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Thibaud Guillebon </w:t>
      </w:r>
      <w:r>
        <w:rPr>
          <w:color w:val="641e6e"/>
        </w:rPr>
        <w:t xml:space="preserve">Maître de conférences en droit privé et sciences criminelles à l'Université de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: essai sur l'intégration d'une nouvelle classe d'actifs dans les concepts fondamentaux du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/>
              <w:t xml:space="preserve">Droit. Université de Bordeaux,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2022BORD0283⟩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tel-04633022v2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indirecte aux crypto-actifs via des instruments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2026, 1, 02.1, p. 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revenus de l'artiste numérique : Du droit d'auteur au droit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n° 29, p.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préférence émises par la SAS. Opération emportant modification des droits attachés aux actions et notion de conversion d'actions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20 [art. 1140], n° 4, p. 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trésorerie ne constitue pas un fondement suffisant à la transmission de dette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43 [art. 1287], n° 5, 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obligations convertibles en actions et appréciation des conditions de détention du capital d'une SELAS de pharmacie d'officine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20 [art. 1140], n° 5, p. 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d'œuvre d'art en droit fiscal à l'épreuve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Lorho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Clélia Tréhin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29, n° 257, 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d'une valeur nominale identique donnent droit au même montant de dividendes, sous réserve de dispositions ou stipulations contraires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43 [art. 1287], n° 3, p. 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&amp;quot;DAC 8&amp;quot; : instauration d'une obligation déclarative relative aux transactions sur crypto-actifs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n° 12,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crypto-actifs saisis par l'ingénierie patrimoniale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français au nouveau statut de prestataire de services sur crypto-actifs (PSCA)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mars-avril (2), pp.Dossier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champ d'application personnel de l'obligation de déclaration des comptes d'actifs numériques ouverts, détenus, utilisés ou clos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et verdissement du droit des sociétés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Deboissy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dans la catégorie des BNC des profits d'opérations sur actifs numériques exercées à titre quasi-professionnel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pour l'imposition au barème de l'IR des plus-values de cessions d'actifs numériques par les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Instauration d'un régime d'imposition des plus-values de cession d'actifs numériques réalisées par les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dispositif du Code civil aux contrats du commerce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fiscal pour les bitcoins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jurisprudence Usedsoft sur la revente de copies de sauvegarde de logiciels ; Note sous Cour de justice de l'Union européenne, troisième Chambre, 12 octobre 2016, Ranks et al. contre Microsoft corp. et al., affaire numéro C-166/15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régulation des crypto-actifs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Blockchain et Privacy</w:t>
            </w:r>
            <w:r>
              <w:rPr/>
              <w:t xml:space="preserve">, Université de Rennes; Institut de l'Ouest : Droit et Europe; CominLabs; Institut PRESAJE - Michel ROUGER; Ecole de Formation professionnelle des Barreaux du ressort de la cour d’appel de Paris; Ecole Nationale de la Magistrature,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selon... Friedrich Hayek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selon.. Friedrich Hayek</w:t>
            </w:r>
            <w:r>
              <w:rPr/>
              <w:t xml:space="preserve">, Institut de l'Ouest : Droit et Europe,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activités économiques est-il le reflet d'un droit des activités professionnelles indépendantes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L'expérimentation à Saint-Brieuc du tribunal des activités économiques : vers une juridiction unique du monde des affaires ?</w:t>
            </w:r>
            <w:r>
              <w:rPr/>
              <w:t xml:space="preserve">, Mar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nouveaux préjudices résultant d'une atteinte aux actifs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du préjudice, de l'individuel au collectif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communication scientifique : écrire, publier, valoriser</w:t>
            </w:r>
            <w:r>
              <w:rPr/>
              <w:t xml:space="preserve">, Unité Régionale de Formation à l'Information Scientifique et Technique de Bordeaux,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liés aux usages de ChatGPT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du numérique responsable</w:t>
            </w:r>
            <w:r>
              <w:rPr/>
              <w:t xml:space="preserve">, Unité Régionale de Formation à l'Information Scientifique et Technique de Bordeaux; CRFCB Média Centre-Ouest; Médiaquitaine,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actifs numériques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Forum annuel de l'association Trans Europe Experts</w:t>
            </w:r>
            <w:r>
              <w:rPr/>
              <w:t xml:space="preserve">, Trans Europe Experts,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données publiques et protection des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liés à la réutilisation des données en open data</w:t>
            </w:r>
            <w:r>
              <w:rPr/>
              <w:t xml:space="preserve">, Aerospace Valley; Université de Bordeaux; Conseil régional de Nouvelle-Aquitaine,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honnête du bitcoin : aspects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virtuelles</w:t>
            </w:r>
            <w:r>
              <w:rPr/>
              <w:t xml:space="preserve">, Institut de Sciences Criminelles et de la Justice,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bitcoin : présentation et fonctionnement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virtuelles</w:t>
            </w:r>
            <w:r>
              <w:rPr/>
              <w:t xml:space="preserve">, Institut de Sciences Criminelles et de la Justice,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hal-05007567v1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633022v2" TargetMode="External"/><Relationship Id="rId9" Type="http://schemas.openxmlformats.org/officeDocument/2006/relationships/hyperlink" Target="https://hal.science/search/index/?q=*&amp;authFullName_s=Thibaud Guillebon" TargetMode="External"/><Relationship Id="rId10" Type="http://schemas.openxmlformats.org/officeDocument/2006/relationships/hyperlink" Target="https://www.theses.fr/2022BORD0283" TargetMode="External"/><Relationship Id="rId11" Type="http://schemas.openxmlformats.org/officeDocument/2006/relationships/hyperlink" Target="https://hal.science/hal-05496172v1" TargetMode="External"/><Relationship Id="rId12" Type="http://schemas.openxmlformats.org/officeDocument/2006/relationships/hyperlink" Target="https://shs.hal.science/halshs-05235023v1" TargetMode="External"/><Relationship Id="rId13" Type="http://schemas.openxmlformats.org/officeDocument/2006/relationships/hyperlink" Target="https://hal.science/hal-05117966v1" TargetMode="External"/><Relationship Id="rId14" Type="http://schemas.openxmlformats.org/officeDocument/2006/relationships/hyperlink" Target="https://hal.science/hal-05426709v1" TargetMode="External"/><Relationship Id="rId15" Type="http://schemas.openxmlformats.org/officeDocument/2006/relationships/hyperlink" Target="https://hal.science/hal-05117980v1" TargetMode="External"/><Relationship Id="rId16" Type="http://schemas.openxmlformats.org/officeDocument/2006/relationships/hyperlink" Target="https://hal.science/hal-05201984v1" TargetMode="External"/><Relationship Id="rId17" Type="http://schemas.openxmlformats.org/officeDocument/2006/relationships/hyperlink" Target="https://hal.science/search/index/?q=*&amp;authFullName_s=Jeanne Lorho" TargetMode="External"/><Relationship Id="rId18" Type="http://schemas.openxmlformats.org/officeDocument/2006/relationships/hyperlink" Target="https://hal.science/search/index/?q=*&amp;authFullName_s=Cl&#233;lia Tr&#233;hin" TargetMode="External"/><Relationship Id="rId19" Type="http://schemas.openxmlformats.org/officeDocument/2006/relationships/hyperlink" Target="https://hal.science/hal-05426704v1" TargetMode="External"/><Relationship Id="rId20" Type="http://schemas.openxmlformats.org/officeDocument/2006/relationships/hyperlink" Target="https://shs.hal.science/halshs-05000029v1" TargetMode="External"/><Relationship Id="rId21" Type="http://schemas.openxmlformats.org/officeDocument/2006/relationships/hyperlink" Target="https://hal.science/hal-04946622v1" TargetMode="External"/><Relationship Id="rId22" Type="http://schemas.openxmlformats.org/officeDocument/2006/relationships/hyperlink" Target="https://hal.science/hal-05052987v1" TargetMode="External"/><Relationship Id="rId23" Type="http://schemas.openxmlformats.org/officeDocument/2006/relationships/hyperlink" Target="https://hal.science/hal-04505432v1" TargetMode="External"/><Relationship Id="rId24" Type="http://schemas.openxmlformats.org/officeDocument/2006/relationships/hyperlink" Target="https://hal.science/hal-04505438v1" TargetMode="External"/><Relationship Id="rId25" Type="http://schemas.openxmlformats.org/officeDocument/2006/relationships/hyperlink" Target="https://hal.science/search/index/?q=*&amp;authFullName_s=Florence Deboissy" TargetMode="External"/><Relationship Id="rId26" Type="http://schemas.openxmlformats.org/officeDocument/2006/relationships/hyperlink" Target="https://hal.science/hal-04468344v1" TargetMode="External"/><Relationship Id="rId27" Type="http://schemas.openxmlformats.org/officeDocument/2006/relationships/hyperlink" Target="https://hal.science/hal-04468359v1" TargetMode="External"/><Relationship Id="rId28" Type="http://schemas.openxmlformats.org/officeDocument/2006/relationships/hyperlink" Target="https://hal.science/hal-03384604v1" TargetMode="External"/><Relationship Id="rId29" Type="http://schemas.openxmlformats.org/officeDocument/2006/relationships/hyperlink" Target="https://hal.science/hal-03384587v1" TargetMode="External"/><Relationship Id="rId30" Type="http://schemas.openxmlformats.org/officeDocument/2006/relationships/hyperlink" Target="https://hal.science/hal-03227846v1" TargetMode="External"/><Relationship Id="rId31" Type="http://schemas.openxmlformats.org/officeDocument/2006/relationships/hyperlink" Target="https://hal.science/hal-03242498v1" TargetMode="External"/><Relationship Id="rId32" Type="http://schemas.openxmlformats.org/officeDocument/2006/relationships/hyperlink" Target="https://hal.science/hal-05426688v1" TargetMode="External"/><Relationship Id="rId33" Type="http://schemas.openxmlformats.org/officeDocument/2006/relationships/hyperlink" Target="https://hal.science/hal-05426649v1" TargetMode="External"/><Relationship Id="rId34" Type="http://schemas.openxmlformats.org/officeDocument/2006/relationships/hyperlink" Target="https://hal.science/hal-05007515v1" TargetMode="External"/><Relationship Id="rId35" Type="http://schemas.openxmlformats.org/officeDocument/2006/relationships/hyperlink" Target="https://hal.science/hal-05007523v1" TargetMode="External"/><Relationship Id="rId36" Type="http://schemas.openxmlformats.org/officeDocument/2006/relationships/hyperlink" Target="https://hal.science/hal-05007533v1" TargetMode="External"/><Relationship Id="rId37" Type="http://schemas.openxmlformats.org/officeDocument/2006/relationships/hyperlink" Target="https://hal.science/hal-05007543v1" TargetMode="External"/><Relationship Id="rId38" Type="http://schemas.openxmlformats.org/officeDocument/2006/relationships/hyperlink" Target="https://hal.science/hal-05007557v1" TargetMode="External"/><Relationship Id="rId39" Type="http://schemas.openxmlformats.org/officeDocument/2006/relationships/hyperlink" Target="https://hal.science/hal-05007562v1" TargetMode="External"/><Relationship Id="rId40" Type="http://schemas.openxmlformats.org/officeDocument/2006/relationships/hyperlink" Target="https://hal.science/hal-05007570v1" TargetMode="External"/><Relationship Id="rId41" Type="http://schemas.openxmlformats.org/officeDocument/2006/relationships/hyperlink" Target="https://hal.science/hal-0500756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Guillebon</dc:title>
  <dc:description>CV</dc:description>
  <dc:subject/>
  <cp:keywords/>
  <cp:category/>
  <cp:lastModifiedBy/>
  <dcterms:created xsi:type="dcterms:W3CDTF">2026-04-30T08:10:32+02:00</dcterms:created>
  <dcterms:modified xsi:type="dcterms:W3CDTF">2026-04-30T08:10:32+02:00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