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Thibault Prouteau </w:t>
      </w:r>
      <w:r>
        <w:rPr>
          <w:color w:val="641e6e"/>
        </w:rPr>
        <w:t xml:space="preserve">PostDoc au LORIA, équipe MOSAIK</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thibault-prouteau</w:t>
        </w:r>
      </w:hyperlink>
    </w:p>
    <w:p>
      <w:pPr>
        <w:numPr>
          <w:ilvl w:val="0"/>
          <w:numId w:val="1"/>
        </w:numPr>
      </w:pPr>
      <w:r>
        <w:rPr/>
        <w:t xml:space="preserve"> ORCID : </w:t>
      </w:r>
      <w:hyperlink r:id="rId9" w:history="1">
        <w:r>
          <w:rPr>
            <w:color w:val="#410a8c"/>
            <w:u w:val="single"/>
          </w:rPr>
          <w:t xml:space="preserve">0000-0001-9610-3191</w:t>
        </w:r>
      </w:hyperlink>
    </w:p>
    <w:p>
      <w:pPr>
        <w:numPr>
          <w:ilvl w:val="0"/>
          <w:numId w:val="1"/>
        </w:numPr>
      </w:pPr>
      <w:r>
        <w:rPr/>
        <w:t xml:space="preserve"> IdRef : </w:t>
      </w:r>
      <w:hyperlink r:id="rId10" w:history="1">
        <w:r>
          <w:rPr>
            <w:color w:val="#410a8c"/>
            <w:u w:val="single"/>
          </w:rPr>
          <w:t xml:space="preserve">280160879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From Communities to Interpretable Network and Word Embedding: an Unified Approach</w:t>
              </w:r>
            </w:hyperlink>
          </w:p>
          <w:p>
            <w:pPr/>
            <w:hyperlink r:id="rId12" w:history="1">
              <w:r>
                <w:rPr>
                  <w:color w:val="#410a8c"/>
                  <w:u w:val="single"/>
                </w:rPr>
                <w:t xml:space="preserve">Thibault Prouteau</w:t>
              </w:r>
            </w:hyperlink>
            <w:r>
              <w:rPr/>
              <w:t xml:space="preserve">,</w:t>
            </w:r>
            <w:hyperlink r:id="rId13" w:history="1">
              <w:r>
                <w:rPr>
                  <w:color w:val="#410a8c"/>
                  <w:u w:val="single"/>
                </w:rPr>
                <w:t xml:space="preserve">Nicolas Dugué</w:t>
              </w:r>
            </w:hyperlink>
            <w:r>
              <w:rPr/>
              <w:t xml:space="preserve">,</w:t>
            </w:r>
            <w:hyperlink r:id="rId14" w:history="1">
              <w:r>
                <w:rPr>
                  <w:color w:val="#410a8c"/>
                  <w:u w:val="single"/>
                </w:rPr>
                <w:t xml:space="preserve">Simon Guillot</w:t>
              </w:r>
            </w:hyperlink>
          </w:p>
          <w:p>
            <w:pPr/>
            <w:r>
              <w:rPr>
                <w:i w:val="1"/>
                <w:iCs w:val="1"/>
              </w:rPr>
              <w:t xml:space="preserve">Journal of Complex Networks</w:t>
            </w:r>
            <w:r>
              <w:rPr/>
              <w:t xml:space="preserve">, 2024, 12 (6), </w:t>
            </w:r>
            <w:hyperlink r:id="rId15" w:history="1">
              <w:r>
                <w:rPr>
                  <w:color w:val="#410a8c"/>
                  <w:u w:val="single"/>
                </w:rPr>
                <w:t xml:space="preserve">⟨10.1093/comnet/cnae034⟩</w:t>
              </w:r>
            </w:hyperlink>
          </w:p>
          <w:p>
            <w:pPr/>
            <w:r>
              <w:rPr/>
              <w:t xml:space="preserve">Article dans une revue</w:t>
            </w:r>
          </w:p>
          <w:p>
            <w:pPr/>
            <w:hyperlink r:id="rId11" w:history="1">
              <w:r>
                <w:rPr>
                  <w:color w:val="#410a8c"/>
                  <w:u w:val="single"/>
                </w:rPr>
                <w:t xml:space="preserve">hal-04829653v1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When Numbers Tell Half the Story: Human-Metric Alignment in Topic Model Evaluation</w:t>
              </w:r>
            </w:hyperlink>
          </w:p>
          <w:p>
            <w:pPr/>
            <w:hyperlink r:id="rId12" w:history="1">
              <w:r>
                <w:rPr>
                  <w:color w:val="#410a8c"/>
                  <w:u w:val="single"/>
                </w:rPr>
                <w:t xml:space="preserve">Thibault Prouteau</w:t>
              </w:r>
            </w:hyperlink>
            <w:r>
              <w:rPr/>
              <w:t xml:space="preserve">,</w:t>
            </w:r>
            <w:hyperlink r:id="rId17" w:history="1">
              <w:r>
                <w:rPr>
                  <w:color w:val="#410a8c"/>
                  <w:u w:val="single"/>
                </w:rPr>
                <w:t xml:space="preserve">Francis Lareau</w:t>
              </w:r>
            </w:hyperlink>
            <w:r>
              <w:rPr/>
              <w:t xml:space="preserve">,</w:t>
            </w:r>
            <w:hyperlink r:id="rId13" w:history="1">
              <w:r>
                <w:rPr>
                  <w:color w:val="#410a8c"/>
                  <w:u w:val="single"/>
                </w:rPr>
                <w:t xml:space="preserve">Nicolas Dugué</w:t>
              </w:r>
            </w:hyperlink>
            <w:r>
              <w:rPr/>
              <w:t xml:space="preserve">,</w:t>
            </w:r>
            <w:hyperlink r:id="rId18" w:history="1">
              <w:r>
                <w:rPr>
                  <w:color w:val="#410a8c"/>
                  <w:u w:val="single"/>
                </w:rPr>
                <w:t xml:space="preserve">Jean-Charles Lamirel</w:t>
              </w:r>
            </w:hyperlink>
            <w:r>
              <w:rPr/>
              <w:t xml:space="preserve">,</w:t>
            </w:r>
            <w:hyperlink r:id="rId19" w:history="1">
              <w:r>
                <w:rPr>
                  <w:color w:val="#410a8c"/>
                  <w:u w:val="single"/>
                </w:rPr>
                <w:t xml:space="preserve">Christophe Malaterre</w:t>
              </w:r>
            </w:hyperlink>
          </w:p>
          <w:p>
            <w:pPr/>
            <w:r>
              <w:rPr>
                <w:i w:val="1"/>
                <w:iCs w:val="1"/>
              </w:rPr>
              <w:t xml:space="preserve">Language Resources and Evaluation Conference 2026</w:t>
            </w:r>
            <w:r>
              <w:rPr/>
              <w:t xml:space="preserve">, May 2026, Mallorca, Spain</w:t>
            </w:r>
          </w:p>
          <w:p>
            <w:pPr/>
            <w:r>
              <w:rPr/>
              <w:t xml:space="preserve">Communication dans un congrès</w:t>
            </w:r>
          </w:p>
          <w:p>
            <w:pPr/>
            <w:hyperlink r:id="rId16" w:history="1">
              <w:r>
                <w:rPr>
                  <w:color w:val="#410a8c"/>
                  <w:u w:val="single"/>
                </w:rPr>
                <w:t xml:space="preserve">hal-05527494v2</w:t>
              </w:r>
            </w:hyperlink>
          </w:p>
        </w:tc>
      </w:tr>
      <w:tr>
        <w:trPr/>
        <w:tc>
          <w:tcPr>
            <w:noWrap/>
          </w:tcPr>
          <w:p>
            <w:pPr>
              <w:spacing w:after="200"/>
            </w:pPr>
            <w:hyperlink r:id="rId20" w:history="1">
              <w:r>
                <w:rPr>
                  <w:color w:val="1e198e"/>
                  <w:b w:val="1"/>
                  <w:bCs w:val="1"/>
                  <w:u w:val="single"/>
                </w:rPr>
                <w:t xml:space="preserve">SINr-filtered : Favoriser l'émergence du sens en filtrant les communautés extraites des réseaux de cooccurrences de mots</w:t>
              </w:r>
            </w:hyperlink>
          </w:p>
          <w:p>
            <w:pPr/>
            <w:hyperlink r:id="rId21" w:history="1">
              <w:r>
                <w:rPr>
                  <w:color w:val="#410a8c"/>
                  <w:u w:val="single"/>
                </w:rPr>
                <w:t xml:space="preserve">Anna Béranger</w:t>
              </w:r>
            </w:hyperlink>
            <w:r>
              <w:rPr/>
              <w:t xml:space="preserve">,</w:t>
            </w:r>
            <w:hyperlink r:id="rId13" w:history="1">
              <w:r>
                <w:rPr>
                  <w:color w:val="#410a8c"/>
                  <w:u w:val="single"/>
                </w:rPr>
                <w:t xml:space="preserve">Nicolas Dugué</w:t>
              </w:r>
            </w:hyperlink>
            <w:r>
              <w:rPr/>
              <w:t xml:space="preserve">,</w:t>
            </w:r>
            <w:hyperlink r:id="rId14" w:history="1">
              <w:r>
                <w:rPr>
                  <w:color w:val="#410a8c"/>
                  <w:u w:val="single"/>
                </w:rPr>
                <w:t xml:space="preserve">Simon Guillot</w:t>
              </w:r>
            </w:hyperlink>
            <w:r>
              <w:rPr/>
              <w:t xml:space="preserve">,</w:t>
            </w:r>
            <w:hyperlink r:id="rId12" w:history="1">
              <w:r>
                <w:rPr>
                  <w:color w:val="#410a8c"/>
                  <w:u w:val="single"/>
                </w:rPr>
                <w:t xml:space="preserve">Thibault Prouteau</w:t>
              </w:r>
            </w:hyperlink>
          </w:p>
          <w:p>
            <w:pPr/>
            <w:r>
              <w:rPr>
                <w:i w:val="1"/>
                <w:iCs w:val="1"/>
              </w:rPr>
              <w:t xml:space="preserve">Extraction et Gestion des Connaissances</w:t>
            </w:r>
            <w:r>
              <w:rPr/>
              <w:t xml:space="preserve">, Jan 2024, Dijon, France. pp.429-430</w:t>
            </w:r>
          </w:p>
          <w:p>
            <w:pPr/>
            <w:r>
              <w:rPr/>
              <w:t xml:space="preserve">Communication dans un congrès</w:t>
            </w:r>
          </w:p>
          <w:p>
            <w:pPr/>
            <w:hyperlink r:id="rId20" w:history="1">
              <w:r>
                <w:rPr>
                  <w:color w:val="#410a8c"/>
                  <w:u w:val="single"/>
                </w:rPr>
                <w:t xml:space="preserve">hal-04470451v1</w:t>
              </w:r>
            </w:hyperlink>
          </w:p>
        </w:tc>
      </w:tr>
      <w:tr>
        <w:trPr/>
        <w:tc>
          <w:tcPr>
            <w:noWrap/>
          </w:tcPr>
          <w:p>
            <w:pPr>
              <w:spacing w:after="200"/>
            </w:pPr>
            <w:hyperlink r:id="rId22" w:history="1">
              <w:r>
                <w:rPr>
                  <w:color w:val="1e198e"/>
                  <w:b w:val="1"/>
                  <w:bCs w:val="1"/>
                  <w:u w:val="single"/>
                </w:rPr>
                <w:t xml:space="preserve">De l'interprétabilité des dimensions à l'interprétabilité du vecteur : parcimonie et stabilité</w:t>
              </w:r>
            </w:hyperlink>
          </w:p>
          <w:p>
            <w:pPr/>
            <w:hyperlink r:id="rId14" w:history="1">
              <w:r>
                <w:rPr>
                  <w:color w:val="#410a8c"/>
                  <w:u w:val="single"/>
                </w:rPr>
                <w:t xml:space="preserve">Simon Guillot</w:t>
              </w:r>
            </w:hyperlink>
            <w:r>
              <w:rPr/>
              <w:t xml:space="preserve">,</w:t>
            </w:r>
            <w:hyperlink r:id="rId12" w:history="1">
              <w:r>
                <w:rPr>
                  <w:color w:val="#410a8c"/>
                  <w:u w:val="single"/>
                </w:rPr>
                <w:t xml:space="preserve">Thibault Prouteau</w:t>
              </w:r>
            </w:hyperlink>
            <w:r>
              <w:rPr/>
              <w:t xml:space="preserve">,</w:t>
            </w:r>
            <w:hyperlink r:id="rId23" w:history="1">
              <w:r>
                <w:rPr>
                  <w:color w:val="#410a8c"/>
                  <w:u w:val="single"/>
                </w:rPr>
                <w:t xml:space="preserve">Nicolas Dugue</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Association pour le Traitement Automatique des Langues (ATALA), 2023, Paris, France. pp.83-91</w:t>
            </w:r>
          </w:p>
          <w:p>
            <w:pPr/>
            <w:r>
              <w:rPr/>
              <w:t xml:space="preserve">Communication dans un congrès</w:t>
            </w:r>
          </w:p>
          <w:p>
            <w:pPr/>
            <w:hyperlink r:id="rId22" w:history="1">
              <w:r>
                <w:rPr>
                  <w:color w:val="#410a8c"/>
                  <w:u w:val="single"/>
                </w:rPr>
                <w:t xml:space="preserve">hal-04130221v1</w:t>
              </w:r>
            </w:hyperlink>
          </w:p>
        </w:tc>
      </w:tr>
      <w:tr>
        <w:trPr/>
        <w:tc>
          <w:tcPr>
            <w:noWrap/>
          </w:tcPr>
          <w:p>
            <w:pPr>
              <w:spacing w:after="200"/>
            </w:pPr>
            <w:hyperlink r:id="rId24" w:history="1">
              <w:r>
                <w:rPr>
                  <w:color w:val="1e198e"/>
                  <w:b w:val="1"/>
                  <w:bCs w:val="1"/>
                  <w:u w:val="single"/>
                </w:rPr>
                <w:t xml:space="preserve">SINr: a python package to train interpretable word and graph embeddings</w:t>
              </w:r>
            </w:hyperlink>
          </w:p>
          <w:p>
            <w:pPr/>
            <w:hyperlink r:id="rId12" w:history="1">
              <w:r>
                <w:rPr>
                  <w:color w:val="#410a8c"/>
                  <w:u w:val="single"/>
                </w:rPr>
                <w:t xml:space="preserve">Thibault Prouteau</w:t>
              </w:r>
            </w:hyperlink>
            <w:r>
              <w:rPr/>
              <w:t xml:space="preserve">,</w:t>
            </w:r>
            <w:hyperlink r:id="rId13" w:history="1">
              <w:r>
                <w:rPr>
                  <w:color w:val="#410a8c"/>
                  <w:u w:val="single"/>
                </w:rPr>
                <w:t xml:space="preserve">Nicolas Dugué</w:t>
              </w:r>
            </w:hyperlink>
            <w:r>
              <w:rPr/>
              <w:t xml:space="preserve">,</w:t>
            </w:r>
            <w:hyperlink r:id="rId14" w:history="1">
              <w:r>
                <w:rPr>
                  <w:color w:val="#410a8c"/>
                  <w:u w:val="single"/>
                </w:rPr>
                <w:t xml:space="preserve">Simon Guillot</w:t>
              </w:r>
            </w:hyperlink>
            <w:r>
              <w:rPr/>
              <w:t xml:space="preserve">,</w:t>
            </w:r>
            <w:hyperlink r:id="rId25" w:history="1">
              <w:r>
                <w:rPr>
                  <w:color w:val="#410a8c"/>
                  <w:u w:val="single"/>
                </w:rPr>
                <w:t xml:space="preserve">Anthony Perez</w:t>
              </w:r>
            </w:hyperlink>
          </w:p>
          <w:p>
            <w:pPr/>
            <w:r>
              <w:rPr>
                <w:i w:val="1"/>
                <w:iCs w:val="1"/>
              </w:rPr>
              <w:t xml:space="preserve">French Regional Conference on Complex Systems</w:t>
            </w:r>
            <w:r>
              <w:rPr/>
              <w:t xml:space="preserve">, May 2023, Le Havre, France. pp.215, </w:t>
            </w:r>
            <w:hyperlink r:id="rId26" w:history="1">
              <w:r>
                <w:rPr>
                  <w:color w:val="#410a8c"/>
                  <w:u w:val="single"/>
                </w:rPr>
                <w:t xml:space="preserve">⟨10.5281/zenodo.7957531⟩</w:t>
              </w:r>
            </w:hyperlink>
          </w:p>
          <w:p>
            <w:pPr/>
            <w:r>
              <w:rPr/>
              <w:t xml:space="preserve">Communication dans un congrès</w:t>
            </w:r>
          </w:p>
          <w:p>
            <w:pPr/>
            <w:hyperlink r:id="rId24" w:history="1">
              <w:r>
                <w:rPr>
                  <w:color w:val="#410a8c"/>
                  <w:u w:val="single"/>
                </w:rPr>
                <w:t xml:space="preserve">hal-04113024v1</w:t>
              </w:r>
            </w:hyperlink>
          </w:p>
        </w:tc>
      </w:tr>
      <w:tr>
        <w:trPr/>
        <w:tc>
          <w:tcPr>
            <w:noWrap/>
          </w:tcPr>
          <w:p>
            <w:pPr>
              <w:spacing w:after="200"/>
            </w:pPr>
            <w:hyperlink r:id="rId27" w:history="1">
              <w:r>
                <w:rPr>
                  <w:color w:val="1e198e"/>
                  <w:b w:val="1"/>
                  <w:bCs w:val="1"/>
                  <w:u w:val="single"/>
                </w:rPr>
                <w:t xml:space="preserve">Sparser is better: one step closer to word embedding interpretability</w:t>
              </w:r>
            </w:hyperlink>
          </w:p>
          <w:p>
            <w:pPr/>
            <w:hyperlink r:id="rId14" w:history="1">
              <w:r>
                <w:rPr>
                  <w:color w:val="#410a8c"/>
                  <w:u w:val="single"/>
                </w:rPr>
                <w:t xml:space="preserve">Simon Guillot</w:t>
              </w:r>
            </w:hyperlink>
            <w:r>
              <w:rPr/>
              <w:t xml:space="preserve">,</w:t>
            </w:r>
            <w:hyperlink r:id="rId12" w:history="1">
              <w:r>
                <w:rPr>
                  <w:color w:val="#410a8c"/>
                  <w:u w:val="single"/>
                </w:rPr>
                <w:t xml:space="preserve">Thibault Prouteau</w:t>
              </w:r>
            </w:hyperlink>
            <w:r>
              <w:rPr/>
              <w:t xml:space="preserve">,</w:t>
            </w:r>
            <w:hyperlink r:id="rId13" w:history="1">
              <w:r>
                <w:rPr>
                  <w:color w:val="#410a8c"/>
                  <w:u w:val="single"/>
                </w:rPr>
                <w:t xml:space="preserve">Nicolas Dugué</w:t>
              </w:r>
            </w:hyperlink>
          </w:p>
          <w:p>
            <w:pPr/>
            <w:r>
              <w:rPr>
                <w:i w:val="1"/>
                <w:iCs w:val="1"/>
              </w:rPr>
              <w:t xml:space="preserve">International Conference of Computational Semantics 2023 (IWCS)</w:t>
            </w:r>
            <w:r>
              <w:rPr/>
              <w:t xml:space="preserve">, Jun 2023, Nancy, France. pp.106-115</w:t>
            </w:r>
          </w:p>
          <w:p>
            <w:pPr/>
            <w:r>
              <w:rPr/>
              <w:t xml:space="preserve">Communication dans un congrès</w:t>
            </w:r>
          </w:p>
          <w:p>
            <w:pPr/>
            <w:hyperlink r:id="rId27" w:history="1">
              <w:r>
                <w:rPr>
                  <w:color w:val="#410a8c"/>
                  <w:u w:val="single"/>
                </w:rPr>
                <w:t xml:space="preserve">hal-04321407v1</w:t>
              </w:r>
            </w:hyperlink>
          </w:p>
        </w:tc>
      </w:tr>
      <w:tr>
        <w:trPr/>
        <w:tc>
          <w:tcPr>
            <w:noWrap/>
          </w:tcPr>
          <w:p>
            <w:pPr>
              <w:spacing w:after="200"/>
            </w:pPr>
            <w:hyperlink r:id="rId28" w:history="1">
              <w:r>
                <w:rPr>
                  <w:color w:val="1e198e"/>
                  <w:b w:val="1"/>
                  <w:bCs w:val="1"/>
                  <w:u w:val="single"/>
                </w:rPr>
                <w:t xml:space="preserve">Filtering communities in word co-occurrence networks to foster the emergence of meaning</w:t>
              </w:r>
            </w:hyperlink>
          </w:p>
          <w:p>
            <w:pPr/>
            <w:hyperlink r:id="rId21" w:history="1">
              <w:r>
                <w:rPr>
                  <w:color w:val="#410a8c"/>
                  <w:u w:val="single"/>
                </w:rPr>
                <w:t xml:space="preserve">Anna Béranger</w:t>
              </w:r>
            </w:hyperlink>
            <w:r>
              <w:rPr/>
              <w:t xml:space="preserve">,</w:t>
            </w:r>
            <w:hyperlink r:id="rId13" w:history="1">
              <w:r>
                <w:rPr>
                  <w:color w:val="#410a8c"/>
                  <w:u w:val="single"/>
                </w:rPr>
                <w:t xml:space="preserve">Nicolas Dugué</w:t>
              </w:r>
            </w:hyperlink>
            <w:r>
              <w:rPr/>
              <w:t xml:space="preserve">,</w:t>
            </w:r>
            <w:hyperlink r:id="rId14" w:history="1">
              <w:r>
                <w:rPr>
                  <w:color w:val="#410a8c"/>
                  <w:u w:val="single"/>
                </w:rPr>
                <w:t xml:space="preserve">Simon Guillot</w:t>
              </w:r>
            </w:hyperlink>
            <w:r>
              <w:rPr/>
              <w:t xml:space="preserve">,</w:t>
            </w:r>
            <w:hyperlink r:id="rId12" w:history="1">
              <w:r>
                <w:rPr>
                  <w:color w:val="#410a8c"/>
                  <w:u w:val="single"/>
                </w:rPr>
                <w:t xml:space="preserve">Thibault Prouteau</w:t>
              </w:r>
            </w:hyperlink>
          </w:p>
          <w:p>
            <w:pPr/>
            <w:r>
              <w:rPr>
                <w:i w:val="1"/>
                <w:iCs w:val="1"/>
              </w:rPr>
              <w:t xml:space="preserve">Conference on Complex Networks and their Applications</w:t>
            </w:r>
            <w:r>
              <w:rPr/>
              <w:t xml:space="preserve">, Nov 2023, Menton, France. pp.377-388, </w:t>
            </w:r>
            <w:hyperlink r:id="rId29" w:history="1">
              <w:r>
                <w:rPr>
                  <w:color w:val="#410a8c"/>
                  <w:u w:val="single"/>
                </w:rPr>
                <w:t xml:space="preserve">⟨10.1007/978-3-031-53468-3_32⟩</w:t>
              </w:r>
            </w:hyperlink>
          </w:p>
          <w:p>
            <w:pPr/>
            <w:r>
              <w:rPr/>
              <w:t xml:space="preserve">Communication dans un congrès</w:t>
            </w:r>
          </w:p>
          <w:p>
            <w:pPr/>
            <w:hyperlink r:id="rId28" w:history="1">
              <w:r>
                <w:rPr>
                  <w:color w:val="#410a8c"/>
                  <w:u w:val="single"/>
                </w:rPr>
                <w:t xml:space="preserve">hal-04398742v1</w:t>
              </w:r>
            </w:hyperlink>
          </w:p>
        </w:tc>
      </w:tr>
      <w:tr>
        <w:trPr/>
        <w:tc>
          <w:tcPr>
            <w:noWrap/>
          </w:tcPr>
          <w:p>
            <w:pPr>
              <w:spacing w:after="200"/>
            </w:pPr>
            <w:hyperlink r:id="rId30" w:history="1">
              <w:r>
                <w:rPr>
                  <w:color w:val="1e198e"/>
                  <w:b w:val="1"/>
                  <w:bCs w:val="1"/>
                  <w:u w:val="single"/>
                </w:rPr>
                <w:t xml:space="preserve">Are Embedding Spaces Interpretable? Results of an Intrusion Detection Evaluation on a Large French Corpus</w:t>
              </w:r>
            </w:hyperlink>
          </w:p>
          <w:p>
            <w:pPr/>
            <w:hyperlink r:id="rId12" w:history="1">
              <w:r>
                <w:rPr>
                  <w:color w:val="#410a8c"/>
                  <w:u w:val="single"/>
                </w:rPr>
                <w:t xml:space="preserve">Thibault Prouteau</w:t>
              </w:r>
            </w:hyperlink>
            <w:r>
              <w:rPr/>
              <w:t xml:space="preserve">,</w:t>
            </w:r>
            <w:hyperlink r:id="rId13" w:history="1">
              <w:r>
                <w:rPr>
                  <w:color w:val="#410a8c"/>
                  <w:u w:val="single"/>
                </w:rPr>
                <w:t xml:space="preserve">Nicolas Dugué</w:t>
              </w:r>
            </w:hyperlink>
            <w:r>
              <w:rPr/>
              <w:t xml:space="preserve">,</w:t>
            </w:r>
            <w:hyperlink r:id="rId31" w:history="1">
              <w:r>
                <w:rPr>
                  <w:color w:val="#410a8c"/>
                  <w:u w:val="single"/>
                </w:rPr>
                <w:t xml:space="preserve">Nathalie Camelin</w:t>
              </w:r>
            </w:hyperlink>
            <w:r>
              <w:rPr/>
              <w:t xml:space="preserve">,</w:t>
            </w:r>
            <w:hyperlink r:id="rId32" w:history="1">
              <w:r>
                <w:rPr>
                  <w:color w:val="#410a8c"/>
                  <w:u w:val="single"/>
                </w:rPr>
                <w:t xml:space="preserve">Sylvain Meignier</w:t>
              </w:r>
            </w:hyperlink>
          </w:p>
          <w:p>
            <w:pPr/>
            <w:r>
              <w:rPr>
                <w:i w:val="1"/>
                <w:iCs w:val="1"/>
              </w:rPr>
              <w:t xml:space="preserve">LREC 2022</w:t>
            </w:r>
            <w:r>
              <w:rPr/>
              <w:t xml:space="preserve">, Jun 2022, Marseille, France. pp.4414-4419</w:t>
            </w:r>
          </w:p>
          <w:p>
            <w:pPr/>
            <w:r>
              <w:rPr/>
              <w:t xml:space="preserve">Communication dans un congrès</w:t>
            </w:r>
          </w:p>
          <w:p>
            <w:pPr/>
            <w:hyperlink r:id="rId30" w:history="1">
              <w:r>
                <w:rPr>
                  <w:color w:val="#410a8c"/>
                  <w:u w:val="single"/>
                </w:rPr>
                <w:t xml:space="preserve">hal-03770444v1</w:t>
              </w:r>
            </w:hyperlink>
          </w:p>
        </w:tc>
      </w:tr>
      <w:tr>
        <w:trPr/>
        <w:tc>
          <w:tcPr>
            <w:noWrap/>
          </w:tcPr>
          <w:p>
            <w:pPr>
              <w:spacing w:after="200"/>
            </w:pPr>
            <w:hyperlink r:id="rId33" w:history="1">
              <w:r>
                <w:rPr>
                  <w:color w:val="1e198e"/>
                  <w:b w:val="1"/>
                  <w:bCs w:val="1"/>
                  <w:u w:val="single"/>
                </w:rPr>
                <w:t xml:space="preserve">SINr: Fast Computing of Sparse Interpretable Node Representations is not a Sin!</w:t>
              </w:r>
            </w:hyperlink>
          </w:p>
          <w:p>
            <w:pPr/>
            <w:hyperlink r:id="rId12" w:history="1">
              <w:r>
                <w:rPr>
                  <w:color w:val="#410a8c"/>
                  <w:u w:val="single"/>
                </w:rPr>
                <w:t xml:space="preserve">Thibault Prouteau</w:t>
              </w:r>
            </w:hyperlink>
            <w:r>
              <w:rPr/>
              <w:t xml:space="preserve">,</w:t>
            </w:r>
            <w:hyperlink r:id="rId34" w:history="1">
              <w:r>
                <w:rPr>
                  <w:color w:val="#410a8c"/>
                  <w:u w:val="single"/>
                </w:rPr>
                <w:t xml:space="preserve">Victor Connes</w:t>
              </w:r>
            </w:hyperlink>
            <w:r>
              <w:rPr/>
              <w:t xml:space="preserve">,</w:t>
            </w:r>
            <w:hyperlink r:id="rId13" w:history="1">
              <w:r>
                <w:rPr>
                  <w:color w:val="#410a8c"/>
                  <w:u w:val="single"/>
                </w:rPr>
                <w:t xml:space="preserve">Nicolas Dugué</w:t>
              </w:r>
            </w:hyperlink>
            <w:r>
              <w:rPr/>
              <w:t xml:space="preserve">,</w:t>
            </w:r>
            <w:hyperlink r:id="rId25" w:history="1">
              <w:r>
                <w:rPr>
                  <w:color w:val="#410a8c"/>
                  <w:u w:val="single"/>
                </w:rPr>
                <w:t xml:space="preserve">Anthony Perez</w:t>
              </w:r>
            </w:hyperlink>
            <w:r>
              <w:rPr/>
              <w:t xml:space="preserve">,</w:t>
            </w:r>
            <w:hyperlink r:id="rId18" w:history="1">
              <w:r>
                <w:rPr>
                  <w:color w:val="#410a8c"/>
                  <w:u w:val="single"/>
                </w:rPr>
                <w:t xml:space="preserve">Jean-Charles Lamirel</w:t>
              </w:r>
            </w:hyperlink>
            <w:r>
              <w:rPr/>
              <w:t xml:space="preserve">et al.</w:t>
            </w:r>
          </w:p>
          <w:p>
            <w:pPr/>
            <w:r>
              <w:rPr>
                <w:i w:val="1"/>
                <w:iCs w:val="1"/>
              </w:rPr>
              <w:t xml:space="preserve">Advances in Intelligent Data Analysis XIX, 19th International Symposium on Intelligent Data Analysis, IDA 2021</w:t>
            </w:r>
            <w:r>
              <w:rPr/>
              <w:t xml:space="preserve">, Apr 2021, Porto, Portugal. pp.325-337, </w:t>
            </w:r>
            <w:hyperlink r:id="rId35" w:history="1">
              <w:r>
                <w:rPr>
                  <w:color w:val="#410a8c"/>
                  <w:u w:val="single"/>
                </w:rPr>
                <w:t xml:space="preserve">⟨10.1007/978-3-030-74251-5_26⟩</w:t>
              </w:r>
            </w:hyperlink>
          </w:p>
          <w:p>
            <w:pPr/>
            <w:r>
              <w:rPr/>
              <w:t xml:space="preserve">Communication dans un congrès</w:t>
            </w:r>
          </w:p>
          <w:p>
            <w:pPr/>
            <w:hyperlink r:id="rId33" w:history="1">
              <w:r>
                <w:rPr>
                  <w:color w:val="#410a8c"/>
                  <w:u w:val="single"/>
                </w:rPr>
                <w:t xml:space="preserve">hal-03197434v1</w:t>
              </w:r>
            </w:hyperlink>
          </w:p>
        </w:tc>
      </w:tr>
      <w:tr>
        <w:trPr/>
        <w:tc>
          <w:tcPr>
            <w:noWrap/>
          </w:tcPr>
          <w:p>
            <w:pPr>
              <w:spacing w:after="200"/>
            </w:pPr>
            <w:hyperlink r:id="rId36" w:history="1">
              <w:r>
                <w:rPr>
                  <w:color w:val="1e198e"/>
                  <w:b w:val="1"/>
                  <w:bCs w:val="1"/>
                  <w:u w:val="single"/>
                </w:rPr>
                <w:t xml:space="preserve">Apprentissage de plongements de mots sur des corpus en langue de spécialité : une étude d’impact</w:t>
              </w:r>
            </w:hyperlink>
          </w:p>
          <w:p>
            <w:pPr/>
            <w:hyperlink r:id="rId37" w:history="1">
              <w:r>
                <w:rPr>
                  <w:color w:val="#410a8c"/>
                  <w:u w:val="single"/>
                </w:rPr>
                <w:t xml:space="preserve">Valentin Pelloin</w:t>
              </w:r>
            </w:hyperlink>
            <w:r>
              <w:rPr/>
              <w:t xml:space="preserve">,</w:t>
            </w:r>
            <w:hyperlink r:id="rId12" w:history="1">
              <w:r>
                <w:rPr>
                  <w:color w:val="#410a8c"/>
                  <w:u w:val="single"/>
                </w:rPr>
                <w:t xml:space="preserve">Thibault Prouteau</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3 : Rencontre des Étudiants Chercheurs en Informatique pour le TAL</w:t>
            </w:r>
            <w:r>
              <w:rPr/>
              <w:t xml:space="preserve">, Jun 2020, Nancy, France. pp.164-178</w:t>
            </w:r>
          </w:p>
          <w:p>
            <w:pPr/>
            <w:r>
              <w:rPr/>
              <w:t xml:space="preserve">Communication dans un congrès</w:t>
            </w:r>
          </w:p>
          <w:p>
            <w:pPr/>
            <w:hyperlink r:id="rId36" w:history="1">
              <w:r>
                <w:rPr>
                  <w:color w:val="#410a8c"/>
                  <w:u w:val="single"/>
                </w:rPr>
                <w:t xml:space="preserve">hal-02786198v3</w:t>
              </w:r>
            </w:hyperlink>
          </w:p>
        </w:tc>
      </w:tr>
      <w:tr>
        <w:trPr/>
        <w:tc>
          <w:tcPr>
            <w:noWrap/>
          </w:tcPr>
          <w:p>
            <w:pPr>
              <w:spacing w:after="200"/>
            </w:pPr>
            <w:hyperlink r:id="rId38" w:history="1">
              <w:r>
                <w:rPr>
                  <w:color w:val="1e198e"/>
                  <w:b w:val="1"/>
                  <w:bCs w:val="1"/>
                  <w:u w:val="single"/>
                </w:rPr>
                <w:t xml:space="preserve">Technologies sémantiques et accès à l'information dans le prescrit SNCF</w:t>
              </w:r>
            </w:hyperlink>
          </w:p>
          <w:p>
            <w:pPr/>
            <w:hyperlink r:id="rId39" w:history="1">
              <w:r>
                <w:rPr>
                  <w:color w:val="#410a8c"/>
                  <w:u w:val="single"/>
                </w:rPr>
                <w:t xml:space="preserve">Coralie Reutenauer</w:t>
              </w:r>
            </w:hyperlink>
            <w:r>
              <w:rPr/>
              <w:t xml:space="preserve">,</w:t>
            </w:r>
            <w:hyperlink r:id="rId40" w:history="1">
              <w:r>
                <w:rPr>
                  <w:color w:val="#410a8c"/>
                  <w:u w:val="single"/>
                </w:rPr>
                <w:t xml:space="preserve">Luce Lefeuvre</w:t>
              </w:r>
            </w:hyperlink>
            <w:r>
              <w:rPr/>
              <w:t xml:space="preserve">,</w:t>
            </w:r>
            <w:hyperlink r:id="rId41" w:history="1">
              <w:r>
                <w:rPr>
                  <w:color w:val="#410a8c"/>
                  <w:u w:val="single"/>
                </w:rPr>
                <w:t xml:space="preserve">Aurélie Fouqueray</w:t>
              </w:r>
            </w:hyperlink>
            <w:r>
              <w:rPr/>
              <w:t xml:space="preserve">,</w:t>
            </w:r>
            <w:hyperlink r:id="rId12" w:history="1">
              <w:r>
                <w:rPr>
                  <w:color w:val="#410a8c"/>
                  <w:u w:val="single"/>
                </w:rPr>
                <w:t xml:space="preserve">Thibault Prouteau</w:t>
              </w:r>
            </w:hyperlink>
            <w:r>
              <w:rPr/>
              <w:t xml:space="preserve">,</w:t>
            </w:r>
            <w:hyperlink r:id="rId37" w:history="1">
              <w:r>
                <w:rPr>
                  <w:color w:val="#410a8c"/>
                  <w:u w:val="single"/>
                </w:rPr>
                <w:t xml:space="preserve">Valentin Pelloin</w:t>
              </w:r>
            </w:hyperlink>
            <w:r>
              <w:rPr/>
              <w:t xml:space="preserve">et al.</w:t>
            </w:r>
          </w:p>
          <w:p>
            <w:pPr/>
            <w:r>
              <w:rPr>
                <w:i w:val="1"/>
                <w:iCs w:val="1"/>
              </w:rPr>
              <w:t xml:space="preserve">Congrès Lambda Mu 22 « Les risques au cœur des transitions » (e-congrès) - 22e Congrès de Maîtrise des Risques et de Sûreté de Fonctionnement, Institut pour la Maîtrise des Risques</w:t>
            </w:r>
            <w:r>
              <w:rPr/>
              <w:t xml:space="preserve">, Oct 2020, Le Havre (e-congrès), France</w:t>
            </w:r>
          </w:p>
          <w:p>
            <w:pPr/>
            <w:r>
              <w:rPr/>
              <w:t xml:space="preserve">Communication dans un congrès</w:t>
            </w:r>
          </w:p>
          <w:p>
            <w:pPr/>
            <w:hyperlink r:id="rId38" w:history="1">
              <w:r>
                <w:rPr>
                  <w:color w:val="#410a8c"/>
                  <w:u w:val="single"/>
                </w:rPr>
                <w:t xml:space="preserve">hal-03476574v1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Graphs,Words, and Communities : converging paths to interpretability with a frugal embedding framework</w:t>
              </w:r>
            </w:hyperlink>
          </w:p>
          <w:p>
            <w:pPr/>
            <w:hyperlink r:id="rId12" w:history="1">
              <w:r>
                <w:rPr>
                  <w:color w:val="#410a8c"/>
                  <w:u w:val="single"/>
                </w:rPr>
                <w:t xml:space="preserve">Thibault Prouteau</w:t>
              </w:r>
            </w:hyperlink>
          </w:p>
          <w:p>
            <w:pPr/>
            <w:r>
              <w:rPr/>
              <w:t xml:space="preserve">Machine Learning [cs.LG]. Le Mans Université, 2024. English. </w:t>
            </w:r>
            <w:hyperlink r:id="rId43" w:history="1">
              <w:r>
                <w:rPr>
                  <w:color w:val="#410a8c"/>
                  <w:u w:val="single"/>
                </w:rPr>
                <w:t xml:space="preserve">⟨NNT : 2024LEMA1006⟩</w:t>
              </w:r>
            </w:hyperlink>
          </w:p>
          <w:p>
            <w:pPr/>
            <w:r>
              <w:rPr/>
              <w:t xml:space="preserve">Thèse</w:t>
            </w:r>
          </w:p>
          <w:p>
            <w:pPr/>
            <w:hyperlink r:id="rId42" w:history="1">
              <w:r>
                <w:rPr>
                  <w:color w:val="#410a8c"/>
                  <w:u w:val="single"/>
                </w:rPr>
                <w:t xml:space="preserve">tel-04696544v1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BA0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ibault-prouteau" TargetMode="External"/><Relationship Id="rId9" Type="http://schemas.openxmlformats.org/officeDocument/2006/relationships/hyperlink" Target="https://orcid.org/0000-0001-9610-3191" TargetMode="External"/><Relationship Id="rId10" Type="http://schemas.openxmlformats.org/officeDocument/2006/relationships/hyperlink" Target="https://www.idref.fr/280160879" TargetMode="External"/><Relationship Id="rId11" Type="http://schemas.openxmlformats.org/officeDocument/2006/relationships/hyperlink" Target="https://hal.science/hal-04829653v1" TargetMode="External"/><Relationship Id="rId12" Type="http://schemas.openxmlformats.org/officeDocument/2006/relationships/hyperlink" Target="https://hal.science/search/index/?q=*&amp;authFullName_s=Thibault Prouteau" TargetMode="External"/><Relationship Id="rId13" Type="http://schemas.openxmlformats.org/officeDocument/2006/relationships/hyperlink" Target="https://hal.science/search/index/?q=*&amp;authFullName_s=Nicolas Dugu&#233;" TargetMode="External"/><Relationship Id="rId14" Type="http://schemas.openxmlformats.org/officeDocument/2006/relationships/hyperlink" Target="https://hal.science/search/index/?q=*&amp;authFullName_s=Simon Guillot" TargetMode="External"/><Relationship Id="rId15" Type="http://schemas.openxmlformats.org/officeDocument/2006/relationships/hyperlink" Target="https://dx.doi.org/10.1093/comnet/cnae034" TargetMode="External"/><Relationship Id="rId16" Type="http://schemas.openxmlformats.org/officeDocument/2006/relationships/hyperlink" Target="https://hal.science/hal-05527494v2" TargetMode="External"/><Relationship Id="rId17" Type="http://schemas.openxmlformats.org/officeDocument/2006/relationships/hyperlink" Target="https://hal.science/search/index/?q=*&amp;authFullName_s=Francis Lareau" TargetMode="External"/><Relationship Id="rId18" Type="http://schemas.openxmlformats.org/officeDocument/2006/relationships/hyperlink" Target="https://hal.science/search/index/?q=*&amp;authFullName_s=Jean-Charles Lamirel" TargetMode="External"/><Relationship Id="rId19" Type="http://schemas.openxmlformats.org/officeDocument/2006/relationships/hyperlink" Target="https://hal.science/search/index/?q=*&amp;authFullName_s=Christophe Malaterre" TargetMode="External"/><Relationship Id="rId20" Type="http://schemas.openxmlformats.org/officeDocument/2006/relationships/hyperlink" Target="https://hal.science/hal-04470451v1" TargetMode="External"/><Relationship Id="rId21" Type="http://schemas.openxmlformats.org/officeDocument/2006/relationships/hyperlink" Target="https://hal.science/search/index/?q=*&amp;authFullName_s=Anna B&#233;ranger" TargetMode="External"/><Relationship Id="rId22" Type="http://schemas.openxmlformats.org/officeDocument/2006/relationships/hyperlink" Target="https://hal.science/hal-04130221v1" TargetMode="External"/><Relationship Id="rId23" Type="http://schemas.openxmlformats.org/officeDocument/2006/relationships/hyperlink" Target="https://hal.science/search/index/?q=*&amp;authFullName_s=Nicolas Dugue" TargetMode="External"/><Relationship Id="rId24" Type="http://schemas.openxmlformats.org/officeDocument/2006/relationships/hyperlink" Target="https://hal.science/hal-04113024v1" TargetMode="External"/><Relationship Id="rId25" Type="http://schemas.openxmlformats.org/officeDocument/2006/relationships/hyperlink" Target="https://hal.science/search/index/?q=*&amp;authFullName_s=Anthony Perez" TargetMode="External"/><Relationship Id="rId26" Type="http://schemas.openxmlformats.org/officeDocument/2006/relationships/hyperlink" Target="https://dx.doi.org/10.5281/zenodo.7957531" TargetMode="External"/><Relationship Id="rId27" Type="http://schemas.openxmlformats.org/officeDocument/2006/relationships/hyperlink" Target="https://hal.science/hal-04321407v1" TargetMode="External"/><Relationship Id="rId28" Type="http://schemas.openxmlformats.org/officeDocument/2006/relationships/hyperlink" Target="https://hal.science/hal-04398742v1" TargetMode="External"/><Relationship Id="rId29" Type="http://schemas.openxmlformats.org/officeDocument/2006/relationships/hyperlink" Target="https://dx.doi.org/10.1007/978-3-031-53468-3_32" TargetMode="External"/><Relationship Id="rId30" Type="http://schemas.openxmlformats.org/officeDocument/2006/relationships/hyperlink" Target="https://hal.science/hal-03770444v1" TargetMode="External"/><Relationship Id="rId31" Type="http://schemas.openxmlformats.org/officeDocument/2006/relationships/hyperlink" Target="https://hal.science/search/index/?q=*&amp;authFullName_s=Nathalie Camelin" TargetMode="External"/><Relationship Id="rId32" Type="http://schemas.openxmlformats.org/officeDocument/2006/relationships/hyperlink" Target="https://hal.science/search/index/?q=*&amp;authFullName_s=Sylvain Meignier" TargetMode="External"/><Relationship Id="rId33" Type="http://schemas.openxmlformats.org/officeDocument/2006/relationships/hyperlink" Target="https://hal.science/hal-03197434v1" TargetMode="External"/><Relationship Id="rId34" Type="http://schemas.openxmlformats.org/officeDocument/2006/relationships/hyperlink" Target="https://hal.science/search/index/?q=*&amp;authFullName_s=Victor Connes" TargetMode="External"/><Relationship Id="rId35" Type="http://schemas.openxmlformats.org/officeDocument/2006/relationships/hyperlink" Target="https://dx.doi.org/10.1007/978-3-030-74251-5_26" TargetMode="External"/><Relationship Id="rId36" Type="http://schemas.openxmlformats.org/officeDocument/2006/relationships/hyperlink" Target="https://hal.science/hal-02786198v3" TargetMode="External"/><Relationship Id="rId37" Type="http://schemas.openxmlformats.org/officeDocument/2006/relationships/hyperlink" Target="https://hal.science/search/index/?q=*&amp;authFullName_s=Valentin Pelloin" TargetMode="External"/><Relationship Id="rId38" Type="http://schemas.openxmlformats.org/officeDocument/2006/relationships/hyperlink" Target="https://hal.science/hal-03476574v1" TargetMode="External"/><Relationship Id="rId39" Type="http://schemas.openxmlformats.org/officeDocument/2006/relationships/hyperlink" Target="https://hal.science/search/index/?q=*&amp;authFullName_s=Coralie Reutenauer" TargetMode="External"/><Relationship Id="rId40" Type="http://schemas.openxmlformats.org/officeDocument/2006/relationships/hyperlink" Target="https://hal.science/search/index/?q=*&amp;authFullName_s=Luce Lefeuvre" TargetMode="External"/><Relationship Id="rId41" Type="http://schemas.openxmlformats.org/officeDocument/2006/relationships/hyperlink" Target="https://hal.science/search/index/?q=*&amp;authFullName_s=Aur&#233;lie Fouqueray" TargetMode="External"/><Relationship Id="rId42" Type="http://schemas.openxmlformats.org/officeDocument/2006/relationships/hyperlink" Target="https://theses.hal.science/tel-04696544v1" TargetMode="External"/><Relationship Id="rId43" Type="http://schemas.openxmlformats.org/officeDocument/2006/relationships/hyperlink" Target="https://www.theses.fr/2024LEMA1006"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Thibault Prouteau</dc:title>
  <dc:description>CV</dc:description>
  <dc:subject/>
  <cp:keywords/>
  <cp:category/>
  <cp:lastModifiedBy/>
  <dcterms:created xsi:type="dcterms:W3CDTF">2026-03-05T01:19:11+01:00</dcterms:created>
  <dcterms:modified xsi:type="dcterms:W3CDTF">2026-03-05T01:19:11+01:00</dcterms:modified>
</cp:coreProperties>
</file>

<file path=docProps/custom.xml><?xml version="1.0" encoding="utf-8"?>
<Properties xmlns="http://schemas.openxmlformats.org/officeDocument/2006/custom-properties" xmlns:vt="http://schemas.openxmlformats.org/officeDocument/2006/docPropsVTypes"/>
</file>