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Thibault Bourdin </w:t>
      </w:r>
      <w:r>
        <w:rPr>
          <w:color w:val="641e6e"/>
        </w:rPr>
        <w:t xml:space="preserve">Chercheur postdoctoral - Ingénieur de recherche hospitalier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thibaultbourdin</w:t>
        </w:r>
      </w:hyperlink>
    </w:p>
    <w:p>
      <w:pPr>
        <w:numPr>
          <w:ilvl w:val="0"/>
          <w:numId w:val="1"/>
        </w:numPr>
      </w:pPr>
      <w:r>
        <w:rPr/>
        <w:t xml:space="preserve"> ORCID : </w:t>
      </w:r>
      <w:hyperlink r:id="rId9" w:history="1">
        <w:r>
          <w:rPr>
            <w:color w:val="#410a8c"/>
            <w:u w:val="single"/>
          </w:rPr>
          <w:t xml:space="preserve">0000-0001-5257-9374</w:t>
        </w:r>
      </w:hyperlink>
    </w:p>
    <w:p>
      <w:pPr>
        <w:spacing w:before="600"/>
      </w:pPr>
    </w:p>
    <w:p>
      <w:pPr>
        <w:pStyle w:val="Heading2"/>
      </w:pPr>
      <w:r>
        <w:rPr>
          <w:color w:val="1e198e"/>
          <w:b w:val="1"/>
          <w:bCs w:val="1"/>
        </w:rPr>
        <w:t xml:space="preserve">Présentation</w:t>
      </w:r>
    </w:p>
    <w:p>
      <w:pPr>
        <w:spacing w:after="100"/>
      </w:pPr>
    </w:p>
    <w:p>
      <w:pPr/>
      <w:r>
        <w:rPr/>
        <w:t xml:space="preserve">Chercheur postdoctoral au sein du laboratoire du professeur </w:t>
      </w:r>
      <w:r>
        <w:rPr>
          <w:b w:val="1"/>
          <w:bCs w:val="1"/>
        </w:rPr>
        <w:t xml:space="preserve">Didier Hocquet</w:t>
      </w:r>
      <w:r>
        <w:rPr/>
        <w:t xml:space="preserve"> (</w:t>
      </w:r>
      <w:r>
        <w:rPr>
          <w:b w:val="1"/>
          <w:bCs w:val="1"/>
        </w:rPr>
        <w:t xml:space="preserve">Chrono-environnement</w:t>
      </w:r>
      <w:r>
        <w:rPr/>
        <w:t xml:space="preserve"> / </w:t>
      </w:r>
      <w:r>
        <w:rPr>
          <w:b w:val="1"/>
          <w:bCs w:val="1"/>
        </w:rPr>
        <w:t xml:space="preserve">CHU de Besançon</w:t>
      </w:r>
      <w:r>
        <w:rPr/>
        <w:t xml:space="preserve">, France), j’étudie les </w:t>
      </w:r>
      <w:r>
        <w:rPr>
          <w:b w:val="1"/>
          <w:bCs w:val="1"/>
        </w:rPr>
        <w:t xml:space="preserve">effets de l’antibiorésistance bactérienne sur le microbiote intestinal</w:t>
      </w:r>
      <w:r>
        <w:rPr/>
        <w:t xml:space="preserve">, en lien avec la consommation de cultures irriguées par des eaux usées traitées. Ce travail s'inscrit dans le projet </w:t>
      </w:r>
      <w:r>
        <w:rPr>
          <w:b w:val="1"/>
          <w:bCs w:val="1"/>
        </w:rPr>
        <w:t xml:space="preserve">MEHTA</w:t>
      </w:r>
      <w:r>
        <w:rPr/>
        <w:t xml:space="preserve"> (Managing Environmental Hotspots and Transmission of AMR), porté par le professeur Edward Topp et financé par l’ANR dans le cadre du Programme Prioritaire de Recherche (PPR) sur la résistance aux antibiotiques.</w:t>
      </w:r>
    </w:p>
    <w:p>
      <w:pPr/>
      <w:r>
        <w:rPr/>
        <w:t xml:space="preserve">Mon parcours universitaire, débuté en France et poursuivi au Canada, m’a permis d’acquérir une formation pluridisciplinaire en </w:t>
      </w:r>
      <w:r>
        <w:rPr>
          <w:b w:val="1"/>
          <w:bCs w:val="1"/>
        </w:rPr>
        <w:t xml:space="preserve">sciences de l’eau</w:t>
      </w:r>
      <w:r>
        <w:rPr/>
        <w:t xml:space="preserve">, combinant des compétences en </w:t>
      </w:r>
      <w:r>
        <w:rPr>
          <w:b w:val="1"/>
          <w:bCs w:val="1"/>
        </w:rPr>
        <w:t xml:space="preserve">microbiologie</w:t>
      </w:r>
      <w:r>
        <w:rPr/>
        <w:t xml:space="preserve">, </w:t>
      </w:r>
      <w:r>
        <w:rPr>
          <w:b w:val="1"/>
          <w:bCs w:val="1"/>
        </w:rPr>
        <w:t xml:space="preserve">écologie microbienne</w:t>
      </w:r>
      <w:r>
        <w:rPr/>
        <w:t xml:space="preserve">, </w:t>
      </w:r>
      <w:r>
        <w:rPr>
          <w:b w:val="1"/>
          <w:bCs w:val="1"/>
        </w:rPr>
        <w:t xml:space="preserve">métagénomique</w:t>
      </w:r>
      <w:r>
        <w:rPr/>
        <w:t xml:space="preserve"> et </w:t>
      </w:r>
      <w:r>
        <w:rPr>
          <w:b w:val="1"/>
          <w:bCs w:val="1"/>
        </w:rPr>
        <w:t xml:space="preserve">épidémiologie</w:t>
      </w:r>
      <w:r>
        <w:rPr/>
        <w:t xml:space="preserve">. En 2024, j’ai obtenu mon doctorat en biologie à l’Institut National de la Recherche Scientifique du Québec (</w:t>
      </w:r>
      <w:r>
        <w:rPr>
          <w:b w:val="1"/>
          <w:bCs w:val="1"/>
        </w:rPr>
        <w:t xml:space="preserve">INRS</w:t>
      </w:r>
      <w:r>
        <w:rPr/>
        <w:t xml:space="preserve"> – Armand-Frappier Santé Biotechnologie Research Centre), sous la co-direction des professeurs Philippe Constant et Eric Déziel. En collaboration avec des chercheurs de l’École Polytechnique et de deux CHU à Montréal (QC, Canada), nous avons caractérisé la dynamique spatio-temporelle de trois bactéries pathogènes opportunistes ─ </w:t>
      </w:r>
      <w:r>
        <w:rPr>
          <w:i w:val="1"/>
          <w:iCs w:val="1"/>
        </w:rPr>
        <w:t xml:space="preserve">Pseudomonas aeruginosa</w:t>
      </w:r>
      <w:r>
        <w:rPr/>
        <w:t xml:space="preserve">, </w:t>
      </w:r>
      <w:r>
        <w:rPr>
          <w:i w:val="1"/>
          <w:iCs w:val="1"/>
        </w:rPr>
        <w:t xml:space="preserve">Serratia marcescens</w:t>
      </w:r>
      <w:r>
        <w:rPr/>
        <w:t xml:space="preserve">, et </w:t>
      </w:r>
      <w:r>
        <w:rPr>
          <w:i w:val="1"/>
          <w:iCs w:val="1"/>
        </w:rPr>
        <w:t xml:space="preserve">Stenotrophomonas maltophilia</w:t>
      </w:r>
      <w:r>
        <w:rPr/>
        <w:t xml:space="preserve"> ─ dans les éviers des unités de soins intensifs néonataux. Grâce au développement d’un outil de typage moléculaire hautement spécifique (</w:t>
      </w:r>
      <w:r>
        <w:rPr>
          <w:b w:val="1"/>
          <w:bCs w:val="1"/>
        </w:rPr>
        <w:t xml:space="preserve">HiSST</w:t>
      </w:r>
      <w:r>
        <w:rPr/>
        <w:t xml:space="preserve">), nos travaux ont révélé l’importance des communautés bactériennes et des bactéries antagonistes des pathogènes dans la modulation de leur distribution spatiale.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Foodborne antibiotics enrich human gut microbiota with pathogens producing extended-spectrum β-lactamases and carbapenemases</w:t>
              </w:r>
            </w:hyperlink>
          </w:p>
          <w:p>
            <w:pPr/>
            <w:hyperlink r:id="rId11" w:history="1">
              <w:r>
                <w:rPr>
                  <w:color w:val="#410a8c"/>
                  <w:u w:val="single"/>
                </w:rPr>
                <w:t xml:space="preserve">Daniel Martak</w:t>
              </w:r>
            </w:hyperlink>
            <w:r>
              <w:rPr/>
              <w:t xml:space="preserve">,</w:t>
            </w:r>
            <w:hyperlink r:id="rId12" w:history="1">
              <w:r>
                <w:rPr>
                  <w:color w:val="#410a8c"/>
                  <w:u w:val="single"/>
                </w:rPr>
                <w:t xml:space="preserve">Thibault Bourdin</w:t>
              </w:r>
            </w:hyperlink>
            <w:r>
              <w:rPr/>
              <w:t xml:space="preserve">,</w:t>
            </w:r>
            <w:hyperlink r:id="rId13" w:history="1">
              <w:r>
                <w:rPr>
                  <w:color w:val="#410a8c"/>
                  <w:u w:val="single"/>
                </w:rPr>
                <w:t xml:space="preserve">Benoit Valot</w:t>
              </w:r>
            </w:hyperlink>
            <w:r>
              <w:rPr/>
              <w:t xml:space="preserve">,</w:t>
            </w:r>
            <w:hyperlink r:id="rId14" w:history="1">
              <w:r>
                <w:rPr>
                  <w:color w:val="#410a8c"/>
                  <w:u w:val="single"/>
                </w:rPr>
                <w:t xml:space="preserve">Audrey Laboissière</w:t>
              </w:r>
            </w:hyperlink>
            <w:r>
              <w:rPr/>
              <w:t xml:space="preserve">,</w:t>
            </w:r>
            <w:hyperlink r:id="rId15" w:history="1">
              <w:r>
                <w:rPr>
                  <w:color w:val="#410a8c"/>
                  <w:u w:val="single"/>
                </w:rPr>
                <w:t xml:space="preserve">Frédéric Lirussi</w:t>
              </w:r>
            </w:hyperlink>
            <w:r>
              <w:rPr/>
              <w:t xml:space="preserve">et al.</w:t>
            </w:r>
          </w:p>
          <w:p>
            <w:pPr/>
            <w:r>
              <w:rPr>
                <w:i w:val="1"/>
                <w:iCs w:val="1"/>
              </w:rPr>
              <w:t xml:space="preserve">The International Society of Microbiologial Ecology Journal</w:t>
            </w:r>
            <w:r>
              <w:rPr/>
              <w:t xml:space="preserve">, 2026, </w:t>
            </w:r>
            <w:hyperlink r:id="rId16" w:history="1">
              <w:r>
                <w:rPr>
                  <w:color w:val="#410a8c"/>
                  <w:u w:val="single"/>
                </w:rPr>
                <w:t xml:space="preserve">⟨10.1093/ismejo/wrag008⟩</w:t>
              </w:r>
            </w:hyperlink>
          </w:p>
          <w:p>
            <w:pPr/>
            <w:r>
              <w:rPr/>
              <w:t xml:space="preserve">Article dans une revue</w:t>
            </w:r>
          </w:p>
          <w:p>
            <w:pPr/>
            <w:hyperlink r:id="rId10" w:history="1">
              <w:r>
                <w:rPr>
                  <w:color w:val="#410a8c"/>
                  <w:u w:val="single"/>
                </w:rPr>
                <w:t xml:space="preserve">hal-05502122v1</w:t>
              </w:r>
            </w:hyperlink>
          </w:p>
        </w:tc>
      </w:tr>
      <w:tr>
        <w:trPr/>
        <w:tc>
          <w:tcPr>
            <w:noWrap/>
          </w:tcPr>
          <w:p>
            <w:pPr>
              <w:spacing w:after="200"/>
            </w:pPr>
            <w:hyperlink r:id="rId17" w:history="1">
              <w:r>
                <w:rPr>
                  <w:color w:val="1e198e"/>
                  <w:b w:val="1"/>
                  <w:bCs w:val="1"/>
                  <w:u w:val="single"/>
                </w:rPr>
                <w:t xml:space="preserve">Disinfection of sink drains to reduce a source of three opportunistic pathogens, during Serratia marcescens clusters in a neonatal intensive care unit</w:t>
              </w:r>
            </w:hyperlink>
          </w:p>
          <w:p>
            <w:pPr/>
            <w:hyperlink r:id="rId12" w:history="1">
              <w:r>
                <w:rPr>
                  <w:color w:val="#410a8c"/>
                  <w:u w:val="single"/>
                </w:rPr>
                <w:t xml:space="preserve">Thibault Bourdin</w:t>
              </w:r>
            </w:hyperlink>
            <w:r>
              <w:rPr/>
              <w:t xml:space="preserve">,</w:t>
            </w:r>
            <w:hyperlink r:id="rId18" w:history="1">
              <w:r>
                <w:rPr>
                  <w:color w:val="#410a8c"/>
                  <w:u w:val="single"/>
                </w:rPr>
                <w:t xml:space="preserve">Marie-Ève Benoit</w:t>
              </w:r>
            </w:hyperlink>
            <w:r>
              <w:rPr/>
              <w:t xml:space="preserve">,</w:t>
            </w:r>
            <w:hyperlink r:id="rId19" w:history="1">
              <w:r>
                <w:rPr>
                  <w:color w:val="#410a8c"/>
                  <w:u w:val="single"/>
                </w:rPr>
                <w:t xml:space="preserve">Michèle Prévost</w:t>
              </w:r>
            </w:hyperlink>
            <w:r>
              <w:rPr/>
              <w:t xml:space="preserve">,</w:t>
            </w:r>
            <w:hyperlink r:id="rId20" w:history="1">
              <w:r>
                <w:rPr>
                  <w:color w:val="#410a8c"/>
                  <w:u w:val="single"/>
                </w:rPr>
                <w:t xml:space="preserve">Dominique Charron</w:t>
              </w:r>
            </w:hyperlink>
            <w:r>
              <w:rPr/>
              <w:t xml:space="preserve">,</w:t>
            </w:r>
            <w:hyperlink r:id="rId21" w:history="1">
              <w:r>
                <w:rPr>
                  <w:color w:val="#410a8c"/>
                  <w:u w:val="single"/>
                </w:rPr>
                <w:t xml:space="preserve">Caroline Quach</w:t>
              </w:r>
            </w:hyperlink>
            <w:r>
              <w:rPr/>
              <w:t xml:space="preserve">et al.</w:t>
            </w:r>
          </w:p>
          <w:p>
            <w:pPr/>
            <w:r>
              <w:rPr>
                <w:i w:val="1"/>
                <w:iCs w:val="1"/>
              </w:rPr>
              <w:t xml:space="preserve">PLoS ONE</w:t>
            </w:r>
            <w:r>
              <w:rPr/>
              <w:t xml:space="preserve">, 2024, 19 (6), pp.e0304378. </w:t>
            </w:r>
            <w:hyperlink r:id="rId22" w:history="1">
              <w:r>
                <w:rPr>
                  <w:color w:val="#410a8c"/>
                  <w:u w:val="single"/>
                </w:rPr>
                <w:t xml:space="preserve">⟨10.1371/journal.pone.0304378⟩</w:t>
              </w:r>
            </w:hyperlink>
          </w:p>
          <w:p>
            <w:pPr/>
            <w:r>
              <w:rPr/>
              <w:t xml:space="preserve">Article dans une revue</w:t>
            </w:r>
          </w:p>
          <w:p>
            <w:pPr/>
            <w:hyperlink r:id="rId17" w:history="1">
              <w:r>
                <w:rPr>
                  <w:color w:val="#410a8c"/>
                  <w:u w:val="single"/>
                </w:rPr>
                <w:t xml:space="preserve">hal-05009086v1</w:t>
              </w:r>
            </w:hyperlink>
          </w:p>
        </w:tc>
      </w:tr>
      <w:tr>
        <w:trPr/>
        <w:tc>
          <w:tcPr>
            <w:noWrap/>
          </w:tcPr>
          <w:p>
            <w:pPr>
              <w:spacing w:after="200"/>
            </w:pPr>
            <w:hyperlink r:id="rId23" w:history="1">
              <w:r>
                <w:rPr>
                  <w:color w:val="1e198e"/>
                  <w:b w:val="1"/>
                  <w:bCs w:val="1"/>
                  <w:u w:val="single"/>
                </w:rPr>
                <w:t xml:space="preserve">Serratia marcescens Colonization in a Neonatal Intensive Care Unit Has Multiple Sources, with Sink Drains as a Major Reservoir</w:t>
              </w:r>
            </w:hyperlink>
          </w:p>
          <w:p>
            <w:pPr/>
            <w:hyperlink r:id="rId12" w:history="1">
              <w:r>
                <w:rPr>
                  <w:color w:val="#410a8c"/>
                  <w:u w:val="single"/>
                </w:rPr>
                <w:t xml:space="preserve">Thibault Bourdin</w:t>
              </w:r>
            </w:hyperlink>
            <w:r>
              <w:rPr/>
              <w:t xml:space="preserve">,</w:t>
            </w:r>
            <w:hyperlink r:id="rId18" w:history="1">
              <w:r>
                <w:rPr>
                  <w:color w:val="#410a8c"/>
                  <w:u w:val="single"/>
                </w:rPr>
                <w:t xml:space="preserve">Marie-Ève Benoit</w:t>
              </w:r>
            </w:hyperlink>
            <w:r>
              <w:rPr/>
              <w:t xml:space="preserve">,</w:t>
            </w:r>
            <w:hyperlink r:id="rId24" w:history="1">
              <w:r>
                <w:rPr>
                  <w:color w:val="#410a8c"/>
                  <w:u w:val="single"/>
                </w:rPr>
                <w:t xml:space="preserve">Alizée Monnier</w:t>
              </w:r>
            </w:hyperlink>
            <w:r>
              <w:rPr/>
              <w:t xml:space="preserve">,</w:t>
            </w:r>
            <w:hyperlink r:id="rId25" w:history="1">
              <w:r>
                <w:rPr>
                  <w:color w:val="#410a8c"/>
                  <w:u w:val="single"/>
                </w:rPr>
                <w:t xml:space="preserve">Emilie Bédard</w:t>
              </w:r>
            </w:hyperlink>
            <w:r>
              <w:rPr/>
              <w:t xml:space="preserve">,</w:t>
            </w:r>
            <w:hyperlink r:id="rId19" w:history="1">
              <w:r>
                <w:rPr>
                  <w:color w:val="#410a8c"/>
                  <w:u w:val="single"/>
                </w:rPr>
                <w:t xml:space="preserve">Michèle Prévost</w:t>
              </w:r>
            </w:hyperlink>
            <w:r>
              <w:rPr/>
              <w:t xml:space="preserve">et al.</w:t>
            </w:r>
          </w:p>
          <w:p>
            <w:pPr/>
            <w:r>
              <w:rPr>
                <w:i w:val="1"/>
                <w:iCs w:val="1"/>
              </w:rPr>
              <w:t xml:space="preserve">Applied and Environmental Microbiology</w:t>
            </w:r>
            <w:r>
              <w:rPr/>
              <w:t xml:space="preserve">, 2023, 89 (5), </w:t>
            </w:r>
            <w:hyperlink r:id="rId26" w:history="1">
              <w:r>
                <w:rPr>
                  <w:color w:val="#410a8c"/>
                  <w:u w:val="single"/>
                </w:rPr>
                <w:t xml:space="preserve">⟨10.1128/aem.00105-23⟩</w:t>
              </w:r>
            </w:hyperlink>
          </w:p>
          <w:p>
            <w:pPr/>
            <w:r>
              <w:rPr/>
              <w:t xml:space="preserve">Article dans une revue</w:t>
            </w:r>
          </w:p>
          <w:p>
            <w:pPr/>
            <w:hyperlink r:id="rId23" w:history="1">
              <w:r>
                <w:rPr>
                  <w:color w:val="#410a8c"/>
                  <w:u w:val="single"/>
                </w:rPr>
                <w:t xml:space="preserve">hal-05009055v1</w:t>
              </w:r>
            </w:hyperlink>
          </w:p>
        </w:tc>
      </w:tr>
      <w:tr>
        <w:trPr/>
        <w:tc>
          <w:tcPr>
            <w:noWrap/>
          </w:tcPr>
          <w:p>
            <w:pPr>
              <w:spacing w:after="200"/>
            </w:pPr>
            <w:hyperlink r:id="rId27" w:history="1">
              <w:r>
                <w:rPr>
                  <w:color w:val="1e198e"/>
                  <w:b w:val="1"/>
                  <w:bCs w:val="1"/>
                  <w:u w:val="single"/>
                </w:rPr>
                <w:t xml:space="preserve">High-Throughput Short Sequence Typing Schemes for Pseudomonas aeruginosa and Stenotrophomonas maltophilia Pure Culture and Environmental DNA</w:t>
              </w:r>
            </w:hyperlink>
          </w:p>
          <w:p>
            <w:pPr/>
            <w:hyperlink r:id="rId12" w:history="1">
              <w:r>
                <w:rPr>
                  <w:color w:val="#410a8c"/>
                  <w:u w:val="single"/>
                </w:rPr>
                <w:t xml:space="preserve">Thibault Bourdin</w:t>
              </w:r>
            </w:hyperlink>
            <w:r>
              <w:rPr/>
              <w:t xml:space="preserve">,</w:t>
            </w:r>
            <w:hyperlink r:id="rId18" w:history="1">
              <w:r>
                <w:rPr>
                  <w:color w:val="#410a8c"/>
                  <w:u w:val="single"/>
                </w:rPr>
                <w:t xml:space="preserve">Marie-Ève Benoit</w:t>
              </w:r>
            </w:hyperlink>
            <w:r>
              <w:rPr/>
              <w:t xml:space="preserve">,</w:t>
            </w:r>
            <w:hyperlink r:id="rId25" w:history="1">
              <w:r>
                <w:rPr>
                  <w:color w:val="#410a8c"/>
                  <w:u w:val="single"/>
                </w:rPr>
                <w:t xml:space="preserve">Emilie Bédard</w:t>
              </w:r>
            </w:hyperlink>
            <w:r>
              <w:rPr/>
              <w:t xml:space="preserve">,</w:t>
            </w:r>
            <w:hyperlink r:id="rId19" w:history="1">
              <w:r>
                <w:rPr>
                  <w:color w:val="#410a8c"/>
                  <w:u w:val="single"/>
                </w:rPr>
                <w:t xml:space="preserve">Michèle Prévost</w:t>
              </w:r>
            </w:hyperlink>
            <w:r>
              <w:rPr/>
              <w:t xml:space="preserve">,</w:t>
            </w:r>
            <w:hyperlink r:id="rId21" w:history="1">
              <w:r>
                <w:rPr>
                  <w:color w:val="#410a8c"/>
                  <w:u w:val="single"/>
                </w:rPr>
                <w:t xml:space="preserve">Caroline Quach</w:t>
              </w:r>
            </w:hyperlink>
            <w:r>
              <w:rPr/>
              <w:t xml:space="preserve">et al.</w:t>
            </w:r>
          </w:p>
          <w:p>
            <w:pPr/>
            <w:r>
              <w:rPr>
                <w:i w:val="1"/>
                <w:iCs w:val="1"/>
              </w:rPr>
              <w:t xml:space="preserve">Microorganisms</w:t>
            </w:r>
            <w:r>
              <w:rPr/>
              <w:t xml:space="preserve">, 2023, 12 (1), pp.48. </w:t>
            </w:r>
            <w:hyperlink r:id="rId28" w:history="1">
              <w:r>
                <w:rPr>
                  <w:color w:val="#410a8c"/>
                  <w:u w:val="single"/>
                </w:rPr>
                <w:t xml:space="preserve">⟨10.3390/microorganisms12010048⟩</w:t>
              </w:r>
            </w:hyperlink>
          </w:p>
          <w:p>
            <w:pPr/>
            <w:r>
              <w:rPr/>
              <w:t xml:space="preserve">Article dans une revue</w:t>
            </w:r>
          </w:p>
          <w:p>
            <w:pPr/>
            <w:hyperlink r:id="rId27" w:history="1">
              <w:r>
                <w:rPr>
                  <w:color w:val="#410a8c"/>
                  <w:u w:val="single"/>
                </w:rPr>
                <w:t xml:space="preserve">hal-05009059v1</w:t>
              </w:r>
            </w:hyperlink>
          </w:p>
        </w:tc>
      </w:tr>
      <w:tr>
        <w:trPr/>
        <w:tc>
          <w:tcPr>
            <w:noWrap/>
          </w:tcPr>
          <w:p>
            <w:pPr>
              <w:spacing w:after="200"/>
            </w:pPr>
            <w:hyperlink r:id="rId29" w:history="1">
              <w:r>
                <w:rPr>
                  <w:color w:val="1e198e"/>
                  <w:b w:val="1"/>
                  <w:bCs w:val="1"/>
                  <w:u w:val="single"/>
                </w:rPr>
                <w:t xml:space="preserve">Comparative toxicity of conventional and unconventional oils during rainbow trout (Oncorhynchus mykiss) embryonic development: From molecular to health consequences</w:t>
              </w:r>
            </w:hyperlink>
          </w:p>
          <w:p>
            <w:pPr/>
            <w:hyperlink r:id="rId30" w:history="1">
              <w:r>
                <w:rPr>
                  <w:color w:val="#410a8c"/>
                  <w:u w:val="single"/>
                </w:rPr>
                <w:t xml:space="preserve">Roxanne Bérubé</w:t>
              </w:r>
            </w:hyperlink>
            <w:r>
              <w:rPr/>
              <w:t xml:space="preserve">,</w:t>
            </w:r>
            <w:hyperlink r:id="rId31" w:history="1">
              <w:r>
                <w:rPr>
                  <w:color w:val="#410a8c"/>
                  <w:u w:val="single"/>
                </w:rPr>
                <w:t xml:space="preserve">Molly Lefebvre-Raine</w:t>
              </w:r>
            </w:hyperlink>
            <w:r>
              <w:rPr/>
              <w:t xml:space="preserve">,</w:t>
            </w:r>
            <w:hyperlink r:id="rId32" w:history="1">
              <w:r>
                <w:rPr>
                  <w:color w:val="#410a8c"/>
                  <w:u w:val="single"/>
                </w:rPr>
                <w:t xml:space="preserve">Charles Gauthier</w:t>
              </w:r>
            </w:hyperlink>
            <w:r>
              <w:rPr/>
              <w:t xml:space="preserve">,</w:t>
            </w:r>
            <w:hyperlink r:id="rId12" w:history="1">
              <w:r>
                <w:rPr>
                  <w:color w:val="#410a8c"/>
                  <w:u w:val="single"/>
                </w:rPr>
                <w:t xml:space="preserve">Thibault Bourdin</w:t>
              </w:r>
            </w:hyperlink>
            <w:r>
              <w:rPr/>
              <w:t xml:space="preserve">,</w:t>
            </w:r>
            <w:hyperlink r:id="rId33" w:history="1">
              <w:r>
                <w:rPr>
                  <w:color w:val="#410a8c"/>
                  <w:u w:val="single"/>
                </w:rPr>
                <w:t xml:space="preserve">Pauline Bellot</w:t>
              </w:r>
            </w:hyperlink>
            <w:r>
              <w:rPr/>
              <w:t xml:space="preserve">et al.</w:t>
            </w:r>
          </w:p>
          <w:p>
            <w:pPr/>
            <w:r>
              <w:rPr>
                <w:i w:val="1"/>
                <w:iCs w:val="1"/>
              </w:rPr>
              <w:t xml:space="preserve">Chemosphere</w:t>
            </w:r>
            <w:r>
              <w:rPr/>
              <w:t xml:space="preserve">, 2022, 288, pp.132521. </w:t>
            </w:r>
            <w:hyperlink r:id="rId34" w:history="1">
              <w:r>
                <w:rPr>
                  <w:color w:val="#410a8c"/>
                  <w:u w:val="single"/>
                </w:rPr>
                <w:t xml:space="preserve">⟨10.1016/j.chemosphere.2021.132521⟩</w:t>
              </w:r>
            </w:hyperlink>
          </w:p>
          <w:p>
            <w:pPr/>
            <w:r>
              <w:rPr/>
              <w:t xml:space="preserve">Article dans une revue</w:t>
            </w:r>
          </w:p>
          <w:p>
            <w:pPr/>
            <w:hyperlink r:id="rId29" w:history="1">
              <w:r>
                <w:rPr>
                  <w:color w:val="#410a8c"/>
                  <w:u w:val="single"/>
                </w:rPr>
                <w:t xml:space="preserve">hal-05008927v1</w:t>
              </w:r>
            </w:hyperlink>
          </w:p>
        </w:tc>
      </w:tr>
      <w:tr>
        <w:trPr/>
        <w:tc>
          <w:tcPr>
            <w:noWrap/>
          </w:tcPr>
          <w:p>
            <w:pPr>
              <w:spacing w:after="200"/>
            </w:pPr>
            <w:hyperlink r:id="rId35" w:history="1">
              <w:r>
                <w:rPr>
                  <w:color w:val="1e198e"/>
                  <w:b w:val="1"/>
                  <w:bCs w:val="1"/>
                  <w:u w:val="single"/>
                </w:rPr>
                <w:t xml:space="preserve">Lethal and sublethal effects of diluted bitumen and conventional oil on fathead minnow (Pimephales promelas) larvae exposed during their early development</w:t>
              </w:r>
            </w:hyperlink>
          </w:p>
          <w:p>
            <w:pPr/>
            <w:hyperlink r:id="rId30" w:history="1">
              <w:r>
                <w:rPr>
                  <w:color w:val="#410a8c"/>
                  <w:u w:val="single"/>
                </w:rPr>
                <w:t xml:space="preserve">Roxanne Bérubé</w:t>
              </w:r>
            </w:hyperlink>
            <w:r>
              <w:rPr/>
              <w:t xml:space="preserve">,</w:t>
            </w:r>
            <w:hyperlink r:id="rId32" w:history="1">
              <w:r>
                <w:rPr>
                  <w:color w:val="#410a8c"/>
                  <w:u w:val="single"/>
                </w:rPr>
                <w:t xml:space="preserve">Charles Gauthier</w:t>
              </w:r>
            </w:hyperlink>
            <w:r>
              <w:rPr/>
              <w:t xml:space="preserve">,</w:t>
            </w:r>
            <w:hyperlink r:id="rId12" w:history="1">
              <w:r>
                <w:rPr>
                  <w:color w:val="#410a8c"/>
                  <w:u w:val="single"/>
                </w:rPr>
                <w:t xml:space="preserve">Thibault Bourdin</w:t>
              </w:r>
            </w:hyperlink>
            <w:r>
              <w:rPr/>
              <w:t xml:space="preserve">,</w:t>
            </w:r>
            <w:hyperlink r:id="rId36" w:history="1">
              <w:r>
                <w:rPr>
                  <w:color w:val="#410a8c"/>
                  <w:u w:val="single"/>
                </w:rPr>
                <w:t xml:space="preserve">Marilou Bouffard</w:t>
              </w:r>
            </w:hyperlink>
            <w:r>
              <w:rPr/>
              <w:t xml:space="preserve">,</w:t>
            </w:r>
            <w:hyperlink r:id="rId37" w:history="1">
              <w:r>
                <w:rPr>
                  <w:color w:val="#410a8c"/>
                  <w:u w:val="single"/>
                </w:rPr>
                <w:t xml:space="preserve">Gaëlle Triffault-Bouchet</w:t>
              </w:r>
            </w:hyperlink>
            <w:r>
              <w:rPr/>
              <w:t xml:space="preserve">et al.</w:t>
            </w:r>
          </w:p>
          <w:p>
            <w:pPr/>
            <w:r>
              <w:rPr>
                <w:i w:val="1"/>
                <w:iCs w:val="1"/>
              </w:rPr>
              <w:t xml:space="preserve">Aquatic Toxicology</w:t>
            </w:r>
            <w:r>
              <w:rPr/>
              <w:t xml:space="preserve">, 2021, 237, pp.105884. </w:t>
            </w:r>
            <w:hyperlink r:id="rId38" w:history="1">
              <w:r>
                <w:rPr>
                  <w:color w:val="#410a8c"/>
                  <w:u w:val="single"/>
                </w:rPr>
                <w:t xml:space="preserve">⟨10.1016/j.aquatox.2021.105884⟩</w:t>
              </w:r>
            </w:hyperlink>
          </w:p>
          <w:p>
            <w:pPr/>
            <w:r>
              <w:rPr/>
              <w:t xml:space="preserve">Article dans une revue</w:t>
            </w:r>
          </w:p>
          <w:p>
            <w:pPr/>
            <w:hyperlink r:id="rId35" w:history="1">
              <w:r>
                <w:rPr>
                  <w:color w:val="#410a8c"/>
                  <w:u w:val="single"/>
                </w:rPr>
                <w:t xml:space="preserve">hal-05008913v1</w:t>
              </w:r>
            </w:hyperlink>
          </w:p>
        </w:tc>
      </w:tr>
      <w:tr>
        <w:trPr/>
        <w:tc>
          <w:tcPr>
            <w:noWrap/>
          </w:tcPr>
          <w:p>
            <w:pPr>
              <w:spacing w:after="200"/>
            </w:pPr>
            <w:hyperlink r:id="rId39" w:history="1">
              <w:r>
                <w:rPr>
                  <w:color w:val="1e198e"/>
                  <w:b w:val="1"/>
                  <w:bCs w:val="1"/>
                  <w:u w:val="single"/>
                </w:rPr>
                <w:t xml:space="preserve">A High-Throughput Short Sequence Typing Scheme for Serratia marcescens Pure Culture and Environmental DNA</w:t>
              </w:r>
            </w:hyperlink>
          </w:p>
          <w:p>
            <w:pPr/>
            <w:hyperlink r:id="rId12" w:history="1">
              <w:r>
                <w:rPr>
                  <w:color w:val="#410a8c"/>
                  <w:u w:val="single"/>
                </w:rPr>
                <w:t xml:space="preserve">Thibault Bourdin</w:t>
              </w:r>
            </w:hyperlink>
            <w:r>
              <w:rPr/>
              <w:t xml:space="preserve">,</w:t>
            </w:r>
            <w:hyperlink r:id="rId24" w:history="1">
              <w:r>
                <w:rPr>
                  <w:color w:val="#410a8c"/>
                  <w:u w:val="single"/>
                </w:rPr>
                <w:t xml:space="preserve">Alizée Monnier</w:t>
              </w:r>
            </w:hyperlink>
            <w:r>
              <w:rPr/>
              <w:t xml:space="preserve">,</w:t>
            </w:r>
            <w:hyperlink r:id="rId18" w:history="1">
              <w:r>
                <w:rPr>
                  <w:color w:val="#410a8c"/>
                  <w:u w:val="single"/>
                </w:rPr>
                <w:t xml:space="preserve">Marie-Ève Benoit</w:t>
              </w:r>
            </w:hyperlink>
            <w:r>
              <w:rPr/>
              <w:t xml:space="preserve">,</w:t>
            </w:r>
            <w:hyperlink r:id="rId25" w:history="1">
              <w:r>
                <w:rPr>
                  <w:color w:val="#410a8c"/>
                  <w:u w:val="single"/>
                </w:rPr>
                <w:t xml:space="preserve">Emilie Bédard</w:t>
              </w:r>
            </w:hyperlink>
            <w:r>
              <w:rPr/>
              <w:t xml:space="preserve">,</w:t>
            </w:r>
            <w:hyperlink r:id="rId19" w:history="1">
              <w:r>
                <w:rPr>
                  <w:color w:val="#410a8c"/>
                  <w:u w:val="single"/>
                </w:rPr>
                <w:t xml:space="preserve">Michèle Prévost</w:t>
              </w:r>
            </w:hyperlink>
            <w:r>
              <w:rPr/>
              <w:t xml:space="preserve">et al.</w:t>
            </w:r>
          </w:p>
          <w:p>
            <w:pPr/>
            <w:r>
              <w:rPr>
                <w:i w:val="1"/>
                <w:iCs w:val="1"/>
              </w:rPr>
              <w:t xml:space="preserve">Applied and Environmental Microbiology</w:t>
            </w:r>
            <w:r>
              <w:rPr/>
              <w:t xml:space="preserve">, 2021, 87 (24), </w:t>
            </w:r>
            <w:hyperlink r:id="rId40" w:history="1">
              <w:r>
                <w:rPr>
                  <w:color w:val="#410a8c"/>
                  <w:u w:val="single"/>
                </w:rPr>
                <w:t xml:space="preserve">⟨10.1128/AEM.01399-21⟩</w:t>
              </w:r>
            </w:hyperlink>
          </w:p>
          <w:p>
            <w:pPr/>
            <w:r>
              <w:rPr/>
              <w:t xml:space="preserve">Article dans une revue</w:t>
            </w:r>
          </w:p>
          <w:p>
            <w:pPr/>
            <w:hyperlink r:id="rId39" w:history="1">
              <w:r>
                <w:rPr>
                  <w:color w:val="#410a8c"/>
                  <w:u w:val="single"/>
                </w:rPr>
                <w:t xml:space="preserve">hal-05009041v1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Exploration de l’antibiorésistance dans un réservoir d’eau potable : l’aquifère karstique du Lez</w:t>
              </w:r>
            </w:hyperlink>
          </w:p>
          <w:p>
            <w:pPr/>
            <w:hyperlink r:id="rId42" w:history="1">
              <w:r>
                <w:rPr>
                  <w:color w:val="#410a8c"/>
                  <w:u w:val="single"/>
                </w:rPr>
                <w:t xml:space="preserve">Mylène Toubiana</w:t>
              </w:r>
            </w:hyperlink>
            <w:r>
              <w:rPr/>
              <w:t xml:space="preserve">,</w:t>
            </w:r>
            <w:hyperlink r:id="rId43" w:history="1">
              <w:r>
                <w:rPr>
                  <w:color w:val="#410a8c"/>
                  <w:u w:val="single"/>
                </w:rPr>
                <w:t xml:space="preserve">Agnès Masnou</w:t>
              </w:r>
            </w:hyperlink>
            <w:r>
              <w:rPr/>
              <w:t xml:space="preserve">,</w:t>
            </w:r>
            <w:hyperlink r:id="rId44" w:history="1">
              <w:r>
                <w:rPr>
                  <w:color w:val="#410a8c"/>
                  <w:u w:val="single"/>
                </w:rPr>
                <w:t xml:space="preserve">J.L. Seidel</w:t>
              </w:r>
            </w:hyperlink>
            <w:r>
              <w:rPr/>
              <w:t xml:space="preserve">,</w:t>
            </w:r>
            <w:hyperlink r:id="rId45" w:history="1">
              <w:r>
                <w:rPr>
                  <w:color w:val="#410a8c"/>
                  <w:u w:val="single"/>
                </w:rPr>
                <w:t xml:space="preserve">Benjamin Durand</w:t>
              </w:r>
            </w:hyperlink>
            <w:r>
              <w:rPr/>
              <w:t xml:space="preserve">,</w:t>
            </w:r>
            <w:hyperlink r:id="rId12" w:history="1">
              <w:r>
                <w:rPr>
                  <w:color w:val="#410a8c"/>
                  <w:u w:val="single"/>
                </w:rPr>
                <w:t xml:space="preserve">Thibault Bourdin</w:t>
              </w:r>
            </w:hyperlink>
            <w:r>
              <w:rPr/>
              <w:t xml:space="preserve">et al.</w:t>
            </w:r>
          </w:p>
          <w:p>
            <w:pPr/>
            <w:r>
              <w:rPr>
                <w:i w:val="1"/>
                <w:iCs w:val="1"/>
              </w:rPr>
              <w:t xml:space="preserve">Société Française de Microbiologie (SFM) 2018</w:t>
            </w:r>
            <w:r>
              <w:rPr/>
              <w:t xml:space="preserve">, Oct 2018, Paris, France</w:t>
            </w:r>
          </w:p>
          <w:p>
            <w:pPr/>
            <w:r>
              <w:rPr/>
              <w:t xml:space="preserve">Poster de conférence</w:t>
            </w:r>
          </w:p>
          <w:p>
            <w:pPr/>
            <w:hyperlink r:id="rId41" w:history="1">
              <w:r>
                <w:rPr>
                  <w:color w:val="#410a8c"/>
                  <w:u w:val="single"/>
                </w:rPr>
                <w:t xml:space="preserve">hal-02407828v1</w:t>
              </w:r>
            </w:hyperlink>
          </w:p>
        </w:tc>
      </w:tr>
      <w:tr>
        <w:trPr/>
        <w:tc>
          <w:tcPr>
            <w:noWrap/>
          </w:tcPr>
          <w:p>
            <w:pPr>
              <w:spacing w:after="200"/>
            </w:pPr>
            <w:hyperlink r:id="rId46" w:history="1">
              <w:r>
                <w:rPr>
                  <w:color w:val="1e198e"/>
                  <w:b w:val="1"/>
                  <w:bCs w:val="1"/>
                  <w:u w:val="single"/>
                </w:rPr>
                <w:t xml:space="preserve">Exploration de l'antibiorésistance dans des communautés bactériennes de l'aquifère karstique du Lez</w:t>
              </w:r>
            </w:hyperlink>
          </w:p>
          <w:p>
            <w:pPr/>
            <w:hyperlink r:id="rId47" w:history="1">
              <w:r>
                <w:rPr>
                  <w:color w:val="#410a8c"/>
                  <w:u w:val="single"/>
                </w:rPr>
                <w:t xml:space="preserve">Patricia Licznar-Fajardo</w:t>
              </w:r>
            </w:hyperlink>
            <w:r>
              <w:rPr/>
              <w:t xml:space="preserve">,</w:t>
            </w:r>
            <w:hyperlink r:id="rId48" w:history="1">
              <w:r>
                <w:rPr>
                  <w:color w:val="#410a8c"/>
                  <w:u w:val="single"/>
                </w:rPr>
                <w:t xml:space="preserve">Marina Hery</w:t>
              </w:r>
            </w:hyperlink>
            <w:r>
              <w:rPr/>
              <w:t xml:space="preserve">,</w:t>
            </w:r>
            <w:hyperlink r:id="rId49" w:history="1">
              <w:r>
                <w:rPr>
                  <w:color w:val="#410a8c"/>
                  <w:u w:val="single"/>
                </w:rPr>
                <w:t xml:space="preserve">Christelle Batiot-Guilhe</w:t>
              </w:r>
            </w:hyperlink>
            <w:r>
              <w:rPr/>
              <w:t xml:space="preserve">,</w:t>
            </w:r>
            <w:hyperlink r:id="rId50" w:history="1">
              <w:r>
                <w:rPr>
                  <w:color w:val="#410a8c"/>
                  <w:u w:val="single"/>
                </w:rPr>
                <w:t xml:space="preserve">T. Bourdin</w:t>
              </w:r>
            </w:hyperlink>
            <w:r>
              <w:rPr/>
              <w:t xml:space="preserve">,</w:t>
            </w:r>
            <w:hyperlink r:id="rId51" w:history="1">
              <w:r>
                <w:rPr>
                  <w:color w:val="#410a8c"/>
                  <w:u w:val="single"/>
                </w:rPr>
                <w:t xml:space="preserve">A. Masnou</w:t>
              </w:r>
            </w:hyperlink>
            <w:r>
              <w:rPr/>
              <w:t xml:space="preserve">et al.</w:t>
            </w:r>
          </w:p>
          <w:p>
            <w:pPr/>
            <w:r>
              <w:rPr>
                <w:i w:val="1"/>
                <w:iCs w:val="1"/>
              </w:rPr>
              <w:t xml:space="preserve">VIIIe Colloque de l'Association Francophone d'Ecologie Microbienne</w:t>
            </w:r>
            <w:r>
              <w:rPr/>
              <w:t xml:space="preserve">, Oct 2017, Camaret sur Mer, France</w:t>
            </w:r>
          </w:p>
          <w:p>
            <w:pPr/>
            <w:r>
              <w:rPr/>
              <w:t xml:space="preserve">Poster de conférence</w:t>
            </w:r>
          </w:p>
          <w:p>
            <w:pPr/>
            <w:hyperlink r:id="rId46" w:history="1">
              <w:r>
                <w:rPr>
                  <w:color w:val="#410a8c"/>
                  <w:u w:val="single"/>
                </w:rPr>
                <w:t xml:space="preserve">hal-02111953v1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474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baultbourdin" TargetMode="External"/><Relationship Id="rId9" Type="http://schemas.openxmlformats.org/officeDocument/2006/relationships/hyperlink" Target="https://orcid.org/0000-0001-5257-9374" TargetMode="External"/><Relationship Id="rId10" Type="http://schemas.openxmlformats.org/officeDocument/2006/relationships/hyperlink" Target="https://hal.inrae.fr/hal-05502122v1" TargetMode="External"/><Relationship Id="rId11" Type="http://schemas.openxmlformats.org/officeDocument/2006/relationships/hyperlink" Target="https://hal.science/search/index/?q=*&amp;authFullName_s=Daniel Martak" TargetMode="External"/><Relationship Id="rId12" Type="http://schemas.openxmlformats.org/officeDocument/2006/relationships/hyperlink" Target="https://hal.science/search/index/?q=*&amp;authFullName_s=Thibault Bourdin" TargetMode="External"/><Relationship Id="rId13" Type="http://schemas.openxmlformats.org/officeDocument/2006/relationships/hyperlink" Target="https://hal.science/search/index/?q=*&amp;authFullName_s=Benoit Valot" TargetMode="External"/><Relationship Id="rId14" Type="http://schemas.openxmlformats.org/officeDocument/2006/relationships/hyperlink" Target="https://hal.science/search/index/?q=*&amp;authFullName_s=Audrey Laboissi&#232;re" TargetMode="External"/><Relationship Id="rId15" Type="http://schemas.openxmlformats.org/officeDocument/2006/relationships/hyperlink" Target="https://hal.science/search/index/?q=*&amp;authFullName_s=Fr&#233;d&#233;ric Lirussi" TargetMode="External"/><Relationship Id="rId16" Type="http://schemas.openxmlformats.org/officeDocument/2006/relationships/hyperlink" Target="https://dx.doi.org/10.1093/ismejo/wrag008" TargetMode="External"/><Relationship Id="rId17" Type="http://schemas.openxmlformats.org/officeDocument/2006/relationships/hyperlink" Target="https://hal.science/hal-05009086v1" TargetMode="External"/><Relationship Id="rId18" Type="http://schemas.openxmlformats.org/officeDocument/2006/relationships/hyperlink" Target="https://hal.science/search/index/?q=*&amp;authFullName_s=Marie-&#200;ve Benoit" TargetMode="External"/><Relationship Id="rId19" Type="http://schemas.openxmlformats.org/officeDocument/2006/relationships/hyperlink" Target="https://hal.science/search/index/?q=*&amp;authFullName_s=Mich&#232;le Pr&#233;vost" TargetMode="External"/><Relationship Id="rId20" Type="http://schemas.openxmlformats.org/officeDocument/2006/relationships/hyperlink" Target="https://hal.science/search/index/?q=*&amp;authFullName_s=Dominique Charron" TargetMode="External"/><Relationship Id="rId21" Type="http://schemas.openxmlformats.org/officeDocument/2006/relationships/hyperlink" Target="https://hal.science/search/index/?q=*&amp;authFullName_s=Caroline Quach" TargetMode="External"/><Relationship Id="rId22" Type="http://schemas.openxmlformats.org/officeDocument/2006/relationships/hyperlink" Target="https://dx.doi.org/10.1371/journal.pone.0304378" TargetMode="External"/><Relationship Id="rId23" Type="http://schemas.openxmlformats.org/officeDocument/2006/relationships/hyperlink" Target="https://hal.science/hal-05009055v1" TargetMode="External"/><Relationship Id="rId24" Type="http://schemas.openxmlformats.org/officeDocument/2006/relationships/hyperlink" Target="https://hal.science/search/index/?q=*&amp;authFullName_s=Aliz&#233;e Monnier" TargetMode="External"/><Relationship Id="rId25" Type="http://schemas.openxmlformats.org/officeDocument/2006/relationships/hyperlink" Target="https://hal.science/search/index/?q=*&amp;authFullName_s=Emilie B&#233;dard" TargetMode="External"/><Relationship Id="rId26" Type="http://schemas.openxmlformats.org/officeDocument/2006/relationships/hyperlink" Target="https://dx.doi.org/10.1128/aem.00105-23" TargetMode="External"/><Relationship Id="rId27" Type="http://schemas.openxmlformats.org/officeDocument/2006/relationships/hyperlink" Target="https://hal.science/hal-05009059v1" TargetMode="External"/><Relationship Id="rId28" Type="http://schemas.openxmlformats.org/officeDocument/2006/relationships/hyperlink" Target="https://dx.doi.org/10.3390/microorganisms12010048" TargetMode="External"/><Relationship Id="rId29" Type="http://schemas.openxmlformats.org/officeDocument/2006/relationships/hyperlink" Target="https://hal.science/hal-05008927v1" TargetMode="External"/><Relationship Id="rId30" Type="http://schemas.openxmlformats.org/officeDocument/2006/relationships/hyperlink" Target="https://hal.science/search/index/?q=*&amp;authFullName_s=Roxanne B&#233;rub&#233;" TargetMode="External"/><Relationship Id="rId31" Type="http://schemas.openxmlformats.org/officeDocument/2006/relationships/hyperlink" Target="https://hal.science/search/index/?q=*&amp;authFullName_s=Molly Lefebvre-Raine" TargetMode="External"/><Relationship Id="rId32" Type="http://schemas.openxmlformats.org/officeDocument/2006/relationships/hyperlink" Target="https://hal.science/search/index/?q=*&amp;authFullName_s=Charles Gauthier" TargetMode="External"/><Relationship Id="rId33" Type="http://schemas.openxmlformats.org/officeDocument/2006/relationships/hyperlink" Target="https://hal.science/search/index/?q=*&amp;authFullName_s=Pauline Bellot" TargetMode="External"/><Relationship Id="rId34" Type="http://schemas.openxmlformats.org/officeDocument/2006/relationships/hyperlink" Target="https://dx.doi.org/10.1016/j.chemosphere.2021.132521" TargetMode="External"/><Relationship Id="rId35" Type="http://schemas.openxmlformats.org/officeDocument/2006/relationships/hyperlink" Target="https://hal.science/hal-05008913v1" TargetMode="External"/><Relationship Id="rId36" Type="http://schemas.openxmlformats.org/officeDocument/2006/relationships/hyperlink" Target="https://hal.science/search/index/?q=*&amp;authFullName_s=Marilou Bouffard" TargetMode="External"/><Relationship Id="rId37" Type="http://schemas.openxmlformats.org/officeDocument/2006/relationships/hyperlink" Target="https://hal.science/search/index/?q=*&amp;authFullName_s=Ga&#235;lle Triffault-Bouchet" TargetMode="External"/><Relationship Id="rId38" Type="http://schemas.openxmlformats.org/officeDocument/2006/relationships/hyperlink" Target="https://dx.doi.org/10.1016/j.aquatox.2021.105884" TargetMode="External"/><Relationship Id="rId39" Type="http://schemas.openxmlformats.org/officeDocument/2006/relationships/hyperlink" Target="https://hal.science/hal-05009041v1" TargetMode="External"/><Relationship Id="rId40" Type="http://schemas.openxmlformats.org/officeDocument/2006/relationships/hyperlink" Target="https://dx.doi.org/10.1128/AEM.01399-21" TargetMode="External"/><Relationship Id="rId41" Type="http://schemas.openxmlformats.org/officeDocument/2006/relationships/hyperlink" Target="https://hal.science/hal-02407828v1" TargetMode="External"/><Relationship Id="rId42" Type="http://schemas.openxmlformats.org/officeDocument/2006/relationships/hyperlink" Target="https://hal.science/search/index/?q=*&amp;authFullName_s=Myl&#232;ne Toubiana" TargetMode="External"/><Relationship Id="rId43" Type="http://schemas.openxmlformats.org/officeDocument/2006/relationships/hyperlink" Target="https://hal.science/search/index/?q=*&amp;authFullName_s=Agn&#232;s Masnou" TargetMode="External"/><Relationship Id="rId44" Type="http://schemas.openxmlformats.org/officeDocument/2006/relationships/hyperlink" Target="https://hal.science/search/index/?q=*&amp;authFullName_s=J.L. Seidel" TargetMode="External"/><Relationship Id="rId45" Type="http://schemas.openxmlformats.org/officeDocument/2006/relationships/hyperlink" Target="https://hal.science/search/index/?q=*&amp;authFullName_s=Benjamin Durand" TargetMode="External"/><Relationship Id="rId46" Type="http://schemas.openxmlformats.org/officeDocument/2006/relationships/hyperlink" Target="https://hal.umontpellier.fr/hal-02111953v1" TargetMode="External"/><Relationship Id="rId47" Type="http://schemas.openxmlformats.org/officeDocument/2006/relationships/hyperlink" Target="https://hal.science/search/index/?q=*&amp;authFullName_s=Patricia Licznar-Fajardo" TargetMode="External"/><Relationship Id="rId48" Type="http://schemas.openxmlformats.org/officeDocument/2006/relationships/hyperlink" Target="https://hal.science/search/index/?q=*&amp;authFullName_s=Marina Hery" TargetMode="External"/><Relationship Id="rId49" Type="http://schemas.openxmlformats.org/officeDocument/2006/relationships/hyperlink" Target="https://hal.science/search/index/?q=*&amp;authFullName_s=Christelle Batiot-Guilhe" TargetMode="External"/><Relationship Id="rId50" Type="http://schemas.openxmlformats.org/officeDocument/2006/relationships/hyperlink" Target="https://hal.science/search/index/?q=*&amp;authFullName_s=T. Bourdin" TargetMode="External"/><Relationship Id="rId51" Type="http://schemas.openxmlformats.org/officeDocument/2006/relationships/hyperlink" Target="https://hal.science/search/index/?q=*&amp;authFullName_s=A. Masno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Thibault Bourdin</dc:title>
  <dc:description>CV</dc:description>
  <dc:subject/>
  <cp:keywords/>
  <cp:category/>
  <cp:lastModifiedBy/>
  <dcterms:created xsi:type="dcterms:W3CDTF">2026-03-23T22:17:13+01:00</dcterms:created>
  <dcterms:modified xsi:type="dcterms:W3CDTF">2026-03-23T22:17:13+01:00</dcterms:modified>
</cp:coreProperties>
</file>

<file path=docProps/custom.xml><?xml version="1.0" encoding="utf-8"?>
<Properties xmlns="http://schemas.openxmlformats.org/officeDocument/2006/custom-properties" xmlns:vt="http://schemas.openxmlformats.org/officeDocument/2006/docPropsVTypes"/>
</file>