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5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Spriet </w:t>
      </w:r>
      <w:r>
        <w:rPr>
          <w:color w:val="641e6e"/>
        </w:rPr>
        <w:t xml:space="preserve">Chargé de mission innovation pédagogiqueMaitre de conférences en informatique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Parcours Universitaire</w:t>
      </w:r>
    </w:p>
    <w:p>
      <w:pPr/>
      <w:r>
        <w:rPr/>
        <w:t xml:space="preserve">DEA Mathématiques et Informatique de la faculté de Sciences de Luminy, Aix-Marseille II en 1987</w:t>
      </w:r>
      <w:br/>
      <w:r>
        <w:rPr/>
        <w:t xml:space="preserve">Doctorat Informatique de l’Université d’Avignon et des Pays de Vaucluse (UAPV) en janvier 1993</w:t>
      </w:r>
    </w:p>
    <w:p>
      <w:pPr/>
      <w:r>
        <w:rPr/>
        <w:t xml:space="preserve">1988-90 ALER à l’IUT d’Aix-en-Provence</w:t>
      </w:r>
      <w:br/>
      <w:r>
        <w:rPr/>
        <w:t xml:space="preserve">1991-92 ATER à l’IUT d’Aix-en-Provence</w:t>
      </w:r>
      <w:br/>
      <w:r>
        <w:rPr/>
        <w:t xml:space="preserve">1993-1994 ATER à l’UAPV</w:t>
      </w:r>
      <w:br/>
      <w:r>
        <w:rPr/>
        <w:t xml:space="preserve">Maître de conférence à l’Avignon Université depuis septembre 1994</w:t>
      </w:r>
    </w:p>
    <w:p>
      <w:pPr/>
      <w:r>
        <w:rPr/>
        <w:t xml:space="preserve">Responsabilités administratives à Avignon Université</w:t>
      </w:r>
    </w:p>
    <w:p>
      <w:pPr>
        <w:numPr>
          <w:ilvl w:val="0"/>
          <w:numId w:val="1"/>
        </w:numPr>
      </w:pPr>
      <w:r>
        <w:rPr/>
        <w:t xml:space="preserve">depuis 2024 : chargé de mission innovation pédagogique, Avignon Université</w:t>
      </w:r>
    </w:p>
    <w:p>
      <w:pPr>
        <w:numPr>
          <w:ilvl w:val="0"/>
          <w:numId w:val="1"/>
        </w:numPr>
      </w:pPr>
      <w:r>
        <w:rPr/>
        <w:t xml:space="preserve">2018-2024 : Responsable du CMI informatique</w:t>
      </w:r>
    </w:p>
    <w:p>
      <w:pPr>
        <w:numPr>
          <w:ilvl w:val="0"/>
          <w:numId w:val="1"/>
        </w:numPr>
      </w:pPr>
      <w:r>
        <w:rPr/>
        <w:t xml:space="preserve">2017-2024 : Responsable de la mission APUI (SUP d’Avignon Université)</w:t>
      </w:r>
    </w:p>
    <w:p>
      <w:pPr>
        <w:numPr>
          <w:ilvl w:val="0"/>
          <w:numId w:val="1"/>
        </w:numPr>
      </w:pPr>
      <w:r>
        <w:rPr/>
        <w:t xml:space="preserve">2015-2025 : Vice-président délégué au numérique et à l’innovation pédagogique)</w:t>
      </w:r>
    </w:p>
    <w:p>
      <w:pPr>
        <w:numPr>
          <w:ilvl w:val="0"/>
          <w:numId w:val="1"/>
        </w:numPr>
      </w:pPr>
      <w:r>
        <w:rPr/>
        <w:t xml:space="preserve">2011-2015 : Vice-président numérique de l’Université d'Avignon</w:t>
      </w:r>
    </w:p>
    <w:p>
      <w:pPr>
        <w:numPr>
          <w:ilvl w:val="0"/>
          <w:numId w:val="1"/>
        </w:numPr>
      </w:pPr>
      <w:r>
        <w:rPr/>
        <w:t xml:space="preserve">2005-2011: Directeur du Centre de Ressources Informatiques</w:t>
      </w:r>
    </w:p>
    <w:p>
      <w:pPr>
        <w:numPr>
          <w:ilvl w:val="0"/>
          <w:numId w:val="1"/>
        </w:numPr>
      </w:pPr>
      <w:r>
        <w:rPr/>
        <w:t xml:space="preserve">2005-2017 : Responsable de la mission TICE d’Avignon Université</w:t>
      </w:r>
    </w:p>
    <w:p>
      <w:pPr>
        <w:numPr>
          <w:ilvl w:val="0"/>
          <w:numId w:val="1"/>
        </w:numPr>
      </w:pPr>
      <w:r>
        <w:rPr/>
        <w:t xml:space="preserve">2005-2011: Chargé de mission TIC puis DS</w:t>
      </w:r>
    </w:p>
    <w:p>
      <w:pPr>
        <w:numPr>
          <w:ilvl w:val="0"/>
          <w:numId w:val="1"/>
        </w:numPr>
      </w:pPr>
      <w:r>
        <w:rPr/>
        <w:t xml:space="preserve">2005-2010 : Chargé de mission UNR PACA pour Avignon Université</w:t>
      </w:r>
    </w:p>
    <w:p>
      <w:pPr>
        <w:numPr>
          <w:ilvl w:val="0"/>
          <w:numId w:val="1"/>
        </w:numPr>
      </w:pPr>
      <w:r>
        <w:rPr/>
        <w:t xml:space="preserve">2004-2015 : Correspondant c2i pour Avignon Université</w:t>
      </w:r>
    </w:p>
    <w:p>
      <w:pPr>
        <w:numPr>
          <w:ilvl w:val="0"/>
          <w:numId w:val="1"/>
        </w:numPr>
      </w:pPr>
      <w:r>
        <w:rPr/>
        <w:t xml:space="preserve">2002-2005 : Directeur du département enseignement Informatique</w:t>
      </w:r>
    </w:p>
    <w:p>
      <w:pPr>
        <w:numPr>
          <w:ilvl w:val="0"/>
          <w:numId w:val="1"/>
        </w:numPr>
      </w:pPr>
      <w:r>
        <w:rPr/>
        <w:t xml:space="preserve">1995-2002 : Responsable du service informatique de l’UFR Sciences d’Avignon Université</w:t>
      </w:r>
    </w:p>
    <w:p>
      <w:pPr>
        <w:numPr>
          <w:ilvl w:val="0"/>
          <w:numId w:val="1"/>
        </w:numPr>
      </w:pPr>
      <w:r>
        <w:rPr/>
        <w:t xml:space="preserve">1996-1999 : Membre du Conseil de l’UFR Science</w:t>
      </w:r>
    </w:p>
    <w:p>
      <w:pPr>
        <w:numPr>
          <w:ilvl w:val="0"/>
          <w:numId w:val="1"/>
        </w:numPr>
      </w:pPr>
      <w:r>
        <w:rPr/>
        <w:t xml:space="preserve">1996 1999 : Responsable du DESS Informatique “CHM&amp;quot; (Communication HommeMachine)</w:t>
      </w:r>
    </w:p>
    <w:p>
      <w:pPr>
        <w:numPr>
          <w:ilvl w:val="0"/>
          <w:numId w:val="1"/>
        </w:numPr>
      </w:pPr>
      <w:r>
        <w:rPr/>
        <w:t xml:space="preserve">1994-1996 : Responsable du DESS Informatique Double Compétence</w:t>
      </w:r>
    </w:p>
    <w:p>
      <w:pPr>
        <w:numPr>
          <w:ilvl w:val="0"/>
          <w:numId w:val="1"/>
        </w:numPr>
      </w:pPr>
      <w:r>
        <w:rPr/>
        <w:t xml:space="preserve">Membre des comissions de suivi de</w:t>
      </w:r>
    </w:p>
    <w:p>
      <w:pPr>
        <w:numPr>
          <w:ilvl w:val="1"/>
          <w:numId w:val="1"/>
        </w:numPr>
      </w:pPr>
      <w:r>
        <w:rPr/>
        <w:t xml:space="preserve">NCU Mistral pour l’université de Toulon</w:t>
      </w:r>
    </w:p>
    <w:p>
      <w:pPr>
        <w:numPr>
          <w:ilvl w:val="1"/>
          <w:numId w:val="1"/>
        </w:numPr>
      </w:pPr>
      <w:r>
        <w:rPr/>
        <w:t xml:space="preserve">Labellisation TICE pour l’université de Nîmes</w:t>
      </w:r>
    </w:p>
    <w:p>
      <w:pPr>
        <w:numPr>
          <w:ilvl w:val="0"/>
          <w:numId w:val="1"/>
        </w:numPr>
      </w:pPr>
      <w:r>
        <w:rPr/>
        <w:t xml:space="preserve">membre fondateur des associations :</w:t>
      </w:r>
    </w:p>
    <w:p>
      <w:pPr>
        <w:numPr>
          <w:ilvl w:val="1"/>
          <w:numId w:val="1"/>
        </w:numPr>
      </w:pPr>
      <w:r>
        <w:rPr/>
        <w:t xml:space="preserve">MoodleMootFr : association des utilisateurs francophone de Moodle, qui organise chaque année le colloque autours de ce LMS (+ de 600 participants) (membre permanent au CA)</w:t>
      </w:r>
    </w:p>
    <w:p>
      <w:pPr>
        <w:numPr>
          <w:ilvl w:val="1"/>
          <w:numId w:val="1"/>
        </w:numPr>
      </w:pPr>
      <w:r>
        <w:rPr/>
        <w:t xml:space="preserve">VPNUM : association des vice-présidents numériques</w:t>
      </w:r>
    </w:p>
    <w:p>
      <w:pPr>
        <w:numPr>
          <w:ilvl w:val="1"/>
          <w:numId w:val="1"/>
        </w:numPr>
      </w:pPr>
      <w:r>
        <w:rPr/>
        <w:t xml:space="preserve">ADSI : association des Directeurs de Systèmes d’information</w:t>
      </w:r>
    </w:p>
    <w:p>
      <w:pPr>
        <w:numPr>
          <w:ilvl w:val="0"/>
          <w:numId w:val="1"/>
        </w:numPr>
      </w:pPr>
      <w:r>
        <w:rPr/>
        <w:t xml:space="preserve">Chef de projet BoardZ : Tableau de Bord Pédagogique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Decision Strategy for Topic Identification and Dynamic Selection of Language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2000, Special Issue on Fuzzy Logic in Signal Processing, 80 (6), pp.1085--1097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hal-01392257v1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vue par les Learning Analytics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Soufiane Rouissi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Marine Moreau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Chrysta Pélissier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Perlot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recherche</w:t>
            </w:r>
            <w:r>
              <w:rPr/>
              <w:t xml:space="preserve">, Laboratoire MICA - Université Bordeaux Montaigne, Apr 2025, En ligne (Bordeaux),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éthique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Anne-Gaëlle Jay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TICEMED24</w:t>
            </w:r>
            <w:r>
              <w:rPr/>
              <w:t xml:space="preserve">, Oct 2024, CAIRE,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outil de transformation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 Anne-Gaëlle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Diversité, Réussite[s] dans l’Enseignement Supérieur (2024)</w:t>
            </w:r>
            <w:r>
              <w:rPr/>
              <w:t xml:space="preserve">, Nantes Université [Nantes Univ], Apr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d'une stratégie locale sur le développement pédagogique des enseignants au prisme des dispositifs hybrides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Gérard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L'hybridation des enseignements à l'université : au-delà de l'impact sur l'apprentissage des étudiants, un levier de développement professionnel pédagogique des enseignants ?</w:t>
            </w:r>
            <w:r>
              <w:rPr/>
              <w:t xml:space="preserve">, Association Internationale de Pédagogie Universitaire (AIPU), Section France, Mar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du numérique postpandémie : enquête sur les perceptions d’étudiants qui ont suivi un dispositif hybride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Laetitia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 des formations : de la continuité à l’innovation pédagogique ?</w:t>
            </w:r>
            <w:r>
              <w:rPr/>
              <w:t xml:space="preserve">, Ticemed 13, Oct 2022,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inversée et apprentissage par les pairs dans le supérieur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Bénédicte Mourey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pedagotice 2015</w:t>
            </w:r>
            <w:r>
              <w:rPr/>
              <w:t xml:space="preserve">, université de Toulouse,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hal-01283890v1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Reconnaissance thématique à partir de textes dictés et Adaptation dynamique de modèles de langages thématiques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XXIIIèmes Journées d'Etudes sur la Parole</w:t>
            </w:r>
            <w:r>
              <w:rPr/>
              <w:t xml:space="preserve">, 2000, Aussois, France. pp.301-304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modèles de langage pour l'identification de thèmes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Brigitte Bigi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Renato de Mori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El Bèze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d'Etudes sur la Parole</w:t>
            </w:r>
            <w:r>
              <w:rPr/>
              <w:t xml:space="preserve">, 1998, Martigny, Suisse. pp.347-350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hal-01392234v1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BoardZ, un tableau de bord pédagogique pour piloter les apprentissages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Thierry Spriet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Omayma Maamri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Learning Management System dans l'enseignement supérieur. Boule à facettes technopédagogiques</w:t>
            </w:r>
            <w:r>
              <w:rPr/>
              <w:t xml:space="preserve">, Presses des Mines, 2025, Design numérique, 978-2-38542-623-1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la stratégie d’établissement sur la transformation pédagogique de ses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Esther Albareil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L'ingénieur pédagogique dans le supérieur : des pratiques en mutation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hal-03681097v1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APC épanouie : Workshop NCU2Amue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Christophe Cudel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Nathan Hobigand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Jay Anne-Gaëlle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Lidolf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Mocquet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Amue; Avignon université; Université Bordeaux; Université Gustave Eiffel (2020-..); Université Haute Alsace; Université Paul valéry - Montpellier III.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hal-04706045v1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Hybrid, Flexible and Socially Engaged Higher Education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Sonia Sahli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Spriet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Conference on Interactive Collaborative Learning (ICL2023)</w:t>
            </w:r>
            <w:r>
              <w:rPr/>
              <w:t xml:space="preserve">, 1, Springer, pp.124, 2024, 978-3-031-51978-9.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⟨10.1007/978-3-031-51979-6⟩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hal-04442004v1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355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392257v1" TargetMode="External"/><Relationship Id="rId9" Type="http://schemas.openxmlformats.org/officeDocument/2006/relationships/hyperlink" Target="https://hal.science/search/index/?q=*&amp;authFullName_s=Brigitte Bigi" TargetMode="External"/><Relationship Id="rId10" Type="http://schemas.openxmlformats.org/officeDocument/2006/relationships/hyperlink" Target="https://hal.science/search/index/?q=*&amp;authFullName_s=Renato de Mori" TargetMode="External"/><Relationship Id="rId11" Type="http://schemas.openxmlformats.org/officeDocument/2006/relationships/hyperlink" Target="https://hal.science/search/index/?q=*&amp;authFullName_s=Marc El B&#232;ze" TargetMode="External"/><Relationship Id="rId12" Type="http://schemas.openxmlformats.org/officeDocument/2006/relationships/hyperlink" Target="https://hal.science/search/index/?q=*&amp;authFullName_s=Spriet Thierry" TargetMode="External"/><Relationship Id="rId13" Type="http://schemas.openxmlformats.org/officeDocument/2006/relationships/hyperlink" Target="https://hal.science/hal-05019186v1" TargetMode="External"/><Relationship Id="rId14" Type="http://schemas.openxmlformats.org/officeDocument/2006/relationships/hyperlink" Target="https://hal.science/search/index/?q=*&amp;authFullName_s=Soufiane Rouissi" TargetMode="External"/><Relationship Id="rId15" Type="http://schemas.openxmlformats.org/officeDocument/2006/relationships/hyperlink" Target="https://hal.science/search/index/?q=*&amp;authFullName_s=Bertrand Mocquet" TargetMode="External"/><Relationship Id="rId16" Type="http://schemas.openxmlformats.org/officeDocument/2006/relationships/hyperlink" Target="https://hal.science/search/index/?q=*&amp;authFullName_s=Marine Moreau" TargetMode="External"/><Relationship Id="rId17" Type="http://schemas.openxmlformats.org/officeDocument/2006/relationships/hyperlink" Target="https://hal.science/search/index/?q=*&amp;authFullName_s=Chrysta P&#233;lissier" TargetMode="External"/><Relationship Id="rId18" Type="http://schemas.openxmlformats.org/officeDocument/2006/relationships/hyperlink" Target="https://hal.science/search/index/?q=*&amp;authFullName_s=Olivier Perlot" TargetMode="External"/><Relationship Id="rId19" Type="http://schemas.openxmlformats.org/officeDocument/2006/relationships/hyperlink" Target="https://hal.science/hal-05240648v1" TargetMode="External"/><Relationship Id="rId20" Type="http://schemas.openxmlformats.org/officeDocument/2006/relationships/hyperlink" Target="https://hal.science/search/index/?q=*&amp;authFullName_s=Thierry Spriet" TargetMode="External"/><Relationship Id="rId21" Type="http://schemas.openxmlformats.org/officeDocument/2006/relationships/hyperlink" Target="https://hal.science/search/index/?q=*&amp;authFullName_s=Esther Albareil" TargetMode="External"/><Relationship Id="rId22" Type="http://schemas.openxmlformats.org/officeDocument/2006/relationships/hyperlink" Target="https://hal.science/search/index/?q=*&amp;authFullName_s=Anne-Ga&#235;lle Jay" TargetMode="External"/><Relationship Id="rId23" Type="http://schemas.openxmlformats.org/officeDocument/2006/relationships/hyperlink" Target="https://hal.science/search/index/?q=*&amp;authFullName_s=Omayma Maamri" TargetMode="External"/><Relationship Id="rId24" Type="http://schemas.openxmlformats.org/officeDocument/2006/relationships/hyperlink" Target="https://hal.science/hal-04557107v1" TargetMode="External"/><Relationship Id="rId25" Type="http://schemas.openxmlformats.org/officeDocument/2006/relationships/hyperlink" Target="https://hal.science/search/index/?q=*&amp;authFullName_s=Jay Anne-Ga&#235;lle" TargetMode="External"/><Relationship Id="rId26" Type="http://schemas.openxmlformats.org/officeDocument/2006/relationships/hyperlink" Target="https://hal.science/hal-04060565v1" TargetMode="External"/><Relationship Id="rId27" Type="http://schemas.openxmlformats.org/officeDocument/2006/relationships/hyperlink" Target="https://hal.science/search/index/?q=*&amp;authFullName_s=Laetitia G&#233;rard" TargetMode="External"/><Relationship Id="rId28" Type="http://schemas.openxmlformats.org/officeDocument/2006/relationships/hyperlink" Target="https://hal.science/hal-03955758v1" TargetMode="External"/><Relationship Id="rId29" Type="http://schemas.openxmlformats.org/officeDocument/2006/relationships/hyperlink" Target="https://hal.science/hal-01283890v1" TargetMode="External"/><Relationship Id="rId30" Type="http://schemas.openxmlformats.org/officeDocument/2006/relationships/hyperlink" Target="https://hal.science/search/index/?q=*&amp;authFullName_s=B&#233;n&#233;dicte Mourey" TargetMode="External"/><Relationship Id="rId31" Type="http://schemas.openxmlformats.org/officeDocument/2006/relationships/hyperlink" Target="https://hal.science/hal-01392244v1" TargetMode="External"/><Relationship Id="rId32" Type="http://schemas.openxmlformats.org/officeDocument/2006/relationships/hyperlink" Target="https://hal.science/hal-01392234v1" TargetMode="External"/><Relationship Id="rId33" Type="http://schemas.openxmlformats.org/officeDocument/2006/relationships/hyperlink" Target="https://hal.science/hal-04974558v1" TargetMode="External"/><Relationship Id="rId34" Type="http://schemas.openxmlformats.org/officeDocument/2006/relationships/hyperlink" Target="https://hal.science/search/index/?q=*&amp;authFullName_s=Romain Laurent" TargetMode="External"/><Relationship Id="rId35" Type="http://schemas.openxmlformats.org/officeDocument/2006/relationships/hyperlink" Target="https://univ-reims.hal.science/hal-03681097v1" TargetMode="External"/><Relationship Id="rId36" Type="http://schemas.openxmlformats.org/officeDocument/2006/relationships/hyperlink" Target="https://hal.science/hal-04706045v1" TargetMode="External"/><Relationship Id="rId37" Type="http://schemas.openxmlformats.org/officeDocument/2006/relationships/hyperlink" Target="https://hal.science/search/index/?q=*&amp;authFullName_s=Christophe Cudel" TargetMode="External"/><Relationship Id="rId38" Type="http://schemas.openxmlformats.org/officeDocument/2006/relationships/hyperlink" Target="https://hal.science/search/index/?q=*&amp;authFullName_s=Nathan Hobigand" TargetMode="External"/><Relationship Id="rId39" Type="http://schemas.openxmlformats.org/officeDocument/2006/relationships/hyperlink" Target="https://hal.science/search/index/?q=*&amp;authFullName_s=Sylvie Lidolf" TargetMode="External"/><Relationship Id="rId40" Type="http://schemas.openxmlformats.org/officeDocument/2006/relationships/hyperlink" Target="https://hal.science/hal-04442004v1" TargetMode="External"/><Relationship Id="rId41" Type="http://schemas.openxmlformats.org/officeDocument/2006/relationships/hyperlink" Target="https://hal.science/search/index/?q=*&amp;authFullName_s=Sonia Sahli" TargetMode="External"/><Relationship Id="rId42" Type="http://schemas.openxmlformats.org/officeDocument/2006/relationships/hyperlink" Target="https://dx.doi.org/10.1007/978-3-031-51979-6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Spriet</dc:title>
  <dc:description>CV</dc:description>
  <dc:subject/>
  <cp:keywords/>
  <cp:category/>
  <cp:lastModifiedBy/>
  <dcterms:created xsi:type="dcterms:W3CDTF">2026-03-06T02:44:29+01:00</dcterms:created>
  <dcterms:modified xsi:type="dcterms:W3CDTF">2026-03-06T02:44:29+01:00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