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thoma-delattre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0000-0002-5564-4191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Serve Russia: Continuity and Contemporary Practises of Russian Patriotism.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/>
              <w:t xml:space="preserve">Humanities and Social Sciences. Università degli Studi di Bari Aldo Moro (Bari, Italie),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tel-04086580v1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4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-delattre" TargetMode="External"/><Relationship Id="rId8" Type="http://schemas.openxmlformats.org/officeDocument/2006/relationships/hyperlink" Target="https://orcid.org/0000-0002-5564-4191" TargetMode="External"/><Relationship Id="rId9" Type="http://schemas.openxmlformats.org/officeDocument/2006/relationships/hyperlink" Target="https://theses.hal.science/tel-04086580v1" TargetMode="External"/><Relationship Id="rId10" Type="http://schemas.openxmlformats.org/officeDocument/2006/relationships/hyperlink" Target="https://hal.science/search/index/?q=*&amp;authFullName_s=Thomas Delattr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Delattre</dc:title>
  <dc:description>CV</dc:description>
  <dc:subject/>
  <cp:keywords/>
  <cp:category/>
  <cp:lastModifiedBy/>
  <dcterms:created xsi:type="dcterms:W3CDTF">2026-04-17T16:14:29+02:00</dcterms:created>
  <dcterms:modified xsi:type="dcterms:W3CDTF">2026-04-17T16:14:29+02:00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