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DOUBLET </w:t>
      </w:r>
      <w:r>
        <w:rPr>
          <w:color w:val="641e6e"/>
        </w:rPr>
        <w:t xml:space="preserve">Maître de conférences facultaire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thomas-doublet</w:t>
        </w:r>
      </w:hyperlink>
    </w:p>
    <w:p>
      <w:pPr>
        <w:numPr>
          <w:ilvl w:val="0"/>
          <w:numId w:val="1"/>
        </w:numPr>
      </w:pPr>
      <w:r>
        <w:rPr/>
        <w:t xml:space="preserve"> ORCID : </w:t>
      </w:r>
      <w:hyperlink r:id="rId8" w:history="1">
        <w:r>
          <w:rPr>
            <w:color w:val="#410a8c"/>
            <w:u w:val="single"/>
          </w:rPr>
          <w:t xml:space="preserve">0000-0002-2357-4571</w:t>
        </w:r>
      </w:hyperlink>
    </w:p>
    <w:p>
      <w:pPr>
        <w:spacing w:before="600"/>
      </w:pPr>
    </w:p>
    <w:p>
      <w:pPr>
        <w:pStyle w:val="Heading2"/>
      </w:pPr>
      <w:r>
        <w:rPr>
          <w:color w:val="1e198e"/>
          <w:b w:val="1"/>
          <w:bCs w:val="1"/>
        </w:rPr>
        <w:t xml:space="preserve">Présentation</w:t>
      </w:r>
    </w:p>
    <w:p>
      <w:pPr>
        <w:spacing w:after="100"/>
      </w:pPr>
    </w:p>
    <w:p>
      <w:pPr/>
      <w:r>
        <w:rPr/>
        <w:t xml:space="preserve">Thomas Doublet is a maitre de conferences at APCoSS and université catholique de l'ouest (UCO) since 2023. His research focus on a combination of memory, epilepsy, neuro-engineering and physical activity.</w:t>
      </w:r>
    </w:p>
    <w:p>
      <w:pPr/>
      <w:r>
        <w:rPr/>
        <w:t xml:space="preserve">Thomas received his M.Sc. degree in neuroscience from Aix-Marseille University where his research was focused on electrophysiological biomarkers present in brain reorganizations from epileptogenesis to seizures in epileptic rats with Christophe Bernard. In 2013, he received his Ph.D. in Neuroscience at the university of Aix-Marseille where his research was focused in new approaches to record electrical and metabolic brain activities supervised by G.Malliaras (department of Bioelectronics, EMSE) and C.Bernard (INS). From 2014 to 2018, Thomas worked as a postdoctoral fellow at the Kavli institute for systems neuroscience (NTNU, Norway) with C.Kentros, where his worked was focused on acquisition and perturbation of spatial memory in rats and transgenic mice. From 2019 to 2023, Thomas worked as a postdoctoral fellow at the INS, where his worked was focused on acquisition and perturbation of spatial memory by observation in epileptic and non epileptic rodents.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Deficit in observational learning in experimental epilepsy</w:t>
              </w:r>
            </w:hyperlink>
          </w:p>
          <w:p>
            <w:pPr/>
            <w:hyperlink r:id="rId10" w:history="1">
              <w:r>
                <w:rPr>
                  <w:color w:val="#410a8c"/>
                  <w:u w:val="single"/>
                </w:rPr>
                <w:t xml:space="preserve">Thomas Doublet</w:t>
              </w:r>
            </w:hyperlink>
            <w:r>
              <w:rPr/>
              <w:t xml:space="preserve">,</w:t>
            </w:r>
            <w:hyperlink r:id="rId11" w:history="1">
              <w:r>
                <w:rPr>
                  <w:color w:val="#410a8c"/>
                  <w:u w:val="single"/>
                </w:rPr>
                <w:t xml:space="preserve">Antoine Ghestem</w:t>
              </w:r>
            </w:hyperlink>
            <w:r>
              <w:rPr/>
              <w:t xml:space="preserve">,</w:t>
            </w:r>
            <w:hyperlink r:id="rId12" w:history="1">
              <w:r>
                <w:rPr>
                  <w:color w:val="#410a8c"/>
                  <w:u w:val="single"/>
                </w:rPr>
                <w:t xml:space="preserve">Christophe Bernard</w:t>
              </w:r>
            </w:hyperlink>
          </w:p>
          <w:p>
            <w:pPr/>
            <w:r>
              <w:rPr>
                <w:i w:val="1"/>
                <w:iCs w:val="1"/>
              </w:rPr>
              <w:t xml:space="preserve">Epilepsia</w:t>
            </w:r>
            <w:r>
              <w:rPr/>
              <w:t xml:space="preserve">, 2022, 63 (12), pp.e150-e155. </w:t>
            </w:r>
            <w:hyperlink r:id="rId13" w:history="1">
              <w:r>
                <w:rPr>
                  <w:color w:val="#410a8c"/>
                  <w:u w:val="single"/>
                </w:rPr>
                <w:t xml:space="preserve">⟨10.1111/epi.17421⟩</w:t>
              </w:r>
            </w:hyperlink>
          </w:p>
          <w:p>
            <w:pPr/>
            <w:r>
              <w:rPr/>
              <w:t xml:space="preserve">Article dans une revue</w:t>
            </w:r>
          </w:p>
          <w:p>
            <w:pPr/>
            <w:hyperlink r:id="rId9" w:history="1">
              <w:r>
                <w:rPr>
                  <w:color w:val="#410a8c"/>
                  <w:u w:val="single"/>
                </w:rPr>
                <w:t xml:space="preserve">hal-04100862v1</w:t>
              </w:r>
            </w:hyperlink>
          </w:p>
        </w:tc>
      </w:tr>
      <w:tr>
        <w:trPr/>
        <w:tc>
          <w:tcPr>
            <w:noWrap/>
          </w:tcPr>
          <w:p>
            <w:pPr>
              <w:spacing w:after="200"/>
            </w:pPr>
            <w:hyperlink r:id="rId14" w:history="1">
              <w:r>
                <w:rPr>
                  <w:color w:val="1e198e"/>
                  <w:b w:val="1"/>
                  <w:bCs w:val="1"/>
                  <w:u w:val="single"/>
                </w:rPr>
                <w:t xml:space="preserve">Social Learning of a Spatial Task by Observation Alone</w:t>
              </w:r>
            </w:hyperlink>
          </w:p>
          <w:p>
            <w:pPr/>
            <w:hyperlink r:id="rId10" w:history="1">
              <w:r>
                <w:rPr>
                  <w:color w:val="#410a8c"/>
                  <w:u w:val="single"/>
                </w:rPr>
                <w:t xml:space="preserve">Thomas Doublet</w:t>
              </w:r>
            </w:hyperlink>
            <w:r>
              <w:rPr/>
              <w:t xml:space="preserve">,</w:t>
            </w:r>
            <w:hyperlink r:id="rId15" w:history="1">
              <w:r>
                <w:rPr>
                  <w:color w:val="#410a8c"/>
                  <w:u w:val="single"/>
                </w:rPr>
                <w:t xml:space="preserve">Mona Nosrati</w:t>
              </w:r>
            </w:hyperlink>
            <w:r>
              <w:rPr/>
              <w:t xml:space="preserve">,</w:t>
            </w:r>
            <w:hyperlink r:id="rId16" w:history="1">
              <w:r>
                <w:rPr>
                  <w:color w:val="#410a8c"/>
                  <w:u w:val="single"/>
                </w:rPr>
                <w:t xml:space="preserve">Clifford Kentros</w:t>
              </w:r>
            </w:hyperlink>
          </w:p>
          <w:p>
            <w:pPr/>
            <w:r>
              <w:rPr>
                <w:i w:val="1"/>
                <w:iCs w:val="1"/>
              </w:rPr>
              <w:t xml:space="preserve">Frontiers in Behavioral Neuroscience</w:t>
            </w:r>
            <w:r>
              <w:rPr/>
              <w:t xml:space="preserve">, 2022, 16, </w:t>
            </w:r>
            <w:hyperlink r:id="rId17" w:history="1">
              <w:r>
                <w:rPr>
                  <w:color w:val="#410a8c"/>
                  <w:u w:val="single"/>
                </w:rPr>
                <w:t xml:space="preserve">⟨10.3389/fnbeh.2022.902675⟩</w:t>
              </w:r>
            </w:hyperlink>
          </w:p>
          <w:p>
            <w:pPr/>
            <w:r>
              <w:rPr/>
              <w:t xml:space="preserve">Article dans une revue</w:t>
            </w:r>
          </w:p>
          <w:p>
            <w:pPr/>
            <w:hyperlink r:id="rId14" w:history="1">
              <w:r>
                <w:rPr>
                  <w:color w:val="#410a8c"/>
                  <w:u w:val="single"/>
                </w:rPr>
                <w:t xml:space="preserve">hal-04338605v1</w:t>
              </w:r>
            </w:hyperlink>
          </w:p>
        </w:tc>
      </w:tr>
      <w:tr>
        <w:trPr/>
        <w:tc>
          <w:tcPr>
            <w:noWrap/>
          </w:tcPr>
          <w:p>
            <w:pPr>
              <w:spacing w:after="200"/>
            </w:pPr>
            <w:hyperlink r:id="rId18" w:history="1">
              <w:r>
                <w:rPr>
                  <w:color w:val="1e198e"/>
                  <w:b w:val="1"/>
                  <w:bCs w:val="1"/>
                  <w:u w:val="single"/>
                </w:rPr>
                <w:t xml:space="preserve">Localized Neuron Stimulation with Organic Electrochemical Transistors on Delaminating Depth Probes</w:t>
              </w:r>
            </w:hyperlink>
          </w:p>
          <w:p>
            <w:pPr/>
            <w:hyperlink r:id="rId19" w:history="1">
              <w:r>
                <w:rPr>
                  <w:color w:val="#410a8c"/>
                  <w:u w:val="single"/>
                </w:rPr>
                <w:t xml:space="preserve">Adam Williamson</w:t>
              </w:r>
            </w:hyperlink>
            <w:r>
              <w:rPr/>
              <w:t xml:space="preserve">,</w:t>
            </w:r>
            <w:hyperlink r:id="rId20" w:history="1">
              <w:r>
                <w:rPr>
                  <w:color w:val="#410a8c"/>
                  <w:u w:val="single"/>
                </w:rPr>
                <w:t xml:space="preserve">Marc Ferro</w:t>
              </w:r>
            </w:hyperlink>
            <w:r>
              <w:rPr/>
              <w:t xml:space="preserve">,</w:t>
            </w:r>
            <w:hyperlink r:id="rId21" w:history="1">
              <w:r>
                <w:rPr>
                  <w:color w:val="#410a8c"/>
                  <w:u w:val="single"/>
                </w:rPr>
                <w:t xml:space="preserve">Pierre Leleux</w:t>
              </w:r>
            </w:hyperlink>
            <w:r>
              <w:rPr/>
              <w:t xml:space="preserve">,</w:t>
            </w:r>
            <w:hyperlink r:id="rId22" w:history="1">
              <w:r>
                <w:rPr>
                  <w:color w:val="#410a8c"/>
                  <w:u w:val="single"/>
                </w:rPr>
                <w:t xml:space="preserve">Esma Ismailova</w:t>
              </w:r>
            </w:hyperlink>
            <w:r>
              <w:rPr/>
              <w:t xml:space="preserve">,</w:t>
            </w:r>
            <w:hyperlink r:id="rId23" w:history="1">
              <w:r>
                <w:rPr>
                  <w:color w:val="#410a8c"/>
                  <w:u w:val="single"/>
                </w:rPr>
                <w:t xml:space="preserve">Attila Kaszas</w:t>
              </w:r>
            </w:hyperlink>
            <w:r>
              <w:rPr/>
              <w:t xml:space="preserve">et al.</w:t>
            </w:r>
          </w:p>
          <w:p>
            <w:pPr/>
            <w:r>
              <w:rPr>
                <w:i w:val="1"/>
                <w:iCs w:val="1"/>
              </w:rPr>
              <w:t xml:space="preserve">Advanced Materials</w:t>
            </w:r>
            <w:r>
              <w:rPr/>
              <w:t xml:space="preserve">, 2015, 27 (30), pp.4405-4410. </w:t>
            </w:r>
            <w:hyperlink r:id="rId24" w:history="1">
              <w:r>
                <w:rPr>
                  <w:color w:val="#410a8c"/>
                  <w:u w:val="single"/>
                </w:rPr>
                <w:t xml:space="preserve">⟨10.1002/adma.201500218⟩</w:t>
              </w:r>
            </w:hyperlink>
          </w:p>
          <w:p>
            <w:pPr/>
            <w:r>
              <w:rPr/>
              <w:t xml:space="preserve">Article dans une revue</w:t>
            </w:r>
          </w:p>
          <w:p>
            <w:pPr/>
            <w:hyperlink r:id="rId25" w:history="1">
              <w:r>
                <w:rPr>
                  <w:color w:val="#410a8c"/>
                  <w:u w:val="single"/>
                </w:rPr>
                <w:t xml:space="preserve">istex</w:t>
              </w:r>
            </w:hyperlink>
          </w:p>
          <w:p>
            <w:pPr/>
            <w:hyperlink r:id="rId18" w:history="1">
              <w:r>
                <w:rPr>
                  <w:color w:val="#410a8c"/>
                  <w:u w:val="single"/>
                </w:rPr>
                <w:t xml:space="preserve">hal-03349302v1</w:t>
              </w:r>
            </w:hyperlink>
          </w:p>
        </w:tc>
      </w:tr>
      <w:tr>
        <w:trPr/>
        <w:tc>
          <w:tcPr>
            <w:noWrap/>
          </w:tcPr>
          <w:p>
            <w:pPr>
              <w:spacing w:after="200"/>
            </w:pPr>
            <w:hyperlink r:id="rId26" w:history="1">
              <w:r>
                <w:rPr>
                  <w:color w:val="1e198e"/>
                  <w:b w:val="1"/>
                  <w:bCs w:val="1"/>
                  <w:u w:val="single"/>
                </w:rPr>
                <w:t xml:space="preserve">A glucose sensor via stable immobilization of the GOx enzyme on an organic transistor using a polymer brush</w:t>
              </w:r>
            </w:hyperlink>
          </w:p>
          <w:p>
            <w:pPr/>
            <w:hyperlink r:id="rId27" w:history="1">
              <w:r>
                <w:rPr>
                  <w:color w:val="#410a8c"/>
                  <w:u w:val="single"/>
                </w:rPr>
                <w:t xml:space="preserve">M. Elizabeth Welch</w:t>
              </w:r>
            </w:hyperlink>
            <w:r>
              <w:rPr/>
              <w:t xml:space="preserve">,</w:t>
            </w:r>
            <w:hyperlink r:id="rId10" w:history="1">
              <w:r>
                <w:rPr>
                  <w:color w:val="#410a8c"/>
                  <w:u w:val="single"/>
                </w:rPr>
                <w:t xml:space="preserve">Thomas Doublet</w:t>
              </w:r>
            </w:hyperlink>
            <w:r>
              <w:rPr/>
              <w:t xml:space="preserve">,</w:t>
            </w:r>
            <w:hyperlink r:id="rId12" w:history="1">
              <w:r>
                <w:rPr>
                  <w:color w:val="#410a8c"/>
                  <w:u w:val="single"/>
                </w:rPr>
                <w:t xml:space="preserve">Christophe Bernard</w:t>
              </w:r>
            </w:hyperlink>
            <w:r>
              <w:rPr/>
              <w:t xml:space="preserve">,</w:t>
            </w:r>
            <w:hyperlink r:id="rId28" w:history="1">
              <w:r>
                <w:rPr>
                  <w:color w:val="#410a8c"/>
                  <w:u w:val="single"/>
                </w:rPr>
                <w:t xml:space="preserve">George Malliaras</w:t>
              </w:r>
            </w:hyperlink>
            <w:r>
              <w:rPr/>
              <w:t xml:space="preserve">,</w:t>
            </w:r>
            <w:hyperlink r:id="rId29" w:history="1">
              <w:r>
                <w:rPr>
                  <w:color w:val="#410a8c"/>
                  <w:u w:val="single"/>
                </w:rPr>
                <w:t xml:space="preserve">Christopher Ober</w:t>
              </w:r>
            </w:hyperlink>
          </w:p>
          <w:p>
            <w:pPr/>
            <w:r>
              <w:rPr>
                <w:i w:val="1"/>
                <w:iCs w:val="1"/>
              </w:rPr>
              <w:t xml:space="preserve">Journal of Polymer Science Part A: Polymer Chemistry</w:t>
            </w:r>
            <w:r>
              <w:rPr/>
              <w:t xml:space="preserve">, 2014, 53 (2), pp.372-377. </w:t>
            </w:r>
            <w:hyperlink r:id="rId30" w:history="1">
              <w:r>
                <w:rPr>
                  <w:color w:val="#410a8c"/>
                  <w:u w:val="single"/>
                </w:rPr>
                <w:t xml:space="preserve">⟨10.1002/pola.27392⟩</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hal-04338771v1</w:t>
              </w:r>
            </w:hyperlink>
          </w:p>
        </w:tc>
      </w:tr>
      <w:tr>
        <w:trPr/>
        <w:tc>
          <w:tcPr>
            <w:noWrap/>
          </w:tcPr>
          <w:p>
            <w:pPr>
              <w:spacing w:after="200"/>
            </w:pPr>
            <w:hyperlink r:id="rId32" w:history="1">
              <w:r>
                <w:rPr>
                  <w:color w:val="1e198e"/>
                  <w:b w:val="1"/>
                  <w:bCs w:val="1"/>
                  <w:u w:val="single"/>
                </w:rPr>
                <w:t xml:space="preserve">In vivo recordings of brain activity using organic transistors</w:t>
              </w:r>
            </w:hyperlink>
          </w:p>
          <w:p>
            <w:pPr/>
            <w:hyperlink r:id="rId33" w:history="1">
              <w:r>
                <w:rPr>
                  <w:color w:val="#410a8c"/>
                  <w:u w:val="single"/>
                </w:rPr>
                <w:t xml:space="preserve">Dion Khodagholy</w:t>
              </w:r>
            </w:hyperlink>
            <w:r>
              <w:rPr/>
              <w:t xml:space="preserve">,</w:t>
            </w:r>
            <w:hyperlink r:id="rId10" w:history="1">
              <w:r>
                <w:rPr>
                  <w:color w:val="#410a8c"/>
                  <w:u w:val="single"/>
                </w:rPr>
                <w:t xml:space="preserve">Thomas Doublet</w:t>
              </w:r>
            </w:hyperlink>
            <w:r>
              <w:rPr/>
              <w:t xml:space="preserve">,</w:t>
            </w:r>
            <w:hyperlink r:id="rId34" w:history="1">
              <w:r>
                <w:rPr>
                  <w:color w:val="#410a8c"/>
                  <w:u w:val="single"/>
                </w:rPr>
                <w:t xml:space="preserve">Pascale Quilichini</w:t>
              </w:r>
            </w:hyperlink>
            <w:r>
              <w:rPr/>
              <w:t xml:space="preserve">,</w:t>
            </w:r>
            <w:hyperlink r:id="rId35" w:history="1">
              <w:r>
                <w:rPr>
                  <w:color w:val="#410a8c"/>
                  <w:u w:val="single"/>
                </w:rPr>
                <w:t xml:space="preserve">Moshe Gurfinkel</w:t>
              </w:r>
            </w:hyperlink>
            <w:r>
              <w:rPr/>
              <w:t xml:space="preserve">,</w:t>
            </w:r>
            <w:hyperlink r:id="rId21" w:history="1">
              <w:r>
                <w:rPr>
                  <w:color w:val="#410a8c"/>
                  <w:u w:val="single"/>
                </w:rPr>
                <w:t xml:space="preserve">Pierre Leleux</w:t>
              </w:r>
            </w:hyperlink>
            <w:r>
              <w:rPr/>
              <w:t xml:space="preserve">et al.</w:t>
            </w:r>
          </w:p>
          <w:p>
            <w:pPr/>
            <w:r>
              <w:rPr>
                <w:i w:val="1"/>
                <w:iCs w:val="1"/>
              </w:rPr>
              <w:t xml:space="preserve">Nature Communications</w:t>
            </w:r>
            <w:r>
              <w:rPr/>
              <w:t xml:space="preserve">, 2013, 4, </w:t>
            </w:r>
            <w:hyperlink r:id="rId36" w:history="1">
              <w:r>
                <w:rPr>
                  <w:color w:val="#410a8c"/>
                  <w:u w:val="single"/>
                </w:rPr>
                <w:t xml:space="preserve">⟨10.1038/ncomms2573⟩</w:t>
              </w:r>
            </w:hyperlink>
          </w:p>
          <w:p>
            <w:pPr/>
            <w:r>
              <w:rPr/>
              <w:t xml:space="preserve">Article dans une revue</w:t>
            </w:r>
          </w:p>
          <w:p>
            <w:pPr/>
            <w:hyperlink r:id="rId32" w:history="1">
              <w:r>
                <w:rPr>
                  <w:color w:val="#410a8c"/>
                  <w:u w:val="single"/>
                </w:rPr>
                <w:t xml:space="preserve">hal-03582725v1</w:t>
              </w:r>
            </w:hyperlink>
          </w:p>
        </w:tc>
      </w:tr>
      <w:tr>
        <w:trPr/>
        <w:tc>
          <w:tcPr>
            <w:noWrap/>
          </w:tcPr>
          <w:p>
            <w:pPr>
              <w:spacing w:after="200"/>
            </w:pPr>
            <w:hyperlink r:id="rId37" w:history="1">
              <w:r>
                <w:rPr>
                  <w:color w:val="1e198e"/>
                  <w:b w:val="1"/>
                  <w:bCs w:val="1"/>
                  <w:u w:val="single"/>
                </w:rPr>
                <w:t xml:space="preserve">Changes in interictal spike features precede the onset of temporal lobe epilepsy.</w:t>
              </w:r>
            </w:hyperlink>
          </w:p>
          <w:p>
            <w:pPr/>
            <w:hyperlink r:id="rId38" w:history="1">
              <w:r>
                <w:rPr>
                  <w:color w:val="#410a8c"/>
                  <w:u w:val="single"/>
                </w:rPr>
                <w:t xml:space="preserve">Laetitia Chauvière</w:t>
              </w:r>
            </w:hyperlink>
            <w:r>
              <w:rPr/>
              <w:t xml:space="preserve">,</w:t>
            </w:r>
            <w:hyperlink r:id="rId10" w:history="1">
              <w:r>
                <w:rPr>
                  <w:color w:val="#410a8c"/>
                  <w:u w:val="single"/>
                </w:rPr>
                <w:t xml:space="preserve">Thomas Doublet</w:t>
              </w:r>
            </w:hyperlink>
            <w:r>
              <w:rPr/>
              <w:t xml:space="preserve">,</w:t>
            </w:r>
            <w:hyperlink r:id="rId11" w:history="1">
              <w:r>
                <w:rPr>
                  <w:color w:val="#410a8c"/>
                  <w:u w:val="single"/>
                </w:rPr>
                <w:t xml:space="preserve">Antoine Ghestem</w:t>
              </w:r>
            </w:hyperlink>
            <w:r>
              <w:rPr/>
              <w:t xml:space="preserve">,</w:t>
            </w:r>
            <w:hyperlink r:id="rId39" w:history="1">
              <w:r>
                <w:rPr>
                  <w:color w:val="#410a8c"/>
                  <w:u w:val="single"/>
                </w:rPr>
                <w:t xml:space="preserve">Safia S Siyoucef</w:t>
              </w:r>
            </w:hyperlink>
            <w:r>
              <w:rPr/>
              <w:t xml:space="preserve">,</w:t>
            </w:r>
            <w:hyperlink r:id="rId40" w:history="1">
              <w:r>
                <w:rPr>
                  <w:color w:val="#410a8c"/>
                  <w:u w:val="single"/>
                </w:rPr>
                <w:t xml:space="preserve">Fabrice Wendling</w:t>
              </w:r>
            </w:hyperlink>
            <w:r>
              <w:rPr/>
              <w:t xml:space="preserve">et al.</w:t>
            </w:r>
          </w:p>
          <w:p>
            <w:pPr/>
            <w:r>
              <w:rPr>
                <w:i w:val="1"/>
                <w:iCs w:val="1"/>
              </w:rPr>
              <w:t xml:space="preserve">Annals of Neurology</w:t>
            </w:r>
            <w:r>
              <w:rPr/>
              <w:t xml:space="preserve">, 2012, 71 (6), pp.805-14. </w:t>
            </w:r>
            <w:hyperlink r:id="rId41" w:history="1">
              <w:r>
                <w:rPr>
                  <w:color w:val="#410a8c"/>
                  <w:u w:val="single"/>
                </w:rPr>
                <w:t xml:space="preserve">⟨10.1002/ana.23549⟩</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hal-00881508v1</w:t>
              </w:r>
            </w:hyperlink>
          </w:p>
        </w:tc>
      </w:tr>
      <w:tr>
        <w:trPr/>
        <w:tc>
          <w:tcPr>
            <w:noWrap/>
          </w:tcPr>
          <w:p>
            <w:pPr>
              <w:spacing w:after="200"/>
            </w:pPr>
            <w:hyperlink r:id="rId43" w:history="1">
              <w:r>
                <w:rPr>
                  <w:color w:val="1e198e"/>
                  <w:b w:val="1"/>
                  <w:bCs w:val="1"/>
                  <w:u w:val="single"/>
                </w:rPr>
                <w:t xml:space="preserve">Plastic neuronal probes for implantation in cortical and subcortical areas of the rat brain</w:t>
              </w:r>
            </w:hyperlink>
          </w:p>
          <w:p>
            <w:pPr/>
            <w:hyperlink r:id="rId22" w:history="1">
              <w:r>
                <w:rPr>
                  <w:color w:val="#410a8c"/>
                  <w:u w:val="single"/>
                </w:rPr>
                <w:t xml:space="preserve">Esma Ismailova</w:t>
              </w:r>
            </w:hyperlink>
            <w:r>
              <w:rPr/>
              <w:t xml:space="preserve">,</w:t>
            </w:r>
            <w:hyperlink r:id="rId10" w:history="1">
              <w:r>
                <w:rPr>
                  <w:color w:val="#410a8c"/>
                  <w:u w:val="single"/>
                </w:rPr>
                <w:t xml:space="preserve">Thomas Doublet</w:t>
              </w:r>
            </w:hyperlink>
            <w:r>
              <w:rPr/>
              <w:t xml:space="preserve">,</w:t>
            </w:r>
            <w:hyperlink r:id="rId33" w:history="1">
              <w:r>
                <w:rPr>
                  <w:color w:val="#410a8c"/>
                  <w:u w:val="single"/>
                </w:rPr>
                <w:t xml:space="preserve">Dion Khodagholy</w:t>
              </w:r>
            </w:hyperlink>
            <w:r>
              <w:rPr/>
              <w:t xml:space="preserve">,</w:t>
            </w:r>
            <w:hyperlink r:id="rId44" w:history="1">
              <w:r>
                <w:rPr>
                  <w:color w:val="#410a8c"/>
                  <w:u w:val="single"/>
                </w:rPr>
                <w:t xml:space="preserve">Pascale P. Quilichini</w:t>
              </w:r>
            </w:hyperlink>
            <w:r>
              <w:rPr/>
              <w:t xml:space="preserve">,</w:t>
            </w:r>
            <w:hyperlink r:id="rId11" w:history="1">
              <w:r>
                <w:rPr>
                  <w:color w:val="#410a8c"/>
                  <w:u w:val="single"/>
                </w:rPr>
                <w:t xml:space="preserve">Antoine Ghestem</w:t>
              </w:r>
            </w:hyperlink>
            <w:r>
              <w:rPr/>
              <w:t xml:space="preserve">et al.</w:t>
            </w:r>
          </w:p>
          <w:p>
            <w:pPr/>
            <w:r>
              <w:rPr>
                <w:i w:val="1"/>
                <w:iCs w:val="1"/>
              </w:rPr>
              <w:t xml:space="preserve">International Journal of Nanotechnology</w:t>
            </w:r>
            <w:r>
              <w:rPr/>
              <w:t xml:space="preserve">, 2012, 9, pp.517</w:t>
            </w:r>
          </w:p>
          <w:p>
            <w:pPr/>
            <w:r>
              <w:rPr/>
              <w:t xml:space="preserve">Article dans une revue</w:t>
            </w:r>
          </w:p>
          <w:p>
            <w:pPr/>
            <w:hyperlink r:id="rId43" w:history="1">
              <w:r>
                <w:rPr>
                  <w:color w:val="#410a8c"/>
                  <w:u w:val="single"/>
                </w:rPr>
                <w:t xml:space="preserve">emse-00638710v1</w:t>
              </w:r>
            </w:hyperlink>
          </w:p>
        </w:tc>
      </w:tr>
      <w:tr>
        <w:trPr/>
        <w:tc>
          <w:tcPr>
            <w:noWrap/>
          </w:tcPr>
          <w:p>
            <w:pPr>
              <w:spacing w:after="200"/>
            </w:pPr>
            <w:hyperlink r:id="rId45" w:history="1">
              <w:r>
                <w:rPr>
                  <w:color w:val="1e198e"/>
                  <w:b w:val="1"/>
                  <w:bCs w:val="1"/>
                  <w:u w:val="single"/>
                </w:rPr>
                <w:t xml:space="preserve">Highly Conformable Conducting Polymer Electrodes for In Vivo Recordings</w:t>
              </w:r>
            </w:hyperlink>
          </w:p>
          <w:p>
            <w:pPr/>
            <w:hyperlink r:id="rId33" w:history="1">
              <w:r>
                <w:rPr>
                  <w:color w:val="#410a8c"/>
                  <w:u w:val="single"/>
                </w:rPr>
                <w:t xml:space="preserve">Dion Khodagholy</w:t>
              </w:r>
            </w:hyperlink>
            <w:r>
              <w:rPr/>
              <w:t xml:space="preserve">,</w:t>
            </w:r>
            <w:hyperlink r:id="rId10" w:history="1">
              <w:r>
                <w:rPr>
                  <w:color w:val="#410a8c"/>
                  <w:u w:val="single"/>
                </w:rPr>
                <w:t xml:space="preserve">Thomas Doublet</w:t>
              </w:r>
            </w:hyperlink>
            <w:r>
              <w:rPr/>
              <w:t xml:space="preserve">,</w:t>
            </w:r>
            <w:hyperlink r:id="rId35" w:history="1">
              <w:r>
                <w:rPr>
                  <w:color w:val="#410a8c"/>
                  <w:u w:val="single"/>
                </w:rPr>
                <w:t xml:space="preserve">Moshe Gurfinkel</w:t>
              </w:r>
            </w:hyperlink>
            <w:r>
              <w:rPr/>
              <w:t xml:space="preserve">,</w:t>
            </w:r>
            <w:hyperlink r:id="rId44" w:history="1">
              <w:r>
                <w:rPr>
                  <w:color w:val="#410a8c"/>
                  <w:u w:val="single"/>
                </w:rPr>
                <w:t xml:space="preserve">Pascale P. Quilichini</w:t>
              </w:r>
            </w:hyperlink>
            <w:r>
              <w:rPr/>
              <w:t xml:space="preserve">,</w:t>
            </w:r>
            <w:hyperlink r:id="rId22" w:history="1">
              <w:r>
                <w:rPr>
                  <w:color w:val="#410a8c"/>
                  <w:u w:val="single"/>
                </w:rPr>
                <w:t xml:space="preserve">Esma Ismailova</w:t>
              </w:r>
            </w:hyperlink>
            <w:r>
              <w:rPr/>
              <w:t xml:space="preserve">et al.</w:t>
            </w:r>
          </w:p>
          <w:p>
            <w:pPr/>
            <w:r>
              <w:rPr>
                <w:i w:val="1"/>
                <w:iCs w:val="1"/>
              </w:rPr>
              <w:t xml:space="preserve">Advanced Materials</w:t>
            </w:r>
            <w:r>
              <w:rPr/>
              <w:t xml:space="preserve">, 2011, 23, pp.H268</w:t>
            </w:r>
          </w:p>
          <w:p>
            <w:pPr/>
            <w:r>
              <w:rPr/>
              <w:t xml:space="preserve">Article dans une revue</w:t>
            </w:r>
          </w:p>
          <w:p>
            <w:pPr/>
            <w:hyperlink r:id="rId45" w:history="1">
              <w:r>
                <w:rPr>
                  <w:color w:val="#410a8c"/>
                  <w:u w:val="single"/>
                </w:rPr>
                <w:t xml:space="preserve">emse-00638691v1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3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oublet" TargetMode="External"/><Relationship Id="rId8" Type="http://schemas.openxmlformats.org/officeDocument/2006/relationships/hyperlink" Target="https://orcid.org/0000-0002-2357-4571" TargetMode="External"/><Relationship Id="rId9" Type="http://schemas.openxmlformats.org/officeDocument/2006/relationships/hyperlink" Target="https://amu.hal.science/hal-04100862v1" TargetMode="External"/><Relationship Id="rId10" Type="http://schemas.openxmlformats.org/officeDocument/2006/relationships/hyperlink" Target="https://hal.science/search/index/?q=*&amp;authFullName_s=Thomas Doublet" TargetMode="External"/><Relationship Id="rId11" Type="http://schemas.openxmlformats.org/officeDocument/2006/relationships/hyperlink" Target="https://hal.science/search/index/?q=*&amp;authFullName_s=Antoine Ghestem" TargetMode="External"/><Relationship Id="rId12" Type="http://schemas.openxmlformats.org/officeDocument/2006/relationships/hyperlink" Target="https://hal.science/search/index/?q=*&amp;authFullName_s=Christophe Bernard" TargetMode="External"/><Relationship Id="rId13" Type="http://schemas.openxmlformats.org/officeDocument/2006/relationships/hyperlink" Target="https://dx.doi.org/10.1111/epi.17421" TargetMode="External"/><Relationship Id="rId14" Type="http://schemas.openxmlformats.org/officeDocument/2006/relationships/hyperlink" Target="https://hal.science/hal-04338605v1" TargetMode="External"/><Relationship Id="rId15" Type="http://schemas.openxmlformats.org/officeDocument/2006/relationships/hyperlink" Target="https://hal.science/search/index/?q=*&amp;authFullName_s=Mona Nosrati" TargetMode="External"/><Relationship Id="rId16" Type="http://schemas.openxmlformats.org/officeDocument/2006/relationships/hyperlink" Target="https://hal.science/search/index/?q=*&amp;authFullName_s=Clifford Kentros" TargetMode="External"/><Relationship Id="rId17" Type="http://schemas.openxmlformats.org/officeDocument/2006/relationships/hyperlink" Target="https://dx.doi.org/10.3389/fnbeh.2022.902675" TargetMode="External"/><Relationship Id="rId18" Type="http://schemas.openxmlformats.org/officeDocument/2006/relationships/hyperlink" Target="https://amu.hal.science/hal-03349302v1" TargetMode="External"/><Relationship Id="rId19" Type="http://schemas.openxmlformats.org/officeDocument/2006/relationships/hyperlink" Target="https://hal.science/search/index/?q=*&amp;authFullName_s=Adam Williamson" TargetMode="External"/><Relationship Id="rId20" Type="http://schemas.openxmlformats.org/officeDocument/2006/relationships/hyperlink" Target="https://hal.science/search/index/?q=*&amp;authFullName_s=Marc Ferro" TargetMode="External"/><Relationship Id="rId21" Type="http://schemas.openxmlformats.org/officeDocument/2006/relationships/hyperlink" Target="https://hal.science/search/index/?q=*&amp;authFullName_s=Pierre Leleux" TargetMode="External"/><Relationship Id="rId22" Type="http://schemas.openxmlformats.org/officeDocument/2006/relationships/hyperlink" Target="https://hal.science/search/index/?q=*&amp;authFullName_s=Esma Ismailova" TargetMode="External"/><Relationship Id="rId23" Type="http://schemas.openxmlformats.org/officeDocument/2006/relationships/hyperlink" Target="https://hal.science/search/index/?q=*&amp;authFullName_s=Attila Kaszas" TargetMode="External"/><Relationship Id="rId24" Type="http://schemas.openxmlformats.org/officeDocument/2006/relationships/hyperlink" Target="https://dx.doi.org/10.1002/adma.201500218" TargetMode="External"/><Relationship Id="rId25" Type="http://schemas.openxmlformats.org/officeDocument/2006/relationships/hyperlink" Target="https://api.istex.fr/document/C335A4A6882531ADC0AF63F9C05605036B0BFB25/fulltext/pdf?sid=hal" TargetMode="External"/><Relationship Id="rId26" Type="http://schemas.openxmlformats.org/officeDocument/2006/relationships/hyperlink" Target="https://hal.science/hal-04338771v1" TargetMode="External"/><Relationship Id="rId27" Type="http://schemas.openxmlformats.org/officeDocument/2006/relationships/hyperlink" Target="https://hal.science/search/index/?q=*&amp;authFullName_s=M. Elizabeth Welch" TargetMode="External"/><Relationship Id="rId28" Type="http://schemas.openxmlformats.org/officeDocument/2006/relationships/hyperlink" Target="https://hal.science/search/index/?q=*&amp;authFullName_s=George Malliaras" TargetMode="External"/><Relationship Id="rId29" Type="http://schemas.openxmlformats.org/officeDocument/2006/relationships/hyperlink" Target="https://hal.science/search/index/?q=*&amp;authFullName_s=Christopher Ober" TargetMode="External"/><Relationship Id="rId30" Type="http://schemas.openxmlformats.org/officeDocument/2006/relationships/hyperlink" Target="https://dx.doi.org/10.1002/pola.27392" TargetMode="External"/><Relationship Id="rId31" Type="http://schemas.openxmlformats.org/officeDocument/2006/relationships/hyperlink" Target="https://api.istex.fr/ark:/67375/WNG-R9GXK6MH-F/fulltext.pdf?sid=hal" TargetMode="External"/><Relationship Id="rId32" Type="http://schemas.openxmlformats.org/officeDocument/2006/relationships/hyperlink" Target="https://amu.hal.science/hal-03582725v1" TargetMode="External"/><Relationship Id="rId33" Type="http://schemas.openxmlformats.org/officeDocument/2006/relationships/hyperlink" Target="https://hal.science/search/index/?q=*&amp;authFullName_s=Dion Khodagholy" TargetMode="External"/><Relationship Id="rId34" Type="http://schemas.openxmlformats.org/officeDocument/2006/relationships/hyperlink" Target="https://hal.science/search/index/?q=*&amp;authFullName_s=Pascale Quilichini" TargetMode="External"/><Relationship Id="rId35" Type="http://schemas.openxmlformats.org/officeDocument/2006/relationships/hyperlink" Target="https://hal.science/search/index/?q=*&amp;authFullName_s=Moshe Gurfinkel" TargetMode="External"/><Relationship Id="rId36" Type="http://schemas.openxmlformats.org/officeDocument/2006/relationships/hyperlink" Target="https://dx.doi.org/10.1038/ncomms2573" TargetMode="External"/><Relationship Id="rId37" Type="http://schemas.openxmlformats.org/officeDocument/2006/relationships/hyperlink" Target="https://hal.science/hal-00881508v1" TargetMode="External"/><Relationship Id="rId38" Type="http://schemas.openxmlformats.org/officeDocument/2006/relationships/hyperlink" Target="https://hal.science/search/index/?q=*&amp;authFullName_s=Laetitia Chauvi&#232;re" TargetMode="External"/><Relationship Id="rId39" Type="http://schemas.openxmlformats.org/officeDocument/2006/relationships/hyperlink" Target="https://hal.science/search/index/?q=*&amp;authFullName_s=Safia S Siyoucef" TargetMode="External"/><Relationship Id="rId40" Type="http://schemas.openxmlformats.org/officeDocument/2006/relationships/hyperlink" Target="https://hal.science/search/index/?q=*&amp;authFullName_s=Fabrice Wendling" TargetMode="External"/><Relationship Id="rId41" Type="http://schemas.openxmlformats.org/officeDocument/2006/relationships/hyperlink" Target="https://dx.doi.org/10.1002/ana.23549" TargetMode="External"/><Relationship Id="rId42" Type="http://schemas.openxmlformats.org/officeDocument/2006/relationships/hyperlink" Target="https://api.istex.fr/ark:/67375/WNG-VRD4K918-B/fulltext.pdf?sid=hal" TargetMode="External"/><Relationship Id="rId43" Type="http://schemas.openxmlformats.org/officeDocument/2006/relationships/hyperlink" Target="https://hal-emse.ccsd.cnrs.fr/emse-00638710v1" TargetMode="External"/><Relationship Id="rId44" Type="http://schemas.openxmlformats.org/officeDocument/2006/relationships/hyperlink" Target="https://hal.science/search/index/?q=*&amp;authFullName_s=Pascale P. Quilichini" TargetMode="External"/><Relationship Id="rId45" Type="http://schemas.openxmlformats.org/officeDocument/2006/relationships/hyperlink" Target="https://hal-emse.ccsd.cnrs.fr/emse-00638691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DOUBLET</dc:title>
  <dc:description>CV</dc:description>
  <dc:subject/>
  <cp:keywords/>
  <cp:category/>
  <cp:lastModifiedBy/>
  <dcterms:created xsi:type="dcterms:W3CDTF">2026-05-03T22:10:47+02:00</dcterms:created>
  <dcterms:modified xsi:type="dcterms:W3CDTF">2026-05-03T22:10:47+02:00</dcterms:modified>
</cp:coreProperties>
</file>

<file path=docProps/custom.xml><?xml version="1.0" encoding="utf-8"?>
<Properties xmlns="http://schemas.openxmlformats.org/officeDocument/2006/custom-properties" xmlns:vt="http://schemas.openxmlformats.org/officeDocument/2006/docPropsVTypes"/>
</file>