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LEVEZIEL </w:t>
      </w:r>
      <w:r>
        <w:rPr>
          <w:color w:val="641e6e"/>
        </w:rPr>
        <w:t xml:space="preserve">Archéologue médiéviste/moderniste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thomas-leveziel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médiéviste/moderniste. Lauréat du concours externe d'Attaché de Conservation du Patrimoine 2025.</w:t>
      </w:r>
    </w:p>
    <w:p>
      <w:pPr/>
      <w:r>
        <w:rPr/>
        <w:t xml:space="preserve">Membre associé au Centre Michel de Boüard, UMR6273 - CRAHAM.</w:t>
      </w:r>
    </w:p>
    <w:p>
      <w:pPr/>
      <w:r>
        <w:rPr>
          <w:b w:val="1"/>
          <w:bCs w:val="1"/>
        </w:rPr>
        <w:t xml:space="preserve">Thématique de recherche :</w:t>
      </w:r>
    </w:p>
    <w:p>
      <w:pPr/>
      <w:r>
        <w:rPr/>
        <w:t xml:space="preserve">L'habitat des élites rurales et leur insertion dans le territoire au Moyen Âge et à l'Époque moderne</w:t>
      </w:r>
    </w:p>
    <w:p>
      <w:pPr/>
      <w:r>
        <w:rPr>
          <w:i w:val="1"/>
          <w:iCs w:val="1"/>
        </w:rPr>
        <w:t xml:space="preserve">Champ disciplinaire : Archéologie, Histoire, Analyse spatiale et planimétrique</w:t>
      </w:r>
    </w:p>
    <w:p>
      <w:pPr/>
      <w:r>
        <w:rPr>
          <w:i w:val="1"/>
          <w:iCs w:val="1"/>
        </w:rPr>
        <w:t xml:space="preserve">Activités connexes : Étude documentaire, étude numismatique</w:t>
      </w:r>
    </w:p>
    <w:p>
      <w:pPr/>
      <w:r>
        <w:rPr>
          <w:b w:val="1"/>
          <w:bCs w:val="1"/>
        </w:rPr>
        <w:t xml:space="preserve">Missions d'enseignement :</w:t>
      </w:r>
    </w:p>
    <w:p>
      <w:pPr/>
      <w:r>
        <w:rPr/>
        <w:t xml:space="preserve">Vacataire de l'enseignement supérieur au sein de l'Université Rennes 2 : 2022-2025</w:t>
      </w:r>
    </w:p>
    <w:p>
      <w:pPr/>
      <w:r>
        <w:rPr/>
        <w:t xml:space="preserve">Outil technique &amp;quot;SIG et carthographie scientifique&amp;quot; (M1 Histoire - UFR Sciences Sociales) : 2022-2025</w:t>
      </w:r>
    </w:p>
    <w:p>
      <w:pPr/>
      <w:r>
        <w:rPr/>
        <w:t xml:space="preserve">Outil technique &amp;quot;Paléographie médiévale et moderne&amp;quot; (M1 Archéologie - UFR Sciences Sociales) : 2023-2024</w:t>
      </w:r>
    </w:p>
    <w:p>
      <w:pPr/>
      <w:r>
        <w:rPr>
          <w:i w:val="1"/>
          <w:iCs w:val="1"/>
        </w:rPr>
        <w:t xml:space="preserve">Activités connexes : direction et co-direction d'opération d'archéologie programmée</w:t>
      </w:r>
    </w:p>
    <w:p>
      <w:pPr/>
      <w:r>
        <w:rPr>
          <w:b w:val="1"/>
          <w:bCs w:val="1"/>
        </w:rPr>
        <w:t xml:space="preserve">Diplômes :</w:t>
      </w:r>
    </w:p>
    <w:p>
      <w:pPr/>
      <w:r>
        <w:rPr/>
        <w:t xml:space="preserve">Bac + 5 en Archéologie médiévale</w:t>
      </w:r>
    </w:p>
    <w:p>
      <w:pPr/>
      <w:r>
        <w:rPr/>
        <w:t xml:space="preserve">Bac +5 en Histoire médiévale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Saint-Floxel (50), La Guinguette - Le Manoir de la Guinguette : rapport d'opération d'archéologie programmée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Lauwereys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 Chambonnet</w:t>
              </w:r>
            </w:hyperlink>
          </w:p>
          <w:p>
            <w:pPr/>
            <w:r>
              <w:rPr/>
              <w:t xml:space="preserve">CRAHAM - CNRS UMR 6273 - Université Caen Normandie.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 (53). Ferme urbaine - Quartier Saint-Nicolas : rapport de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Ville de Laval, Service Archéologie et Inventaire général.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meules de La Pierre au Mort (Fillinges, Haute-Savoie). Rapport de fouilles programmées,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Bonnefoi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Université Grenoble-Alpes, LARHRA. 2023, pp.1-324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Trans-la-Forêt (35). L'occupation du sol au Moyen-Âge, les sites d'habitats des élites rurales et leur impact sur le territoire. Rapport de prospection thématique programmée 2021.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Université Rennes 2.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hal-04929900v1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2 – Les Noëls et alentour à Saint-Aubin-la-Plaine : observations archéographiques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de la Loire, Vendée, Saint-Aubin-la-Plaine. Les Noëls, un établissement rural gaulois dans son contexte. Rapport final de fouille archéologique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monnaies et sceaux de marchandise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Villecartier en Bazouges la Pérouse (Ille et Vilaine). Regards croisés sur la longue durée de l’évolution d’une forêt sur les Marches Bretagne Normandie.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Montbrison - L'Homme, l'Arbre et la Forêt</w:t>
            </w:r>
            <w:r>
              <w:rPr/>
              <w:t xml:space="preserve">, La Diana, Nov 2025, Montbrison,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 Varlen en Landudec (Finistère). Fastes et malheurs d'un habitat élitaire dans la sénéchaussée de Quimper à partir des sources historiques.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l'Ouest "Nouvelles approches du phénomène manorial dans l'Ouest - 2"</w:t>
            </w:r>
            <w:r>
              <w:rPr/>
              <w:t xml:space="preserve">, Pierre-Yves Laffont, Nov 2023, Université Rennes 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Herbrégements en Trans-la-Forêt (Ille-et-Vilaine). Regards sur le temps long sur un habitat élitaire des XIIIe et XIVe siècles et sur son insertion dans le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l'Ouest "Nouvelles approches du phénomène manorial dans l'Ouest"</w:t>
            </w:r>
            <w:r>
              <w:rPr/>
              <w:t xml:space="preserve">, Pierre-Yves Laffont, Oct 2022, Université Rennes 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antiques et créations médiévales : à propos de deux itinéraires régionaux entre Bretagne et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Chemins, mobilités et circulations en Bretagne de l’âge du Bronze à nos jours. Lecture diachronique et pluridisciplinaire</w:t>
            </w:r>
            <w:r>
              <w:rPr/>
              <w:t xml:space="preserve">, Magali Watteaux; Fabien Colleoni; Gilles Leroux, May 2022, Université Rennes 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Dénombrements de feux, aveux, minus, etc. Mesurer les centres de peuplement en archéologie médiévale. Le cas de Trans-la-forêt (Ille-et-Vilaine).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aux SIG : des outils pour la cartographie dans les humanités numériques</w:t>
            </w:r>
            <w:r>
              <w:rPr/>
              <w:t xml:space="preserve">, Laboratoire DYPAC (Paris-Saclay); Plateforme géomatique de l'EHESS, Dec 2021,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Saint-Quentin-La-Poterie (Gard). Massargues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53, pp.228-229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Terroirs et habitat rural au Moyen Âge en Haute Bretagne : l'exemple de Trans-la-Forêt (Ille-et-Vilaine)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Leveziel</w:t>
              </w:r>
            </w:hyperlink>
          </w:p>
          <w:p>
            <w:pPr/>
            <w:r>
              <w:rPr/>
              <w:t xml:space="preserve">Histoire.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dumas-03513940v1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CD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leveziel" TargetMode="External"/><Relationship Id="rId9" Type="http://schemas.openxmlformats.org/officeDocument/2006/relationships/hyperlink" Target="https://hal.science/hal-05442633v1" TargetMode="External"/><Relationship Id="rId10" Type="http://schemas.openxmlformats.org/officeDocument/2006/relationships/hyperlink" Target="https://hal.science/search/index/?q=*&amp;authFullName_s=Thomas Leveziel" TargetMode="External"/><Relationship Id="rId11" Type="http://schemas.openxmlformats.org/officeDocument/2006/relationships/hyperlink" Target="https://hal.science/search/index/?q=*&amp;authFullName_s=Jean-Baptiste Lauwereys" TargetMode="External"/><Relationship Id="rId12" Type="http://schemas.openxmlformats.org/officeDocument/2006/relationships/hyperlink" Target="https://hal.science/search/index/?q=*&amp;authFullName_s=Roman Chambonnet" TargetMode="External"/><Relationship Id="rId13" Type="http://schemas.openxmlformats.org/officeDocument/2006/relationships/hyperlink" Target="https://hal.science/hal-05117405v1" TargetMode="External"/><Relationship Id="rId14" Type="http://schemas.openxmlformats.org/officeDocument/2006/relationships/hyperlink" Target="https://hal.science/hal-04362468v1" TargetMode="External"/><Relationship Id="rId15" Type="http://schemas.openxmlformats.org/officeDocument/2006/relationships/hyperlink" Target="https://hal.science/search/index/?q=*&amp;authFullName_s=Alain Belmont" TargetMode="External"/><Relationship Id="rId16" Type="http://schemas.openxmlformats.org/officeDocument/2006/relationships/hyperlink" Target="https://hal.science/search/index/?q=*&amp;authFullName_s=Cl&#233;ment Bonnefoi" TargetMode="External"/><Relationship Id="rId17" Type="http://schemas.openxmlformats.org/officeDocument/2006/relationships/hyperlink" Target="https://hal.science/hal-04929900v1" TargetMode="External"/><Relationship Id="rId18" Type="http://schemas.openxmlformats.org/officeDocument/2006/relationships/hyperlink" Target="https://hal.science/hal-05117394v1" TargetMode="External"/><Relationship Id="rId19" Type="http://schemas.openxmlformats.org/officeDocument/2006/relationships/hyperlink" Target="https://hal.science/hal-05104098v1" TargetMode="External"/><Relationship Id="rId20" Type="http://schemas.openxmlformats.org/officeDocument/2006/relationships/hyperlink" Target="https://hal.science/hal-05378661v1" TargetMode="External"/><Relationship Id="rId21" Type="http://schemas.openxmlformats.org/officeDocument/2006/relationships/hyperlink" Target="https://hal.science/hal-04915859v1" TargetMode="External"/><Relationship Id="rId22" Type="http://schemas.openxmlformats.org/officeDocument/2006/relationships/hyperlink" Target="https://hal.science/hal-04915841v1" TargetMode="External"/><Relationship Id="rId23" Type="http://schemas.openxmlformats.org/officeDocument/2006/relationships/hyperlink" Target="https://hal.science/hal-04914802v1" TargetMode="External"/><Relationship Id="rId24" Type="http://schemas.openxmlformats.org/officeDocument/2006/relationships/hyperlink" Target="https://hal.science/hal-04914697v1" TargetMode="External"/><Relationship Id="rId25" Type="http://schemas.openxmlformats.org/officeDocument/2006/relationships/hyperlink" Target="https://hal.science/hal-05012855v1" TargetMode="External"/><Relationship Id="rId26" Type="http://schemas.openxmlformats.org/officeDocument/2006/relationships/hyperlink" Target="https://hal.science/search/index/?q=*&amp;authFullName_s=Samuel Longepierre" TargetMode="External"/><Relationship Id="rId27" Type="http://schemas.openxmlformats.org/officeDocument/2006/relationships/hyperlink" Target="https://dumas.ccsd.cnrs.fr/dumas-0351394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LEVEZIEL</dc:title>
  <dc:description>CV</dc:description>
  <dc:subject/>
  <cp:keywords/>
  <cp:category/>
  <cp:lastModifiedBy/>
  <dcterms:created xsi:type="dcterms:W3CDTF">2026-03-05T00:26:12+01:00</dcterms:created>
  <dcterms:modified xsi:type="dcterms:W3CDTF">2026-03-05T00:26:12+01:00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