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Marshall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une réflexivité en temps réel sur les transformations activités / sujet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l'Education, de la Formation et des Pratiques professionnelles: "Faire et se faire"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Sociocratic decision circles, an innovation in French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de 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Exploring the future of management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l’initiative citoyenne à l’entrepreneuriat solidaire : quelle appropriation de la gouvernance par cercles sociocratiques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ESS, Communs, Organisations alternatives : La gestion solidaire peut-elle fédérer autour d’une plus grande soutenabilité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L'artisan, le chercheur et l'artisan-chercheur - Un dialogue interculturel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communicants</w:t>
            </w:r>
            <w:r>
              <w:rPr/>
              <w:t xml:space="preserve">, Laboratoire CIMEOS, Nov 2008, Dijon, France. p.139 à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hal-00725807v1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artisans : socialisation et processus de médiation dans l'apprentissage de la menuiserie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/>
              <w:t xml:space="preserve">Sciences de l'information et de la communication. Université de Bourgogne, 2012.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2012DIJOL010⟩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tel-00795699v1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l'artisanat : questions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livre 7, chapitre 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hal-00484084v1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0573v1" TargetMode="External"/><Relationship Id="rId8" Type="http://schemas.openxmlformats.org/officeDocument/2006/relationships/hyperlink" Target="https://hal.science/search/index/?q=*&amp;authFullName_s=Thomas Marshall" TargetMode="External"/><Relationship Id="rId9" Type="http://schemas.openxmlformats.org/officeDocument/2006/relationships/hyperlink" Target="https://hal.univ-lorraine.fr/hal-03063829v1" TargetMode="External"/><Relationship Id="rId10" Type="http://schemas.openxmlformats.org/officeDocument/2006/relationships/hyperlink" Target="https://hal.science/search/index/?q=*&amp;authFullName_s=Anne Carbonnel" TargetMode="External"/><Relationship Id="rId11" Type="http://schemas.openxmlformats.org/officeDocument/2006/relationships/hyperlink" Target="https://hal.science/search/index/?q=*&amp;authFullName_s=Jacqueline de Bony" TargetMode="External"/><Relationship Id="rId12" Type="http://schemas.openxmlformats.org/officeDocument/2006/relationships/hyperlink" Target="https://hal.univ-lorraine.fr/hal-03063911v1" TargetMode="External"/><Relationship Id="rId13" Type="http://schemas.openxmlformats.org/officeDocument/2006/relationships/hyperlink" Target="https://ube.hal.science/hal-00725807v1" TargetMode="External"/><Relationship Id="rId14" Type="http://schemas.openxmlformats.org/officeDocument/2006/relationships/hyperlink" Target="https://theses.hal.science/tel-00795699v1" TargetMode="External"/><Relationship Id="rId15" Type="http://schemas.openxmlformats.org/officeDocument/2006/relationships/hyperlink" Target="https://www.theses.fr/2012DIJOL010" TargetMode="External"/><Relationship Id="rId16" Type="http://schemas.openxmlformats.org/officeDocument/2006/relationships/hyperlink" Target="https://hal.science/hal-0048408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Marshall</dc:title>
  <dc:description>CV</dc:description>
  <dc:subject/>
  <cp:keywords/>
  <cp:category/>
  <cp:lastModifiedBy/>
  <dcterms:created xsi:type="dcterms:W3CDTF">2026-04-02T09:57:39+02:00</dcterms:created>
  <dcterms:modified xsi:type="dcterms:W3CDTF">2026-04-02T09:57:39+02:00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