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Marti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thomas-marti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0009-0009-2248-8055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273352717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jouer la complaisance. Éléments d’une poétique du théâtre espagnol profane et urbain représentable du premier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/>
              <w:t xml:space="preserve">Littératures. Université Paul Valéry - Montpellier III; Universidad de Castilla-La Mancha, 2023.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2023MON30012⟩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tel-04300532v1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confins du texte aux silences de la salle : l’introito dans la comedia profane et urbaine du premier XVIe 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2025, 22,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⟨10.4000/143ew⟩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L’arrière-cuisine au-devant de la scène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2024, Stage and Plate. Eating and Starving in European Drama and Theatres (16th-19th century), 2 (23),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⟨10.48611/isbn.978-2-406-17447-9.p.0029⟩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 comique ou complice amoureux ? Le valet dans le théâtre de Jaime de Huete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des Suds et des Orients</w:t>
            </w:r>
            <w:r>
              <w:rPr/>
              <w:t xml:space="preserve">, 2020, 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⟨10.34745/numerev_1432⟩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hal-04338560v1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 cosa nota y vista en la realidad de verdad” : la comedia a noticia comme théâtre du témoignage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A vrai dire ». Économies du témoignage dans les mondes hispanique et latino-américain (Moyen Âge - XXIe siècle)</w:t>
            </w:r>
            <w:r>
              <w:rPr/>
              <w:t xml:space="preserve">, Centre Aixois d’Études Romanes; Aix-Marseille Université, Jun 2025,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hal-05333400v1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Una bestia muy malina » : paradigmes des animalisations monstrueuses dans le théâtre espagnol du premier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Sauver les monstres - Dire et penser les monstruosités par la littérature et la philosophie espagnole (XVIe-XXIe)</w:t>
            </w:r>
            <w:r>
              <w:rPr/>
              <w:t xml:space="preserve">, Alya Ben Hamida; Thomas Marti,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L’excès pour modèle ? Dire et former le courtisan dans la comedia urbana du premier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International AFUE – APEF – SoFHIA</w:t>
            </w:r>
            <w:r>
              <w:rPr/>
              <w:t xml:space="preserve">, AFUE; APEF; SoFHIA; Universidad de Granada, Sep 2024, Grenade,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hal-05334693v1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materia religiosa como juego dramático en los orígenes del teatro profano y urbano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 divino y lo humano - Política, sociedad y expresiones culturales en los mundos ibéricos de la Edad Moderna</w:t>
            </w:r>
            <w:r>
              <w:rPr/>
              <w:t xml:space="preserve">, Universidad de Murcia; Universidad Complutense de Madrid, Nov 2023, Murcia,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hal-04338703v1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Désirs sourds et refus criants. L’érotisme féminin dans la comedia urbana du premier XVIe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chair et d’os, Mise en scène et représentation des corps et du désir</w:t>
            </w:r>
            <w:r>
              <w:rPr/>
              <w:t xml:space="preserve">, Recherche sur les Suds et les Orients; Université Paul Valéry, May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espacios del erotismo en la primera comedia urbana (1517-1559)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Expresiones del erotismo en las letras hispanas. VII Congreso internacional de investigación literaria</w:t>
            </w:r>
            <w:r>
              <w:rPr/>
              <w:t xml:space="preserve">, Universidad Autónoma de Madrid; Philobiblion: Asociación de Jóvenes Hispanistas, Jun 2021,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teatro de Torres Naharro y la corte romana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cours d'Espagne à l'époque moderne : une culture sous influence", Laboratoire LLACS - Université Paul-Valéry, Montpellier, 16 novembre 2018</w:t>
            </w:r>
            <w:r>
              <w:rPr/>
              <w:t xml:space="preserve">, 2018, Montpellier,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hal-03073444v1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(Faire) rire. Formes, manifestations et fonctions du rire dans les sociétés des Suds et des Orients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Marti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Alya Ben Hamida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Alice Champollion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des Suds et des Orients</w:t>
            </w:r>
            <w:r>
              <w:rPr/>
              <w:t xml:space="preserve">, 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hal-04343578v1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6E7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marti" TargetMode="External"/><Relationship Id="rId8" Type="http://schemas.openxmlformats.org/officeDocument/2006/relationships/hyperlink" Target="https://orcid.org/0009-0009-2248-8055" TargetMode="External"/><Relationship Id="rId9" Type="http://schemas.openxmlformats.org/officeDocument/2006/relationships/hyperlink" Target="https://www.idref.fr/273352717" TargetMode="External"/><Relationship Id="rId10" Type="http://schemas.openxmlformats.org/officeDocument/2006/relationships/hyperlink" Target="https://theses.hal.science/tel-04300532v1" TargetMode="External"/><Relationship Id="rId11" Type="http://schemas.openxmlformats.org/officeDocument/2006/relationships/hyperlink" Target="https://hal.science/search/index/?q=*&amp;authFullName_s=Thomas Marti" TargetMode="External"/><Relationship Id="rId12" Type="http://schemas.openxmlformats.org/officeDocument/2006/relationships/hyperlink" Target="https://www.theses.fr/2023MON30012" TargetMode="External"/><Relationship Id="rId13" Type="http://schemas.openxmlformats.org/officeDocument/2006/relationships/hyperlink" Target="https://hal.science/hal-05333382v1" TargetMode="External"/><Relationship Id="rId14" Type="http://schemas.openxmlformats.org/officeDocument/2006/relationships/hyperlink" Target="https://dx.doi.org/10.4000/143ew" TargetMode="External"/><Relationship Id="rId15" Type="http://schemas.openxmlformats.org/officeDocument/2006/relationships/hyperlink" Target="https://hal.science/hal-04785707v1" TargetMode="External"/><Relationship Id="rId16" Type="http://schemas.openxmlformats.org/officeDocument/2006/relationships/hyperlink" Target="https://dx.doi.org/10.48611/isbn.978-2-406-17447-9.p.0029" TargetMode="External"/><Relationship Id="rId17" Type="http://schemas.openxmlformats.org/officeDocument/2006/relationships/hyperlink" Target="https://hal.science/hal-04338560v1" TargetMode="External"/><Relationship Id="rId18" Type="http://schemas.openxmlformats.org/officeDocument/2006/relationships/hyperlink" Target="https://dx.doi.org/10.34745/numerev_1432" TargetMode="External"/><Relationship Id="rId19" Type="http://schemas.openxmlformats.org/officeDocument/2006/relationships/hyperlink" Target="https://hal.science/hal-05333400v1" TargetMode="External"/><Relationship Id="rId20" Type="http://schemas.openxmlformats.org/officeDocument/2006/relationships/hyperlink" Target="https://hal.science/hal-05334707v1" TargetMode="External"/><Relationship Id="rId21" Type="http://schemas.openxmlformats.org/officeDocument/2006/relationships/hyperlink" Target="https://hal.science/hal-05334693v1" TargetMode="External"/><Relationship Id="rId22" Type="http://schemas.openxmlformats.org/officeDocument/2006/relationships/hyperlink" Target="https://hal.science/hal-04338703v1" TargetMode="External"/><Relationship Id="rId23" Type="http://schemas.openxmlformats.org/officeDocument/2006/relationships/hyperlink" Target="https://hal.science/hal-04338686v1" TargetMode="External"/><Relationship Id="rId24" Type="http://schemas.openxmlformats.org/officeDocument/2006/relationships/hyperlink" Target="https://hal.science/hal-04338664v1" TargetMode="External"/><Relationship Id="rId25" Type="http://schemas.openxmlformats.org/officeDocument/2006/relationships/hyperlink" Target="https://hal.science/hal-03073444v1" TargetMode="External"/><Relationship Id="rId26" Type="http://schemas.openxmlformats.org/officeDocument/2006/relationships/hyperlink" Target="https://univ-montpellier3-paul-valery.hal.science/hal-04343578v1" TargetMode="External"/><Relationship Id="rId27" Type="http://schemas.openxmlformats.org/officeDocument/2006/relationships/hyperlink" Target="https://hal.science/search/index/?q=*&amp;authFullName_s=Alya Ben Hamida" TargetMode="External"/><Relationship Id="rId28" Type="http://schemas.openxmlformats.org/officeDocument/2006/relationships/hyperlink" Target="https://hal.science/search/index/?q=*&amp;authFullName_s=Alice Champollion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Marti</dc:title>
  <dc:description>CV</dc:description>
  <dc:subject/>
  <cp:keywords/>
  <cp:category/>
  <cp:lastModifiedBy/>
  <dcterms:created xsi:type="dcterms:W3CDTF">2026-05-26T23:15:44+02:00</dcterms:created>
  <dcterms:modified xsi:type="dcterms:W3CDTF">2026-05-26T23:15:44+02:00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