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Morisset </w:t>
      </w:r>
      <w:r>
        <w:rPr>
          <w:color w:val="641e6e"/>
        </w:rPr>
        <w:t xml:space="preserve">Maître de conférences en philosophie à l'Université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thomas-morisset</w:t>
        </w:r>
      </w:hyperlink>
    </w:p>
    <w:p>
      <w:pPr>
        <w:numPr>
          <w:ilvl w:val="0"/>
          <w:numId w:val="1"/>
        </w:numPr>
      </w:pPr>
      <w:r>
        <w:rPr/>
        <w:t xml:space="preserve"> ORCID : </w:t>
      </w:r>
      <w:hyperlink r:id="rId9" w:history="1">
        <w:r>
          <w:rPr>
            <w:color w:val="#410a8c"/>
            <w:u w:val="single"/>
          </w:rPr>
          <w:t xml:space="preserve">0009-0009-8201-4257</w:t>
        </w:r>
      </w:hyperlink>
    </w:p>
    <w:p>
      <w:pPr>
        <w:spacing w:before="600"/>
      </w:pPr>
    </w:p>
    <w:p>
      <w:pPr>
        <w:pStyle w:val="Heading2"/>
      </w:pPr>
      <w:r>
        <w:rPr>
          <w:color w:val="1e198e"/>
          <w:b w:val="1"/>
          <w:bCs w:val="1"/>
        </w:rPr>
        <w:t xml:space="preserve">Présentation</w:t>
      </w:r>
    </w:p>
    <w:p>
      <w:pPr>
        <w:spacing w:after="100"/>
      </w:pPr>
    </w:p>
    <w:p>
      <w:pPr/>
      <w:r>
        <w:rPr/>
        <w:t xml:space="preserve">Mes recherches se situent à l'articulation de la philosophie esthétique et de la philosophie de la technique. Plus précisémente je travaille principalement dans les directions suivantes :</w:t>
      </w:r>
    </w:p>
    <w:p>
      <w:pPr>
        <w:numPr>
          <w:ilvl w:val="0"/>
          <w:numId w:val="2"/>
        </w:numPr>
      </w:pPr>
      <w:r>
        <w:rPr/>
        <w:t xml:space="preserve">Dans la continuité de ma thèse, consacrée à l'expérience de la beauté dans les jeux vidéo, je continue à travailler sur les jeux vidéo et sur le concept de jeu, notamment dans son rapport à la technique.</w:t>
      </w:r>
    </w:p>
    <w:p>
      <w:pPr>
        <w:numPr>
          <w:ilvl w:val="0"/>
          <w:numId w:val="2"/>
        </w:numPr>
      </w:pPr>
      <w:r>
        <w:rPr/>
        <w:t xml:space="preserve">D'une manière plus large, je mène une enquête sur le concept d'effort, notamment sur l'appréciation sensible de celui-ci, dans les arts et les techniques, afin d'explorer une manière spécifiquement technique de se rapporter au sensible et de comprendre la fécondité pour la culture de ces expériences d'appréciation sensible de l'effort.</w:t>
      </w:r>
    </w:p>
    <w:p>
      <w:pPr>
        <w:numPr>
          <w:ilvl w:val="0"/>
          <w:numId w:val="2"/>
        </w:numPr>
      </w:pPr>
      <w:r>
        <w:rPr/>
        <w:t xml:space="preserve">Suite à mon engagement dans le projet ProPhilia, je travaille également sur les relations entre philosophie et recherche-création, notamment dans la perspective de la diffusion de la philosophie auprès d'un large public. Cela m'amène notamment à m'intéresser à la manière d'écrire la philosophie, notamment sur son usage de la fiction.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À l’épreuve de l’art. Expériences esthétiques et attitudes philosophiques</w:t>
              </w:r>
            </w:hyperlink>
          </w:p>
          <w:p>
            <w:pPr/>
            <w:hyperlink r:id="rId11" w:history="1">
              <w:r>
                <w:rPr>
                  <w:color w:val="#410a8c"/>
                  <w:u w:val="single"/>
                </w:rPr>
                <w:t xml:space="preserve">Collectif Nuée</w:t>
              </w:r>
            </w:hyperlink>
            <w:r>
              <w:rPr/>
              <w:t xml:space="preserve">,</w:t>
            </w:r>
            <w:hyperlink r:id="rId12" w:history="1">
              <w:r>
                <w:rPr>
                  <w:color w:val="#410a8c"/>
                  <w:u w:val="single"/>
                </w:rPr>
                <w:t xml:space="preserve">Maki Cappe</w:t>
              </w:r>
            </w:hyperlink>
            <w:r>
              <w:rPr/>
              <w:t xml:space="preserve">,</w:t>
            </w:r>
            <w:hyperlink r:id="rId13" w:history="1">
              <w:r>
                <w:rPr>
                  <w:color w:val="#410a8c"/>
                  <w:u w:val="single"/>
                </w:rPr>
                <w:t xml:space="preserve">Milena Escobar Herrera</w:t>
              </w:r>
            </w:hyperlink>
            <w:r>
              <w:rPr/>
              <w:t xml:space="preserve">,</w:t>
            </w:r>
            <w:hyperlink r:id="rId14" w:history="1">
              <w:r>
                <w:rPr>
                  <w:color w:val="#410a8c"/>
                  <w:u w:val="single"/>
                </w:rPr>
                <w:t xml:space="preserve">Georges Iliopoulos</w:t>
              </w:r>
            </w:hyperlink>
            <w:r>
              <w:rPr/>
              <w:t xml:space="preserve">,</w:t>
            </w:r>
            <w:hyperlink r:id="rId15" w:history="1">
              <w:r>
                <w:rPr>
                  <w:color w:val="#410a8c"/>
                  <w:u w:val="single"/>
                </w:rPr>
                <w:t xml:space="preserve">Noémie Lorentz</w:t>
              </w:r>
            </w:hyperlink>
            <w:r>
              <w:rPr/>
              <w:t xml:space="preserve">et al.</w:t>
            </w:r>
          </w:p>
          <w:p>
            <w:pPr/>
            <w:hyperlink r:id="rId16" w:history="1">
              <w:r>
                <w:rPr>
                  <w:color w:val="#410a8c"/>
                  <w:u w:val="single"/>
                </w:rPr>
                <w:t xml:space="preserve">Mimésis</w:t>
              </w:r>
            </w:hyperlink>
            <w:r>
              <w:rPr/>
              <w:t xml:space="preserve">, 2025, 9788869764745</w:t>
            </w:r>
          </w:p>
          <w:p>
            <w:pPr/>
            <w:r>
              <w:rPr/>
              <w:t xml:space="preserve">Ouvrages</w:t>
            </w:r>
          </w:p>
          <w:p>
            <w:pPr/>
            <w:hyperlink r:id="rId10" w:history="1">
              <w:r>
                <w:rPr>
                  <w:color w:val="#410a8c"/>
                  <w:u w:val="single"/>
                </w:rPr>
                <w:t xml:space="preserve">halshs-05471499v1</w:t>
              </w:r>
            </w:hyperlink>
          </w:p>
        </w:tc>
      </w:tr>
      <w:tr>
        <w:trPr/>
        <w:tc>
          <w:tcPr>
            <w:noWrap/>
          </w:tcPr>
          <w:p>
            <w:pPr>
              <w:spacing w:after="200"/>
            </w:pPr>
            <w:hyperlink r:id="rId17" w:history="1">
              <w:r>
                <w:rPr>
                  <w:color w:val="1e198e"/>
                  <w:b w:val="1"/>
                  <w:bCs w:val="1"/>
                  <w:u w:val="single"/>
                </w:rPr>
                <w:t xml:space="preserve">Du beau jeu. Esthétique, technique et jeux vidéo</w:t>
              </w:r>
            </w:hyperlink>
          </w:p>
          <w:p>
            <w:pPr/>
            <w:hyperlink r:id="rId18" w:history="1">
              <w:r>
                <w:rPr>
                  <w:color w:val="#410a8c"/>
                  <w:u w:val="single"/>
                </w:rPr>
                <w:t xml:space="preserve">Thomas Morisset</w:t>
              </w:r>
            </w:hyperlink>
          </w:p>
          <w:p>
            <w:pPr/>
            <w:r>
              <w:rPr/>
              <w:t xml:space="preserve">Presses universitaires de Rennes, 2024, 978-2-7535-9328-2. </w:t>
            </w:r>
            <w:hyperlink r:id="rId19" w:history="1">
              <w:r>
                <w:rPr>
                  <w:color w:val="#410a8c"/>
                  <w:u w:val="single"/>
                </w:rPr>
                <w:t xml:space="preserve">⟨10.4000/books.pur.195041⟩</w:t>
              </w:r>
            </w:hyperlink>
          </w:p>
          <w:p>
            <w:pPr/>
            <w:r>
              <w:rPr/>
              <w:t xml:space="preserve">Ouvrages</w:t>
            </w:r>
          </w:p>
          <w:p>
            <w:pPr/>
            <w:hyperlink r:id="rId17" w:history="1">
              <w:r>
                <w:rPr>
                  <w:color w:val="#410a8c"/>
                  <w:u w:val="single"/>
                </w:rPr>
                <w:t xml:space="preserve">hal-04477792v1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L'ajustement comme matière esthétique. Parcours autour de trois petits choix vidéoludiques</w:t>
              </w:r>
            </w:hyperlink>
          </w:p>
          <w:p>
            <w:pPr/>
            <w:hyperlink r:id="rId18" w:history="1">
              <w:r>
                <w:rPr>
                  <w:color w:val="#410a8c"/>
                  <w:u w:val="single"/>
                </w:rPr>
                <w:t xml:space="preserve">Thomas Morisset</w:t>
              </w:r>
            </w:hyperlink>
          </w:p>
          <w:p>
            <w:pPr/>
            <w:r>
              <w:rPr/>
              <w:t xml:space="preserve">Nuée. </w:t>
            </w:r>
            <w:r>
              <w:rPr>
                <w:i w:val="1"/>
                <w:iCs w:val="1"/>
              </w:rPr>
              <w:t xml:space="preserve">A l'épreuve de l'art. Expériences esthétique et attitudes philosophiques</w:t>
            </w:r>
            <w:r>
              <w:rPr/>
              <w:t xml:space="preserve">, Mimésis, 2025, 9788869764745</w:t>
            </w:r>
          </w:p>
          <w:p>
            <w:pPr/>
            <w:r>
              <w:rPr/>
              <w:t xml:space="preserve">Chapitre d'ouvrage</w:t>
            </w:r>
          </w:p>
          <w:p>
            <w:pPr/>
            <w:hyperlink r:id="rId20" w:history="1">
              <w:r>
                <w:rPr>
                  <w:color w:val="#410a8c"/>
                  <w:u w:val="single"/>
                </w:rPr>
                <w:t xml:space="preserve">hal-05252366v1</w:t>
              </w:r>
            </w:hyperlink>
          </w:p>
        </w:tc>
      </w:tr>
      <w:tr>
        <w:trPr/>
        <w:tc>
          <w:tcPr>
            <w:noWrap/>
          </w:tcPr>
          <w:p>
            <w:pPr>
              <w:spacing w:after="200"/>
            </w:pPr>
            <w:hyperlink r:id="rId21" w:history="1">
              <w:r>
                <w:rPr>
                  <w:color w:val="1e198e"/>
                  <w:b w:val="1"/>
                  <w:bCs w:val="1"/>
                  <w:u w:val="single"/>
                </w:rPr>
                <w:t xml:space="preserve">Sentir et apprécier sensiblement les efforts d'autrui en tant que spectateur</w:t>
              </w:r>
            </w:hyperlink>
          </w:p>
          <w:p>
            <w:pPr/>
            <w:hyperlink r:id="rId18" w:history="1">
              <w:r>
                <w:rPr>
                  <w:color w:val="#410a8c"/>
                  <w:u w:val="single"/>
                </w:rPr>
                <w:t xml:space="preserve">Thomas Morisset</w:t>
              </w:r>
            </w:hyperlink>
          </w:p>
          <w:p>
            <w:pPr/>
            <w:r>
              <w:rPr/>
              <w:t xml:space="preserve">Bruno Trentini. </w:t>
            </w:r>
            <w:r>
              <w:rPr>
                <w:i w:val="1"/>
                <w:iCs w:val="1"/>
              </w:rPr>
              <w:t xml:space="preserve">Le corps spectatoriel à l'épreuve</w:t>
            </w:r>
            <w:r>
              <w:rPr/>
              <w:t xml:space="preserve">, </w:t>
            </w:r>
            <w:hyperlink r:id="rId22" w:history="1">
              <w:r>
                <w:rPr>
                  <w:color w:val="#410a8c"/>
                  <w:u w:val="single"/>
                </w:rPr>
                <w:t xml:space="preserve">Le Bord de l'eau</w:t>
              </w:r>
            </w:hyperlink>
            <w:r>
              <w:rPr/>
              <w:t xml:space="preserve">, pp.159-172, 2024, 9782385190248</w:t>
            </w:r>
          </w:p>
          <w:p>
            <w:pPr/>
            <w:r>
              <w:rPr/>
              <w:t xml:space="preserve">Chapitre d'ouvrage</w:t>
            </w:r>
          </w:p>
          <w:p>
            <w:pPr/>
            <w:hyperlink r:id="rId21" w:history="1">
              <w:r>
                <w:rPr>
                  <w:color w:val="#410a8c"/>
                  <w:u w:val="single"/>
                </w:rPr>
                <w:t xml:space="preserve">hal-04744863v1</w:t>
              </w:r>
            </w:hyperlink>
          </w:p>
        </w:tc>
      </w:tr>
      <w:tr>
        <w:trPr/>
        <w:tc>
          <w:tcPr>
            <w:noWrap/>
          </w:tcPr>
          <w:p>
            <w:pPr>
              <w:spacing w:after="200"/>
            </w:pPr>
            <w:hyperlink r:id="rId23" w:history="1">
              <w:r>
                <w:rPr>
                  <w:color w:val="1e198e"/>
                  <w:b w:val="1"/>
                  <w:bCs w:val="1"/>
                  <w:u w:val="single"/>
                </w:rPr>
                <w:t xml:space="preserve">Le joueur et le musicien : approche philosophique des jeux instrumentés</w:t>
              </w:r>
            </w:hyperlink>
          </w:p>
          <w:p>
            <w:pPr/>
            <w:hyperlink r:id="rId18" w:history="1">
              <w:r>
                <w:rPr>
                  <w:color w:val="#410a8c"/>
                  <w:u w:val="single"/>
                </w:rPr>
                <w:t xml:space="preserve">Thomas Morisset</w:t>
              </w:r>
            </w:hyperlink>
          </w:p>
          <w:p>
            <w:pPr/>
            <w:r>
              <w:rPr/>
              <w:t xml:space="preserve">Liège Game Lab. </w:t>
            </w:r>
            <w:r>
              <w:rPr>
                <w:i w:val="1"/>
                <w:iCs w:val="1"/>
              </w:rPr>
              <w:t xml:space="preserve">Entre le jeu et le joueur. Écarts et médiations.</w:t>
            </w:r>
            <w:r>
              <w:rPr/>
              <w:t xml:space="preserve">, </w:t>
            </w:r>
            <w:hyperlink r:id="rId24" w:history="1">
              <w:r>
                <w:rPr>
                  <w:color w:val="#410a8c"/>
                  <w:u w:val="single"/>
                </w:rPr>
                <w:t xml:space="preserve">Presses Universitaires de Liège</w:t>
              </w:r>
            </w:hyperlink>
            <w:r>
              <w:rPr/>
              <w:t xml:space="preserve">, 2023</w:t>
            </w:r>
          </w:p>
          <w:p>
            <w:pPr/>
            <w:r>
              <w:rPr/>
              <w:t xml:space="preserve">Chapitre d'ouvrage</w:t>
            </w:r>
          </w:p>
          <w:p>
            <w:pPr/>
            <w:hyperlink r:id="rId23" w:history="1">
              <w:r>
                <w:rPr>
                  <w:color w:val="#410a8c"/>
                  <w:u w:val="single"/>
                </w:rPr>
                <w:t xml:space="preserve">halshs-04348531v1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Sentir la matière numérique</w:t>
              </w:r>
            </w:hyperlink>
          </w:p>
          <w:p>
            <w:pPr/>
            <w:hyperlink r:id="rId26" w:history="1">
              <w:r>
                <w:rPr>
                  <w:color w:val="#410a8c"/>
                  <w:u w:val="single"/>
                </w:rPr>
                <w:t xml:space="preserve">Michaël Crevoisier</w:t>
              </w:r>
            </w:hyperlink>
            <w:r>
              <w:rPr/>
              <w:t xml:space="preserve">,</w:t>
            </w:r>
            <w:hyperlink r:id="rId18" w:history="1">
              <w:r>
                <w:rPr>
                  <w:color w:val="#410a8c"/>
                  <w:u w:val="single"/>
                </w:rPr>
                <w:t xml:space="preserve">Thomas Morisset</w:t>
              </w:r>
            </w:hyperlink>
          </w:p>
          <w:p>
            <w:pPr/>
            <w:r>
              <w:rPr>
                <w:i w:val="1"/>
                <w:iCs w:val="1"/>
              </w:rPr>
              <w:t xml:space="preserve">Etudes digitales</w:t>
            </w:r>
            <w:r>
              <w:rPr/>
              <w:t xml:space="preserve">, 16-2, pp.216, 2025, </w:t>
            </w:r>
            <w:hyperlink r:id="rId27" w:history="1">
              <w:r>
                <w:rPr>
                  <w:color w:val="#410a8c"/>
                  <w:u w:val="single"/>
                </w:rPr>
                <w:t xml:space="preserve">⟨10.48611/isbn.978-2-406-18791-2⟩</w:t>
              </w:r>
            </w:hyperlink>
          </w:p>
          <w:p>
            <w:pPr/>
            <w:r>
              <w:rPr/>
              <w:t xml:space="preserve">N°spécial de revue/special issue</w:t>
            </w:r>
          </w:p>
          <w:p>
            <w:pPr/>
            <w:hyperlink r:id="rId25" w:history="1">
              <w:r>
                <w:rPr>
                  <w:color w:val="#410a8c"/>
                  <w:u w:val="single"/>
                </w:rPr>
                <w:t xml:space="preserve">hal-05201597v1</w:t>
              </w:r>
            </w:hyperlink>
          </w:p>
        </w:tc>
      </w:tr>
      <w:tr>
        <w:trPr/>
        <w:tc>
          <w:tcPr>
            <w:noWrap/>
          </w:tcPr>
          <w:p>
            <w:pPr>
              <w:spacing w:after="200"/>
            </w:pPr>
            <w:hyperlink r:id="rId28" w:history="1">
              <w:r>
                <w:rPr>
                  <w:color w:val="1e198e"/>
                  <w:b w:val="1"/>
                  <w:bCs w:val="1"/>
                  <w:u w:val="single"/>
                </w:rPr>
                <w:t xml:space="preserve">D'une beauté trouble et mêlée : Sur l'impureté de l'expérience esthétique</w:t>
              </w:r>
            </w:hyperlink>
          </w:p>
          <w:p>
            <w:pPr/>
            <w:hyperlink r:id="rId29" w:history="1">
              <w:r>
                <w:rPr>
                  <w:color w:val="#410a8c"/>
                  <w:u w:val="single"/>
                </w:rPr>
                <w:t xml:space="preserve">Thomas Mercier-Bellevue</w:t>
              </w:r>
            </w:hyperlink>
            <w:r>
              <w:rPr/>
              <w:t xml:space="preserve">,</w:t>
            </w:r>
            <w:hyperlink r:id="rId18" w:history="1">
              <w:r>
                <w:rPr>
                  <w:color w:val="#410a8c"/>
                  <w:u w:val="single"/>
                </w:rPr>
                <w:t xml:space="preserve">Thomas Morisset</w:t>
              </w:r>
            </w:hyperlink>
          </w:p>
          <w:p>
            <w:pPr/>
            <w:r>
              <w:rPr>
                <w:i w:val="1"/>
                <w:iCs w:val="1"/>
              </w:rPr>
              <w:t xml:space="preserve">Pistes. Revue de philosophie contemporaine</w:t>
            </w:r>
            <w:r>
              <w:rPr/>
              <w:t xml:space="preserve">, 5, 2024</w:t>
            </w:r>
          </w:p>
          <w:p>
            <w:pPr/>
            <w:r>
              <w:rPr/>
              <w:t xml:space="preserve">N°spécial de revue/special issue</w:t>
            </w:r>
          </w:p>
          <w:p>
            <w:pPr/>
            <w:hyperlink r:id="rId28" w:history="1">
              <w:r>
                <w:rPr>
                  <w:color w:val="#410a8c"/>
                  <w:u w:val="single"/>
                </w:rPr>
                <w:t xml:space="preserve">hal-04744872v1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Qu'y a-t-il dans la matière vidéoludique ?</w:t>
              </w:r>
            </w:hyperlink>
          </w:p>
          <w:p>
            <w:pPr/>
            <w:hyperlink r:id="rId18" w:history="1">
              <w:r>
                <w:rPr>
                  <w:color w:val="#410a8c"/>
                  <w:u w:val="single"/>
                </w:rPr>
                <w:t xml:space="preserve">Thomas Morisset</w:t>
              </w:r>
            </w:hyperlink>
          </w:p>
          <w:p>
            <w:pPr/>
            <w:r>
              <w:rPr>
                <w:i w:val="1"/>
                <w:iCs w:val="1"/>
              </w:rPr>
              <w:t xml:space="preserve">Etudes digitales</w:t>
            </w:r>
            <w:r>
              <w:rPr/>
              <w:t xml:space="preserve">, 2025, 2023-2 (16), pp.101-119</w:t>
            </w:r>
          </w:p>
          <w:p>
            <w:pPr/>
            <w:r>
              <w:rPr/>
              <w:t xml:space="preserve">Article dans une revue</w:t>
            </w:r>
          </w:p>
          <w:p>
            <w:pPr/>
            <w:hyperlink r:id="rId30" w:history="1">
              <w:r>
                <w:rPr>
                  <w:color w:val="#410a8c"/>
                  <w:u w:val="single"/>
                </w:rPr>
                <w:t xml:space="preserve">halshs-05220891v1</w:t>
              </w:r>
            </w:hyperlink>
          </w:p>
        </w:tc>
      </w:tr>
      <w:tr>
        <w:trPr/>
        <w:tc>
          <w:tcPr>
            <w:noWrap/>
          </w:tcPr>
          <w:p>
            <w:pPr>
              <w:spacing w:after="200"/>
            </w:pPr>
            <w:hyperlink r:id="rId31" w:history="1">
              <w:r>
                <w:rPr>
                  <w:color w:val="1e198e"/>
                  <w:b w:val="1"/>
                  <w:bCs w:val="1"/>
                  <w:u w:val="single"/>
                </w:rPr>
                <w:t xml:space="preserve">L’analyse vidéoludique de la matière numérique. Les résultats</w:t>
              </w:r>
            </w:hyperlink>
          </w:p>
          <w:p>
            <w:pPr/>
            <w:hyperlink r:id="rId26" w:history="1">
              <w:r>
                <w:rPr>
                  <w:color w:val="#410a8c"/>
                  <w:u w:val="single"/>
                </w:rPr>
                <w:t xml:space="preserve">Michaël Crevoisier</w:t>
              </w:r>
            </w:hyperlink>
            <w:r>
              <w:rPr/>
              <w:t xml:space="preserve">,</w:t>
            </w:r>
            <w:hyperlink r:id="rId18" w:history="1">
              <w:r>
                <w:rPr>
                  <w:color w:val="#410a8c"/>
                  <w:u w:val="single"/>
                </w:rPr>
                <w:t xml:space="preserve">Thomas Morisset</w:t>
              </w:r>
            </w:hyperlink>
          </w:p>
          <w:p>
            <w:pPr/>
            <w:r>
              <w:rPr>
                <w:i w:val="1"/>
                <w:iCs w:val="1"/>
              </w:rPr>
              <w:t xml:space="preserve">Etudes digitales</w:t>
            </w:r>
            <w:r>
              <w:rPr/>
              <w:t xml:space="preserve">, 2025, 16, pp.165-172. </w:t>
            </w:r>
            <w:hyperlink r:id="rId32" w:history="1">
              <w:r>
                <w:rPr>
                  <w:color w:val="#410a8c"/>
                  <w:u w:val="single"/>
                </w:rPr>
                <w:t xml:space="preserve">⟨10.48611/isbn.978-2-406-18791-2.p.0165⟩</w:t>
              </w:r>
            </w:hyperlink>
          </w:p>
          <w:p>
            <w:pPr/>
            <w:r>
              <w:rPr/>
              <w:t xml:space="preserve">Article dans une revue</w:t>
            </w:r>
          </w:p>
          <w:p>
            <w:pPr/>
            <w:hyperlink r:id="rId31" w:history="1">
              <w:r>
                <w:rPr>
                  <w:color w:val="#410a8c"/>
                  <w:u w:val="single"/>
                </w:rPr>
                <w:t xml:space="preserve">hal-05201550v1</w:t>
              </w:r>
            </w:hyperlink>
          </w:p>
        </w:tc>
      </w:tr>
      <w:tr>
        <w:trPr/>
        <w:tc>
          <w:tcPr>
            <w:noWrap/>
          </w:tcPr>
          <w:p>
            <w:pPr>
              <w:spacing w:after="200"/>
            </w:pPr>
            <w:hyperlink r:id="rId33" w:history="1">
              <w:r>
                <w:rPr>
                  <w:color w:val="1e198e"/>
                  <w:b w:val="1"/>
                  <w:bCs w:val="1"/>
                  <w:u w:val="single"/>
                </w:rPr>
                <w:t xml:space="preserve">La beauté technique du deckbuilding</w:t>
              </w:r>
            </w:hyperlink>
          </w:p>
          <w:p>
            <w:pPr/>
            <w:hyperlink r:id="rId18" w:history="1">
              <w:r>
                <w:rPr>
                  <w:color w:val="#410a8c"/>
                  <w:u w:val="single"/>
                </w:rPr>
                <w:t xml:space="preserve">Thomas Morisset</w:t>
              </w:r>
            </w:hyperlink>
          </w:p>
          <w:p>
            <w:pPr/>
            <w:r>
              <w:rPr>
                <w:i w:val="1"/>
                <w:iCs w:val="1"/>
              </w:rPr>
              <w:t xml:space="preserve">Les Nouveaux Cahiers de Marge</w:t>
            </w:r>
            <w:r>
              <w:rPr/>
              <w:t xml:space="preserve">, 2025, 9, </w:t>
            </w:r>
            <w:hyperlink r:id="rId34" w:history="1">
              <w:r>
                <w:rPr>
                  <w:color w:val="#410a8c"/>
                  <w:u w:val="single"/>
                </w:rPr>
                <w:t xml:space="preserve">⟨10.35562/marge.981⟩</w:t>
              </w:r>
            </w:hyperlink>
          </w:p>
          <w:p>
            <w:pPr/>
            <w:r>
              <w:rPr/>
              <w:t xml:space="preserve">Article dans une revue</w:t>
            </w:r>
          </w:p>
          <w:p>
            <w:pPr/>
            <w:hyperlink r:id="rId33" w:history="1">
              <w:r>
                <w:rPr>
                  <w:color w:val="#410a8c"/>
                  <w:u w:val="single"/>
                </w:rPr>
                <w:t xml:space="preserve">hal-04971390v1</w:t>
              </w:r>
            </w:hyperlink>
          </w:p>
        </w:tc>
      </w:tr>
      <w:tr>
        <w:trPr/>
        <w:tc>
          <w:tcPr>
            <w:noWrap/>
          </w:tcPr>
          <w:p>
            <w:pPr>
              <w:spacing w:after="200"/>
            </w:pPr>
            <w:hyperlink r:id="rId35" w:history="1">
              <w:r>
                <w:rPr>
                  <w:color w:val="1e198e"/>
                  <w:b w:val="1"/>
                  <w:bCs w:val="1"/>
                  <w:u w:val="single"/>
                </w:rPr>
                <w:t xml:space="preserve">Introduction : des beautés impures aux beautés mêlées</w:t>
              </w:r>
            </w:hyperlink>
          </w:p>
          <w:p>
            <w:pPr/>
            <w:hyperlink r:id="rId29" w:history="1">
              <w:r>
                <w:rPr>
                  <w:color w:val="#410a8c"/>
                  <w:u w:val="single"/>
                </w:rPr>
                <w:t xml:space="preserve">Thomas Mercier-Bellevue</w:t>
              </w:r>
            </w:hyperlink>
            <w:r>
              <w:rPr/>
              <w:t xml:space="preserve">,</w:t>
            </w:r>
            <w:hyperlink r:id="rId18" w:history="1">
              <w:r>
                <w:rPr>
                  <w:color w:val="#410a8c"/>
                  <w:u w:val="single"/>
                </w:rPr>
                <w:t xml:space="preserve">Thomas Morisset</w:t>
              </w:r>
            </w:hyperlink>
          </w:p>
          <w:p>
            <w:pPr/>
            <w:r>
              <w:rPr>
                <w:i w:val="1"/>
                <w:iCs w:val="1"/>
              </w:rPr>
              <w:t xml:space="preserve">Pistes. Revue de philosophie contemporaine</w:t>
            </w:r>
            <w:r>
              <w:rPr/>
              <w:t xml:space="preserve">, 2024, 5, pp.7-27</w:t>
            </w:r>
          </w:p>
          <w:p>
            <w:pPr/>
            <w:r>
              <w:rPr/>
              <w:t xml:space="preserve">Article dans une revue</w:t>
            </w:r>
          </w:p>
          <w:p>
            <w:pPr/>
            <w:hyperlink r:id="rId35" w:history="1">
              <w:r>
                <w:rPr>
                  <w:color w:val="#410a8c"/>
                  <w:u w:val="single"/>
                </w:rPr>
                <w:t xml:space="preserve">hal-04867635v1</w:t>
              </w:r>
            </w:hyperlink>
          </w:p>
        </w:tc>
      </w:tr>
      <w:tr>
        <w:trPr/>
        <w:tc>
          <w:tcPr>
            <w:noWrap/>
          </w:tcPr>
          <w:p>
            <w:pPr>
              <w:spacing w:after="200"/>
            </w:pPr>
            <w:hyperlink r:id="rId36" w:history="1">
              <w:r>
                <w:rPr>
                  <w:color w:val="1e198e"/>
                  <w:b w:val="1"/>
                  <w:bCs w:val="1"/>
                  <w:u w:val="single"/>
                </w:rPr>
                <w:t xml:space="preserve">Enjeu des rencontres entre scénographie et jeux vidéo</w:t>
              </w:r>
            </w:hyperlink>
          </w:p>
          <w:p>
            <w:pPr/>
            <w:hyperlink r:id="rId18" w:history="1">
              <w:r>
                <w:rPr>
                  <w:color w:val="#410a8c"/>
                  <w:u w:val="single"/>
                </w:rPr>
                <w:t xml:space="preserve">Thomas Morisset</w:t>
              </w:r>
            </w:hyperlink>
          </w:p>
          <w:p>
            <w:pPr/>
            <w:r>
              <w:rPr>
                <w:i w:val="1"/>
                <w:iCs w:val="1"/>
              </w:rPr>
              <w:t xml:space="preserve">Registres : Revue d'études théâtrales</w:t>
            </w:r>
            <w:r>
              <w:rPr/>
              <w:t xml:space="preserve">, 2024, 24, p. 51-58</w:t>
            </w:r>
          </w:p>
          <w:p>
            <w:pPr/>
            <w:r>
              <w:rPr/>
              <w:t xml:space="preserve">Article dans une revue</w:t>
            </w:r>
          </w:p>
          <w:p>
            <w:pPr/>
            <w:hyperlink r:id="rId36" w:history="1">
              <w:r>
                <w:rPr>
                  <w:color w:val="#410a8c"/>
                  <w:u w:val="single"/>
                </w:rPr>
                <w:t xml:space="preserve">hal-04657829v1</w:t>
              </w:r>
            </w:hyperlink>
          </w:p>
        </w:tc>
      </w:tr>
      <w:tr>
        <w:trPr/>
        <w:tc>
          <w:tcPr>
            <w:noWrap/>
          </w:tcPr>
          <w:p>
            <w:pPr>
              <w:spacing w:after="200"/>
            </w:pPr>
            <w:hyperlink r:id="rId37" w:history="1">
              <w:r>
                <w:rPr>
                  <w:color w:val="1e198e"/>
                  <w:b w:val="1"/>
                  <w:bCs w:val="1"/>
                  <w:u w:val="single"/>
                </w:rPr>
                <w:t xml:space="preserve">La valeur culturelle des efforts vidéoludiques</w:t>
              </w:r>
            </w:hyperlink>
          </w:p>
          <w:p>
            <w:pPr/>
            <w:hyperlink r:id="rId18" w:history="1">
              <w:r>
                <w:rPr>
                  <w:color w:val="#410a8c"/>
                  <w:u w:val="single"/>
                </w:rPr>
                <w:t xml:space="preserve">Thomas Morisset</w:t>
              </w:r>
            </w:hyperlink>
          </w:p>
          <w:p>
            <w:pPr/>
            <w:r>
              <w:rPr>
                <w:i w:val="1"/>
                <w:iCs w:val="1"/>
              </w:rPr>
              <w:t xml:space="preserve">Images du travail, travail des images</w:t>
            </w:r>
            <w:r>
              <w:rPr/>
              <w:t xml:space="preserve">, 2024, 16, </w:t>
            </w:r>
            <w:hyperlink r:id="rId38" w:history="1">
              <w:r>
                <w:rPr>
                  <w:color w:val="#410a8c"/>
                  <w:u w:val="single"/>
                </w:rPr>
                <w:t xml:space="preserve">⟨10.4000/itti.4458⟩</w:t>
              </w:r>
            </w:hyperlink>
          </w:p>
          <w:p>
            <w:pPr/>
            <w:r>
              <w:rPr/>
              <w:t xml:space="preserve">Article dans une revue</w:t>
            </w:r>
          </w:p>
          <w:p>
            <w:pPr/>
            <w:hyperlink r:id="rId37" w:history="1">
              <w:r>
                <w:rPr>
                  <w:color w:val="#410a8c"/>
                  <w:u w:val="single"/>
                </w:rPr>
                <w:t xml:space="preserve">hal-04478711v1</w:t>
              </w:r>
            </w:hyperlink>
          </w:p>
        </w:tc>
      </w:tr>
      <w:tr>
        <w:trPr/>
        <w:tc>
          <w:tcPr>
            <w:noWrap/>
          </w:tcPr>
          <w:p>
            <w:pPr>
              <w:spacing w:after="200"/>
            </w:pPr>
            <w:hyperlink r:id="rId39" w:history="1">
              <w:r>
                <w:rPr>
                  <w:color w:val="1e198e"/>
                  <w:b w:val="1"/>
                  <w:bCs w:val="1"/>
                  <w:u w:val="single"/>
                </w:rPr>
                <w:t xml:space="preserve">Le poète, métier et vocation : à propos de La Décision d'Yves Bonnefoy. Fonder sur l'épiphanie, de Patrick Werly</w:t>
              </w:r>
            </w:hyperlink>
          </w:p>
          <w:p>
            <w:pPr/>
            <w:hyperlink r:id="rId18" w:history="1">
              <w:r>
                <w:rPr>
                  <w:color w:val="#410a8c"/>
                  <w:u w:val="single"/>
                </w:rPr>
                <w:t xml:space="preserve">Thomas Morisset</w:t>
              </w:r>
            </w:hyperlink>
          </w:p>
          <w:p>
            <w:pPr/>
            <w:r>
              <w:rPr>
                <w:i w:val="1"/>
                <w:iCs w:val="1"/>
              </w:rPr>
              <w:t xml:space="preserve">Cahiers philosophiques</w:t>
            </w:r>
            <w:r>
              <w:rPr/>
              <w:t xml:space="preserve">, 2024, N° 176 (1), pp.111-115. </w:t>
            </w:r>
            <w:hyperlink r:id="rId40" w:history="1">
              <w:r>
                <w:rPr>
                  <w:color w:val="#410a8c"/>
                  <w:u w:val="single"/>
                </w:rPr>
                <w:t xml:space="preserve">⟨10.3917/caph1.176.0113⟩</w:t>
              </w:r>
            </w:hyperlink>
          </w:p>
          <w:p>
            <w:pPr/>
            <w:r>
              <w:rPr/>
              <w:t xml:space="preserve">Article dans une revue</w:t>
            </w:r>
            <w:r>
              <w:rPr/>
              <w:t xml:space="preserve"> (compte-rendu de lecture)</w:t>
            </w:r>
          </w:p>
          <w:p>
            <w:pPr/>
            <w:hyperlink r:id="rId39" w:history="1">
              <w:r>
                <w:rPr>
                  <w:color w:val="#410a8c"/>
                  <w:u w:val="single"/>
                </w:rPr>
                <w:t xml:space="preserve">hal-04655824v1</w:t>
              </w:r>
            </w:hyperlink>
          </w:p>
        </w:tc>
      </w:tr>
      <w:tr>
        <w:trPr/>
        <w:tc>
          <w:tcPr>
            <w:noWrap/>
          </w:tcPr>
          <w:p>
            <w:pPr>
              <w:spacing w:after="200"/>
            </w:pPr>
            <w:hyperlink r:id="rId41" w:history="1">
              <w:r>
                <w:rPr>
                  <w:color w:val="1e198e"/>
                  <w:b w:val="1"/>
                  <w:bCs w:val="1"/>
                  <w:u w:val="single"/>
                </w:rPr>
                <w:t xml:space="preserve">Jeu ouvert, jeu fermé : penser les expériences vidéoludiques à partir de leurs beautés</w:t>
              </w:r>
            </w:hyperlink>
          </w:p>
          <w:p>
            <w:pPr/>
            <w:hyperlink r:id="rId18" w:history="1">
              <w:r>
                <w:rPr>
                  <w:color w:val="#410a8c"/>
                  <w:u w:val="single"/>
                </w:rPr>
                <w:t xml:space="preserve">Thomas Morisset</w:t>
              </w:r>
            </w:hyperlink>
          </w:p>
          <w:p>
            <w:pPr/>
            <w:r>
              <w:rPr>
                <w:i w:val="1"/>
                <w:iCs w:val="1"/>
              </w:rPr>
              <w:t xml:space="preserve">Sciences du jeu</w:t>
            </w:r>
            <w:r>
              <w:rPr/>
              <w:t xml:space="preserve">, 2023, 20-21, </w:t>
            </w:r>
            <w:hyperlink r:id="rId42" w:history="1">
              <w:r>
                <w:rPr>
                  <w:color w:val="#410a8c"/>
                  <w:u w:val="single"/>
                </w:rPr>
                <w:t xml:space="preserve">⟨10.4000/sdj.5923⟩</w:t>
              </w:r>
            </w:hyperlink>
          </w:p>
          <w:p>
            <w:pPr/>
            <w:r>
              <w:rPr/>
              <w:t xml:space="preserve">Article dans une revue</w:t>
            </w:r>
          </w:p>
          <w:p>
            <w:pPr/>
            <w:hyperlink r:id="rId41" w:history="1">
              <w:r>
                <w:rPr>
                  <w:color w:val="#410a8c"/>
                  <w:u w:val="single"/>
                </w:rPr>
                <w:t xml:space="preserve">halshs-04348525v1</w:t>
              </w:r>
            </w:hyperlink>
          </w:p>
        </w:tc>
      </w:tr>
      <w:tr>
        <w:trPr/>
        <w:tc>
          <w:tcPr>
            <w:noWrap/>
          </w:tcPr>
          <w:p>
            <w:pPr>
              <w:spacing w:after="200"/>
            </w:pPr>
            <w:hyperlink r:id="rId43" w:history="1">
              <w:r>
                <w:rPr>
                  <w:color w:val="1e198e"/>
                  <w:b w:val="1"/>
                  <w:bCs w:val="1"/>
                  <w:u w:val="single"/>
                </w:rPr>
                <w:t xml:space="preserve">Pour calmer l'intranquillité esthétique : Vérité et exercice spirituel dans l'oeuvre d'Yves Bonnefoy</w:t>
              </w:r>
            </w:hyperlink>
          </w:p>
          <w:p>
            <w:pPr/>
            <w:hyperlink r:id="rId18" w:history="1">
              <w:r>
                <w:rPr>
                  <w:color w:val="#410a8c"/>
                  <w:u w:val="single"/>
                </w:rPr>
                <w:t xml:space="preserve">Thomas Morisset</w:t>
              </w:r>
            </w:hyperlink>
          </w:p>
          <w:p>
            <w:pPr/>
            <w:r>
              <w:rPr>
                <w:i w:val="1"/>
                <w:iCs w:val="1"/>
              </w:rPr>
              <w:t xml:space="preserve">Littératures</w:t>
            </w:r>
            <w:r>
              <w:rPr/>
              <w:t xml:space="preserve">, 2022, La langue, organisme vivant, 85, pp.135-153. </w:t>
            </w:r>
            <w:hyperlink r:id="rId44" w:history="1">
              <w:r>
                <w:rPr>
                  <w:color w:val="#410a8c"/>
                  <w:u w:val="single"/>
                </w:rPr>
                <w:t xml:space="preserve">⟨10.4000/litteratures.3416⟩</w:t>
              </w:r>
            </w:hyperlink>
          </w:p>
          <w:p>
            <w:pPr/>
            <w:r>
              <w:rPr/>
              <w:t xml:space="preserve">Article dans une revue</w:t>
            </w:r>
          </w:p>
          <w:p>
            <w:pPr/>
            <w:hyperlink r:id="rId43" w:history="1">
              <w:r>
                <w:rPr>
                  <w:color w:val="#410a8c"/>
                  <w:u w:val="single"/>
                </w:rPr>
                <w:t xml:space="preserve">halshs-03694672v1</w:t>
              </w:r>
            </w:hyperlink>
          </w:p>
        </w:tc>
      </w:tr>
      <w:tr>
        <w:trPr/>
        <w:tc>
          <w:tcPr>
            <w:noWrap/>
          </w:tcPr>
          <w:p>
            <w:pPr>
              <w:spacing w:after="200"/>
            </w:pPr>
            <w:hyperlink r:id="rId45" w:history="1">
              <w:r>
                <w:rPr>
                  <w:color w:val="1e198e"/>
                  <w:b w:val="1"/>
                  <w:bCs w:val="1"/>
                  <w:u w:val="single"/>
                </w:rPr>
                <w:t xml:space="preserve">Le heurt dans le catch ou le plaisir pris aux limites de la fiction</w:t>
              </w:r>
            </w:hyperlink>
          </w:p>
          <w:p>
            <w:pPr/>
            <w:hyperlink r:id="rId18" w:history="1">
              <w:r>
                <w:rPr>
                  <w:color w:val="#410a8c"/>
                  <w:u w:val="single"/>
                </w:rPr>
                <w:t xml:space="preserve">Thomas Morisset</w:t>
              </w:r>
            </w:hyperlink>
          </w:p>
          <w:p>
            <w:pPr/>
            <w:r>
              <w:rPr>
                <w:i w:val="1"/>
                <w:iCs w:val="1"/>
              </w:rPr>
              <w:t xml:space="preserve">Nouvelle Revue d'Esthétique</w:t>
            </w:r>
            <w:r>
              <w:rPr/>
              <w:t xml:space="preserve">, 2022, Arts en marge, n° 29 (1), pp.19-27. </w:t>
            </w:r>
            <w:hyperlink r:id="rId46" w:history="1">
              <w:r>
                <w:rPr>
                  <w:color w:val="#410a8c"/>
                  <w:u w:val="single"/>
                </w:rPr>
                <w:t xml:space="preserve">⟨10.3917/nre.029.0019⟩</w:t>
              </w:r>
            </w:hyperlink>
          </w:p>
          <w:p>
            <w:pPr/>
            <w:r>
              <w:rPr/>
              <w:t xml:space="preserve">Article dans une revue</w:t>
            </w:r>
          </w:p>
          <w:p>
            <w:pPr/>
            <w:hyperlink r:id="rId45" w:history="1">
              <w:r>
                <w:rPr>
                  <w:color w:val="#410a8c"/>
                  <w:u w:val="single"/>
                </w:rPr>
                <w:t xml:space="preserve">halshs-03794597v1</w:t>
              </w:r>
            </w:hyperlink>
          </w:p>
        </w:tc>
      </w:tr>
      <w:tr>
        <w:trPr/>
        <w:tc>
          <w:tcPr>
            <w:noWrap/>
          </w:tcPr>
          <w:p>
            <w:pPr>
              <w:spacing w:after="200"/>
            </w:pPr>
            <w:hyperlink r:id="rId47" w:history="1">
              <w:r>
                <w:rPr>
                  <w:color w:val="1e198e"/>
                  <w:b w:val="1"/>
                  <w:bCs w:val="1"/>
                  <w:u w:val="single"/>
                </w:rPr>
                <w:t xml:space="preserve">De quoi le jeu vidéo est-il l'art ?</w:t>
              </w:r>
            </w:hyperlink>
          </w:p>
          <w:p>
            <w:pPr/>
            <w:hyperlink r:id="rId18" w:history="1">
              <w:r>
                <w:rPr>
                  <w:color w:val="#410a8c"/>
                  <w:u w:val="single"/>
                </w:rPr>
                <w:t xml:space="preserve">Thomas Morisset</w:t>
              </w:r>
            </w:hyperlink>
          </w:p>
          <w:p>
            <w:pPr/>
            <w:r>
              <w:rPr>
                <w:i w:val="1"/>
                <w:iCs w:val="1"/>
              </w:rPr>
              <w:t xml:space="preserve">NECTART </w:t>
            </w:r>
            <w:r>
              <w:rPr/>
              <w:t xml:space="preserve">, 2019, 8 (1), pp.38-45. </w:t>
            </w:r>
            <w:hyperlink r:id="rId48" w:history="1">
              <w:r>
                <w:rPr>
                  <w:color w:val="#410a8c"/>
                  <w:u w:val="single"/>
                </w:rPr>
                <w:t xml:space="preserve">⟨10.3917/nect.008.0038⟩</w:t>
              </w:r>
            </w:hyperlink>
          </w:p>
          <w:p>
            <w:pPr/>
            <w:r>
              <w:rPr/>
              <w:t xml:space="preserve">Article dans une revue</w:t>
            </w:r>
          </w:p>
          <w:p>
            <w:pPr/>
            <w:hyperlink r:id="rId47" w:history="1">
              <w:r>
                <w:rPr>
                  <w:color w:val="#410a8c"/>
                  <w:u w:val="single"/>
                </w:rPr>
                <w:t xml:space="preserve">halshs-03149220v1</w:t>
              </w:r>
            </w:hyperlink>
          </w:p>
        </w:tc>
      </w:tr>
      <w:tr>
        <w:trPr/>
        <w:tc>
          <w:tcPr>
            <w:noWrap/>
          </w:tcPr>
          <w:p>
            <w:pPr>
              <w:spacing w:after="200"/>
            </w:pPr>
            <w:hyperlink r:id="rId49" w:history="1">
              <w:r>
                <w:rPr>
                  <w:color w:val="1e198e"/>
                  <w:b w:val="1"/>
                  <w:bCs w:val="1"/>
                  <w:u w:val="single"/>
                </w:rPr>
                <w:t xml:space="preserve">Entre la lutherie et les jeux vidéo : penser un jugement de goût technique</w:t>
              </w:r>
            </w:hyperlink>
          </w:p>
          <w:p>
            <w:pPr/>
            <w:hyperlink r:id="rId18" w:history="1">
              <w:r>
                <w:rPr>
                  <w:color w:val="#410a8c"/>
                  <w:u w:val="single"/>
                </w:rPr>
                <w:t xml:space="preserve">Thomas Morisset</w:t>
              </w:r>
            </w:hyperlink>
          </w:p>
          <w:p>
            <w:pPr/>
            <w:r>
              <w:rPr>
                <w:i w:val="1"/>
                <w:iCs w:val="1"/>
              </w:rPr>
              <w:t xml:space="preserve">Sciences du jeu</w:t>
            </w:r>
            <w:r>
              <w:rPr/>
              <w:t xml:space="preserve">, 2019, 11, </w:t>
            </w:r>
            <w:hyperlink r:id="rId50" w:history="1">
              <w:r>
                <w:rPr>
                  <w:color w:val="#410a8c"/>
                  <w:u w:val="single"/>
                </w:rPr>
                <w:t xml:space="preserve">⟨10.4000/sdj.1801⟩</w:t>
              </w:r>
            </w:hyperlink>
          </w:p>
          <w:p>
            <w:pPr/>
            <w:r>
              <w:rPr/>
              <w:t xml:space="preserve">Article dans une revue</w:t>
            </w:r>
          </w:p>
          <w:p>
            <w:pPr/>
            <w:hyperlink r:id="rId49" w:history="1">
              <w:r>
                <w:rPr>
                  <w:color w:val="#410a8c"/>
                  <w:u w:val="single"/>
                </w:rPr>
                <w:t xml:space="preserve">halshs-03126617v1</w:t>
              </w:r>
            </w:hyperlink>
          </w:p>
        </w:tc>
      </w:tr>
      <w:tr>
        <w:trPr/>
        <w:tc>
          <w:tcPr>
            <w:noWrap/>
          </w:tcPr>
          <w:p>
            <w:pPr>
              <w:spacing w:after="200"/>
            </w:pPr>
            <w:hyperlink r:id="rId51" w:history="1">
              <w:r>
                <w:rPr>
                  <w:color w:val="1e198e"/>
                  <w:b w:val="1"/>
                  <w:bCs w:val="1"/>
                  <w:u w:val="single"/>
                </w:rPr>
                <w:t xml:space="preserve">Nature de la lecture et matérialité des livres dans les jeux vidéo</w:t>
              </w:r>
            </w:hyperlink>
          </w:p>
          <w:p>
            <w:pPr/>
            <w:hyperlink r:id="rId18" w:history="1">
              <w:r>
                <w:rPr>
                  <w:color w:val="#410a8c"/>
                  <w:u w:val="single"/>
                </w:rPr>
                <w:t xml:space="preserve">Thomas Morisset</w:t>
              </w:r>
            </w:hyperlink>
          </w:p>
          <w:p>
            <w:pPr/>
            <w:r>
              <w:rPr>
                <w:i w:val="1"/>
                <w:iCs w:val="1"/>
              </w:rPr>
              <w:t xml:space="preserve">Mémoires du livre / Studies in Book Culture</w:t>
            </w:r>
            <w:r>
              <w:rPr/>
              <w:t xml:space="preserve">, 2014, 5 (2), </w:t>
            </w:r>
            <w:hyperlink r:id="rId52" w:history="1">
              <w:r>
                <w:rPr>
                  <w:color w:val="#410a8c"/>
                  <w:u w:val="single"/>
                </w:rPr>
                <w:t xml:space="preserve">⟨10.7202/1024776ar⟩</w:t>
              </w:r>
            </w:hyperlink>
          </w:p>
          <w:p>
            <w:pPr/>
            <w:r>
              <w:rPr/>
              <w:t xml:space="preserve">Article dans une revue</w:t>
            </w:r>
          </w:p>
          <w:p>
            <w:pPr/>
            <w:hyperlink r:id="rId51" w:history="1">
              <w:r>
                <w:rPr>
                  <w:color w:val="#410a8c"/>
                  <w:u w:val="single"/>
                </w:rPr>
                <w:t xml:space="preserve">halshs-03126618v1</w:t>
              </w:r>
            </w:hyperlink>
          </w:p>
        </w:tc>
      </w:tr>
      <w:tr>
        <w:trPr/>
        <w:tc>
          <w:tcPr>
            <w:noWrap/>
          </w:tcPr>
          <w:p>
            <w:pPr>
              <w:spacing w:after="200"/>
            </w:pPr>
            <w:hyperlink r:id="rId53" w:history="1">
              <w:r>
                <w:rPr>
                  <w:color w:val="1e198e"/>
                  <w:b w:val="1"/>
                  <w:bCs w:val="1"/>
                  <w:u w:val="single"/>
                </w:rPr>
                <w:t xml:space="preserve">Quelle poétique de la main dans les jeux vidéo ?</w:t>
              </w:r>
            </w:hyperlink>
          </w:p>
          <w:p>
            <w:pPr/>
            <w:hyperlink r:id="rId18" w:history="1">
              <w:r>
                <w:rPr>
                  <w:color w:val="#410a8c"/>
                  <w:u w:val="single"/>
                </w:rPr>
                <w:t xml:space="preserve">Thomas Morisset</w:t>
              </w:r>
            </w:hyperlink>
          </w:p>
          <w:p>
            <w:pPr/>
            <w:r>
              <w:rPr>
                <w:i w:val="1"/>
                <w:iCs w:val="1"/>
              </w:rPr>
              <w:t xml:space="preserve">Entrelacs</w:t>
            </w:r>
            <w:r>
              <w:rPr/>
              <w:t xml:space="preserve">, 2013, 10, </w:t>
            </w:r>
            <w:hyperlink r:id="rId54" w:history="1">
              <w:r>
                <w:rPr>
                  <w:color w:val="#410a8c"/>
                  <w:u w:val="single"/>
                </w:rPr>
                <w:t xml:space="preserve">⟨10.4000/entrelacs.495⟩</w:t>
              </w:r>
            </w:hyperlink>
          </w:p>
          <w:p>
            <w:pPr/>
            <w:r>
              <w:rPr/>
              <w:t xml:space="preserve">Article dans une revue</w:t>
            </w:r>
          </w:p>
          <w:p>
            <w:pPr/>
            <w:hyperlink r:id="rId53" w:history="1">
              <w:r>
                <w:rPr>
                  <w:color w:val="#410a8c"/>
                  <w:u w:val="single"/>
                </w:rPr>
                <w:t xml:space="preserve">halshs-03175719v1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Embarqué·e·s dans le kayfabe : comprendre et apprécier le catch</w:t>
              </w:r>
            </w:hyperlink>
          </w:p>
          <w:p>
            <w:pPr/>
            <w:hyperlink r:id="rId56" w:history="1">
              <w:r>
                <w:rPr>
                  <w:color w:val="#410a8c"/>
                  <w:u w:val="single"/>
                </w:rPr>
                <w:t xml:space="preserve">Lisa Jones</w:t>
              </w:r>
            </w:hyperlink>
            <w:r>
              <w:rPr/>
              <w:t xml:space="preserve">,</w:t>
            </w:r>
            <w:hyperlink r:id="rId18" w:history="1">
              <w:r>
                <w:rPr>
                  <w:color w:val="#410a8c"/>
                  <w:u w:val="single"/>
                </w:rPr>
                <w:t xml:space="preserve">Thomas Morisset</w:t>
              </w:r>
            </w:hyperlink>
          </w:p>
          <w:p>
            <w:pPr/>
            <w:r>
              <w:rPr/>
              <w:t xml:space="preserve">2024</w:t>
            </w:r>
          </w:p>
          <w:p>
            <w:pPr/>
            <w:r>
              <w:rPr/>
              <w:t xml:space="preserve">Traduction</w:t>
            </w:r>
          </w:p>
          <w:p>
            <w:pPr/>
            <w:hyperlink r:id="rId55" w:history="1">
              <w:r>
                <w:rPr>
                  <w:color w:val="#410a8c"/>
                  <w:u w:val="single"/>
                </w:rPr>
                <w:t xml:space="preserve">hal-04867732v1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Actualité vidéoludique du &amp;quot;Contre l'interprétation&amp;quot; de Susan Sontag</w:t>
              </w:r>
            </w:hyperlink>
          </w:p>
          <w:p>
            <w:pPr/>
            <w:hyperlink r:id="rId18" w:history="1">
              <w:r>
                <w:rPr>
                  <w:color w:val="#410a8c"/>
                  <w:u w:val="single"/>
                </w:rPr>
                <w:t xml:space="preserve">Thomas Morisset</w:t>
              </w:r>
            </w:hyperlink>
          </w:p>
          <w:p>
            <w:pPr/>
            <w:r>
              <w:rPr>
                <w:i w:val="1"/>
                <w:iCs w:val="1"/>
              </w:rPr>
              <w:t xml:space="preserve">Le jeu vidéo, une herméneutique en acte</w:t>
            </w:r>
            <w:r>
              <w:rPr/>
              <w:t xml:space="preserve">, Jan 2021, Liège, Belgique</w:t>
            </w:r>
          </w:p>
          <w:p>
            <w:pPr/>
            <w:r>
              <w:rPr/>
              <w:t xml:space="preserve">Communication dans un congrès</w:t>
            </w:r>
          </w:p>
          <w:p>
            <w:pPr/>
            <w:hyperlink r:id="rId57" w:history="1">
              <w:r>
                <w:rPr>
                  <w:color w:val="#410a8c"/>
                  <w:u w:val="single"/>
                </w:rPr>
                <w:t xml:space="preserve">halshs-03132240v1</w:t>
              </w:r>
            </w:hyperlink>
          </w:p>
        </w:tc>
      </w:tr>
      <w:tr>
        <w:trPr/>
        <w:tc>
          <w:tcPr>
            <w:noWrap/>
          </w:tcPr>
          <w:p>
            <w:pPr>
              <w:spacing w:after="200"/>
            </w:pPr>
            <w:hyperlink r:id="rId58" w:history="1">
              <w:r>
                <w:rPr>
                  <w:color w:val="1e198e"/>
                  <w:b w:val="1"/>
                  <w:bCs w:val="1"/>
                  <w:u w:val="single"/>
                </w:rPr>
                <w:t xml:space="preserve">Le jeu numérique en vaut-il la chandelle ? De la difficulté à faire sentir l'interaction numérique au théâtre</w:t>
              </w:r>
            </w:hyperlink>
          </w:p>
          <w:p>
            <w:pPr/>
            <w:hyperlink r:id="rId18" w:history="1">
              <w:r>
                <w:rPr>
                  <w:color w:val="#410a8c"/>
                  <w:u w:val="single"/>
                </w:rPr>
                <w:t xml:space="preserve">Thomas Morisset</w:t>
              </w:r>
            </w:hyperlink>
          </w:p>
          <w:p>
            <w:pPr/>
            <w:r>
              <w:rPr>
                <w:i w:val="1"/>
                <w:iCs w:val="1"/>
              </w:rPr>
              <w:t xml:space="preserve">Journées d'informatique théâtrale</w:t>
            </w:r>
            <w:r>
              <w:rPr/>
              <w:t xml:space="preserve">, Performance Lab, Feb 2020, Grenoble, France</w:t>
            </w:r>
          </w:p>
          <w:p>
            <w:pPr/>
            <w:r>
              <w:rPr/>
              <w:t xml:space="preserve">Communication dans un congrès</w:t>
            </w:r>
          </w:p>
          <w:p>
            <w:pPr/>
            <w:hyperlink r:id="rId58" w:history="1">
              <w:r>
                <w:rPr>
                  <w:color w:val="#410a8c"/>
                  <w:u w:val="single"/>
                </w:rPr>
                <w:t xml:space="preserve">halshs-03154127v1</w:t>
              </w:r>
            </w:hyperlink>
          </w:p>
        </w:tc>
      </w:tr>
      <w:tr>
        <w:trPr/>
        <w:tc>
          <w:tcPr>
            <w:noWrap/>
          </w:tcPr>
          <w:p>
            <w:pPr>
              <w:spacing w:after="200"/>
            </w:pPr>
            <w:hyperlink r:id="rId59" w:history="1">
              <w:r>
                <w:rPr>
                  <w:color w:val="1e198e"/>
                  <w:b w:val="1"/>
                  <w:bCs w:val="1"/>
                  <w:u w:val="single"/>
                </w:rPr>
                <w:t xml:space="preserve">Entre la théorie et la douleur : à propos d'une réappropriation de la catharsis</w:t>
              </w:r>
            </w:hyperlink>
          </w:p>
          <w:p>
            <w:pPr/>
            <w:hyperlink r:id="rId18" w:history="1">
              <w:r>
                <w:rPr>
                  <w:color w:val="#410a8c"/>
                  <w:u w:val="single"/>
                </w:rPr>
                <w:t xml:space="preserve">Thomas Morisset</w:t>
              </w:r>
            </w:hyperlink>
          </w:p>
          <w:p>
            <w:pPr/>
            <w:r>
              <w:rPr>
                <w:i w:val="1"/>
                <w:iCs w:val="1"/>
              </w:rPr>
              <w:t xml:space="preserve">Déplacements conceptuels : appropriation, inflexion, réactualisation en philosophie de l'art</w:t>
            </w:r>
            <w:r>
              <w:rPr/>
              <w:t xml:space="preserve">, Équipe doctorale du Centre Victor Basch; Marianne Massin, Dec 2020, Paris, France</w:t>
            </w:r>
          </w:p>
          <w:p>
            <w:pPr/>
            <w:r>
              <w:rPr/>
              <w:t xml:space="preserve">Communication dans un congrès</w:t>
            </w:r>
          </w:p>
          <w:p>
            <w:pPr/>
            <w:hyperlink r:id="rId59" w:history="1">
              <w:r>
                <w:rPr>
                  <w:color w:val="#410a8c"/>
                  <w:u w:val="single"/>
                </w:rPr>
                <w:t xml:space="preserve">halshs-03151411v1</w:t>
              </w:r>
            </w:hyperlink>
          </w:p>
        </w:tc>
      </w:tr>
      <w:tr>
        <w:trPr/>
        <w:tc>
          <w:tcPr>
            <w:noWrap/>
          </w:tcPr>
          <w:p>
            <w:pPr>
              <w:spacing w:after="200"/>
            </w:pPr>
            <w:hyperlink r:id="rId60" w:history="1">
              <w:r>
                <w:rPr>
                  <w:color w:val="1e198e"/>
                  <w:b w:val="1"/>
                  <w:bCs w:val="1"/>
                  <w:u w:val="single"/>
                </w:rPr>
                <w:t xml:space="preserve">La pluralité du jouer comme pratique de réception</w:t>
              </w:r>
            </w:hyperlink>
          </w:p>
          <w:p>
            <w:pPr/>
            <w:hyperlink r:id="rId18" w:history="1">
              <w:r>
                <w:rPr>
                  <w:color w:val="#410a8c"/>
                  <w:u w:val="single"/>
                </w:rPr>
                <w:t xml:space="preserve">Thomas Morisset</w:t>
              </w:r>
            </w:hyperlink>
          </w:p>
          <w:p>
            <w:pPr/>
            <w:r>
              <w:rPr>
                <w:i w:val="1"/>
                <w:iCs w:val="1"/>
              </w:rPr>
              <w:t xml:space="preserve">Des attitudes devant l'oeuvre</w:t>
            </w:r>
            <w:r>
              <w:rPr/>
              <w:t xml:space="preserve">, Équipe doctorale du centre Victor Basch; Marianne Massin, Dec 2019, Paris, France</w:t>
            </w:r>
          </w:p>
          <w:p>
            <w:pPr/>
            <w:r>
              <w:rPr/>
              <w:t xml:space="preserve">Communication dans un congrès</w:t>
            </w:r>
          </w:p>
          <w:p>
            <w:pPr/>
            <w:hyperlink r:id="rId60" w:history="1">
              <w:r>
                <w:rPr>
                  <w:color w:val="#410a8c"/>
                  <w:u w:val="single"/>
                </w:rPr>
                <w:t xml:space="preserve">halshs-03151399v1</w:t>
              </w:r>
            </w:hyperlink>
          </w:p>
        </w:tc>
      </w:tr>
      <w:tr>
        <w:trPr/>
        <w:tc>
          <w:tcPr>
            <w:noWrap/>
          </w:tcPr>
          <w:p>
            <w:pPr>
              <w:spacing w:after="200"/>
            </w:pPr>
            <w:hyperlink r:id="rId61" w:history="1">
              <w:r>
                <w:rPr>
                  <w:color w:val="1e198e"/>
                  <w:b w:val="1"/>
                  <w:bCs w:val="1"/>
                  <w:u w:val="single"/>
                </w:rPr>
                <w:t xml:space="preserve">Faut-il finir les jeux que l'on a commencé ?</w:t>
              </w:r>
            </w:hyperlink>
          </w:p>
          <w:p>
            <w:pPr/>
            <w:hyperlink r:id="rId18" w:history="1">
              <w:r>
                <w:rPr>
                  <w:color w:val="#410a8c"/>
                  <w:u w:val="single"/>
                </w:rPr>
                <w:t xml:space="preserve">Thomas Morisset</w:t>
              </w:r>
            </w:hyperlink>
          </w:p>
          <w:p>
            <w:pPr/>
            <w:r>
              <w:rPr>
                <w:i w:val="1"/>
                <w:iCs w:val="1"/>
              </w:rPr>
              <w:t xml:space="preserve">La fin dans les jeux vidéo. Aspects des spatio-temporalités vidéoludiques</w:t>
            </w:r>
            <w:r>
              <w:rPr/>
              <w:t xml:space="preserve">, Karim Charredib; Yannick Kernec'h, Nov 2016, Rennes, France</w:t>
            </w:r>
          </w:p>
          <w:p>
            <w:pPr/>
            <w:r>
              <w:rPr/>
              <w:t xml:space="preserve">Communication dans un congrès</w:t>
            </w:r>
          </w:p>
          <w:p>
            <w:pPr/>
            <w:hyperlink r:id="rId61" w:history="1">
              <w:r>
                <w:rPr>
                  <w:color w:val="#410a8c"/>
                  <w:u w:val="single"/>
                </w:rPr>
                <w:t xml:space="preserve">halshs-03174432v1</w:t>
              </w:r>
            </w:hyperlink>
          </w:p>
        </w:tc>
      </w:tr>
      <w:tr>
        <w:trPr/>
        <w:tc>
          <w:tcPr>
            <w:noWrap/>
          </w:tcPr>
          <w:p>
            <w:pPr>
              <w:spacing w:after="200"/>
            </w:pPr>
            <w:hyperlink r:id="rId62" w:history="1">
              <w:r>
                <w:rPr>
                  <w:color w:val="1e198e"/>
                  <w:b w:val="1"/>
                  <w:bCs w:val="1"/>
                  <w:u w:val="single"/>
                </w:rPr>
                <w:t xml:space="preserve">Les jeux vidéo ou la dépense des images</w:t>
              </w:r>
            </w:hyperlink>
          </w:p>
          <w:p>
            <w:pPr/>
            <w:hyperlink r:id="rId18" w:history="1">
              <w:r>
                <w:rPr>
                  <w:color w:val="#410a8c"/>
                  <w:u w:val="single"/>
                </w:rPr>
                <w:t xml:space="preserve">Thomas Morisset</w:t>
              </w:r>
            </w:hyperlink>
          </w:p>
          <w:p>
            <w:pPr/>
            <w:r>
              <w:rPr>
                <w:i w:val="1"/>
                <w:iCs w:val="1"/>
              </w:rPr>
              <w:t xml:space="preserve">Jeu vidéo : singularité(s) d'un art de l'écran</w:t>
            </w:r>
            <w:r>
              <w:rPr/>
              <w:t xml:space="preserve">, Apr 2015, Strasbourg, France</w:t>
            </w:r>
          </w:p>
          <w:p>
            <w:pPr/>
            <w:r>
              <w:rPr/>
              <w:t xml:space="preserve">Communication dans un congrès</w:t>
            </w:r>
          </w:p>
          <w:p>
            <w:pPr/>
            <w:hyperlink r:id="rId62" w:history="1">
              <w:r>
                <w:rPr>
                  <w:color w:val="#410a8c"/>
                  <w:u w:val="single"/>
                </w:rPr>
                <w:t xml:space="preserve">halshs-03149075v1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Du beau jeu. Pour une esthétique des jeux vidéo</w:t>
              </w:r>
            </w:hyperlink>
          </w:p>
          <w:p>
            <w:pPr/>
            <w:hyperlink r:id="rId18" w:history="1">
              <w:r>
                <w:rPr>
                  <w:color w:val="#410a8c"/>
                  <w:u w:val="single"/>
                </w:rPr>
                <w:t xml:space="preserve">Thomas Morisset</w:t>
              </w:r>
            </w:hyperlink>
          </w:p>
          <w:p>
            <w:pPr/>
            <w:r>
              <w:rPr/>
              <w:t xml:space="preserve">Philosophie. Sorbonne Université, 2020.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tel-03794652v1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D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1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morisset" TargetMode="External"/><Relationship Id="rId9" Type="http://schemas.openxmlformats.org/officeDocument/2006/relationships/hyperlink" Target="https://orcid.org/0009-0009-8201-4257" TargetMode="External"/><Relationship Id="rId10" Type="http://schemas.openxmlformats.org/officeDocument/2006/relationships/hyperlink" Target="https://shs.hal.science/halshs-05471499v1" TargetMode="External"/><Relationship Id="rId11" Type="http://schemas.openxmlformats.org/officeDocument/2006/relationships/hyperlink" Target="https://hal.science/search/index/?q=*&amp;authFullName_s=Collectif Nu&#233;e" TargetMode="External"/><Relationship Id="rId12" Type="http://schemas.openxmlformats.org/officeDocument/2006/relationships/hyperlink" Target="https://hal.science/search/index/?q=*&amp;authFullName_s=Maki Cappe" TargetMode="External"/><Relationship Id="rId13" Type="http://schemas.openxmlformats.org/officeDocument/2006/relationships/hyperlink" Target="https://hal.science/search/index/?q=*&amp;authFullName_s=Milena Escobar Herrera" TargetMode="External"/><Relationship Id="rId14" Type="http://schemas.openxmlformats.org/officeDocument/2006/relationships/hyperlink" Target="https://hal.science/search/index/?q=*&amp;authFullName_s=Georges Iliopoulos" TargetMode="External"/><Relationship Id="rId15" Type="http://schemas.openxmlformats.org/officeDocument/2006/relationships/hyperlink" Target="https://hal.science/search/index/?q=*&amp;authFullName_s=No&#233;mie Lorentz" TargetMode="External"/><Relationship Id="rId16" Type="http://schemas.openxmlformats.org/officeDocument/2006/relationships/hyperlink" Target="https://www.editionsmimesis.fr/catalogue/lepreuve-de-lart/" TargetMode="External"/><Relationship Id="rId17" Type="http://schemas.openxmlformats.org/officeDocument/2006/relationships/hyperlink" Target="https://hal.science/hal-04477792v1" TargetMode="External"/><Relationship Id="rId18" Type="http://schemas.openxmlformats.org/officeDocument/2006/relationships/hyperlink" Target="https://hal.science/search/index/?q=*&amp;authFullName_s=Thomas Morisset" TargetMode="External"/><Relationship Id="rId19" Type="http://schemas.openxmlformats.org/officeDocument/2006/relationships/hyperlink" Target="https://dx.doi.org/10.4000/books.pur.195041" TargetMode="External"/><Relationship Id="rId20" Type="http://schemas.openxmlformats.org/officeDocument/2006/relationships/hyperlink" Target="https://hal.science/hal-05252366v1" TargetMode="External"/><Relationship Id="rId21" Type="http://schemas.openxmlformats.org/officeDocument/2006/relationships/hyperlink" Target="https://hal.science/hal-04744863v1" TargetMode="External"/><Relationship Id="rId22" Type="http://schemas.openxmlformats.org/officeDocument/2006/relationships/hyperlink" Target="https://www.editionsbdl.com/produit/le-corps-spectatoriel-a-lepreuve/" TargetMode="External"/><Relationship Id="rId23" Type="http://schemas.openxmlformats.org/officeDocument/2006/relationships/hyperlink" Target="https://shs.hal.science/halshs-04348531v1" TargetMode="External"/><Relationship Id="rId24" Type="http://schemas.openxmlformats.org/officeDocument/2006/relationships/hyperlink" Target="https://books.openedition.org/pulg/26611" TargetMode="External"/><Relationship Id="rId25" Type="http://schemas.openxmlformats.org/officeDocument/2006/relationships/hyperlink" Target="https://hal.science/hal-05201597v1" TargetMode="External"/><Relationship Id="rId26" Type="http://schemas.openxmlformats.org/officeDocument/2006/relationships/hyperlink" Target="https://hal.science/search/index/?q=*&amp;authFullName_s=Micha&#235;l Crevoisier" TargetMode="External"/><Relationship Id="rId27" Type="http://schemas.openxmlformats.org/officeDocument/2006/relationships/hyperlink" Target="https://dx.doi.org/10.48611/isbn.978-2-406-18791-2" TargetMode="External"/><Relationship Id="rId28" Type="http://schemas.openxmlformats.org/officeDocument/2006/relationships/hyperlink" Target="https://hal.science/hal-04744872v1" TargetMode="External"/><Relationship Id="rId29" Type="http://schemas.openxmlformats.org/officeDocument/2006/relationships/hyperlink" Target="https://hal.science/search/index/?q=*&amp;authFullName_s=Thomas Mercier-Bellevue" TargetMode="External"/><Relationship Id="rId30" Type="http://schemas.openxmlformats.org/officeDocument/2006/relationships/hyperlink" Target="https://shs.hal.science/halshs-05220891v1" TargetMode="External"/><Relationship Id="rId31" Type="http://schemas.openxmlformats.org/officeDocument/2006/relationships/hyperlink" Target="https://hal.science/hal-05201550v1" TargetMode="External"/><Relationship Id="rId32" Type="http://schemas.openxmlformats.org/officeDocument/2006/relationships/hyperlink" Target="https://dx.doi.org/10.48611/isbn.978-2-406-18791-2.p.0165" TargetMode="External"/><Relationship Id="rId33" Type="http://schemas.openxmlformats.org/officeDocument/2006/relationships/hyperlink" Target="https://hal.science/hal-04971390v1" TargetMode="External"/><Relationship Id="rId34" Type="http://schemas.openxmlformats.org/officeDocument/2006/relationships/hyperlink" Target="https://dx.doi.org/10.35562/marge.981" TargetMode="External"/><Relationship Id="rId35" Type="http://schemas.openxmlformats.org/officeDocument/2006/relationships/hyperlink" Target="https://hal.science/hal-04867635v1" TargetMode="External"/><Relationship Id="rId36" Type="http://schemas.openxmlformats.org/officeDocument/2006/relationships/hyperlink" Target="https://hal.science/hal-04657829v1" TargetMode="External"/><Relationship Id="rId37" Type="http://schemas.openxmlformats.org/officeDocument/2006/relationships/hyperlink" Target="https://hal.science/hal-04478711v1" TargetMode="External"/><Relationship Id="rId38" Type="http://schemas.openxmlformats.org/officeDocument/2006/relationships/hyperlink" Target="https://dx.doi.org/10.4000/itti.4458" TargetMode="External"/><Relationship Id="rId39" Type="http://schemas.openxmlformats.org/officeDocument/2006/relationships/hyperlink" Target="https://hal.science/hal-04655824v1" TargetMode="External"/><Relationship Id="rId40" Type="http://schemas.openxmlformats.org/officeDocument/2006/relationships/hyperlink" Target="https://dx.doi.org/10.3917/caph1.176.0113" TargetMode="External"/><Relationship Id="rId41" Type="http://schemas.openxmlformats.org/officeDocument/2006/relationships/hyperlink" Target="https://shs.hal.science/halshs-04348525v1" TargetMode="External"/><Relationship Id="rId42" Type="http://schemas.openxmlformats.org/officeDocument/2006/relationships/hyperlink" Target="https://dx.doi.org/10.4000/sdj.5923" TargetMode="External"/><Relationship Id="rId43" Type="http://schemas.openxmlformats.org/officeDocument/2006/relationships/hyperlink" Target="https://shs.hal.science/halshs-03694672v1" TargetMode="External"/><Relationship Id="rId44" Type="http://schemas.openxmlformats.org/officeDocument/2006/relationships/hyperlink" Target="https://dx.doi.org/10.4000/litteratures.3416" TargetMode="External"/><Relationship Id="rId45" Type="http://schemas.openxmlformats.org/officeDocument/2006/relationships/hyperlink" Target="https://shs.hal.science/halshs-03794597v1" TargetMode="External"/><Relationship Id="rId46" Type="http://schemas.openxmlformats.org/officeDocument/2006/relationships/hyperlink" Target="https://dx.doi.org/10.3917/nre.029.0019" TargetMode="External"/><Relationship Id="rId47" Type="http://schemas.openxmlformats.org/officeDocument/2006/relationships/hyperlink" Target="https://shs.hal.science/halshs-03149220v1" TargetMode="External"/><Relationship Id="rId48" Type="http://schemas.openxmlformats.org/officeDocument/2006/relationships/hyperlink" Target="https://dx.doi.org/10.3917/nect.008.0038" TargetMode="External"/><Relationship Id="rId49" Type="http://schemas.openxmlformats.org/officeDocument/2006/relationships/hyperlink" Target="https://shs.hal.science/halshs-03126617v1" TargetMode="External"/><Relationship Id="rId50" Type="http://schemas.openxmlformats.org/officeDocument/2006/relationships/hyperlink" Target="https://dx.doi.org/10.4000/sdj.1801" TargetMode="External"/><Relationship Id="rId51" Type="http://schemas.openxmlformats.org/officeDocument/2006/relationships/hyperlink" Target="https://shs.hal.science/halshs-03126618v1" TargetMode="External"/><Relationship Id="rId52" Type="http://schemas.openxmlformats.org/officeDocument/2006/relationships/hyperlink" Target="https://dx.doi.org/10.7202/1024776ar" TargetMode="External"/><Relationship Id="rId53" Type="http://schemas.openxmlformats.org/officeDocument/2006/relationships/hyperlink" Target="https://shs.hal.science/halshs-03175719v1" TargetMode="External"/><Relationship Id="rId54" Type="http://schemas.openxmlformats.org/officeDocument/2006/relationships/hyperlink" Target="https://dx.doi.org/10.4000/entrelacs.495" TargetMode="External"/><Relationship Id="rId55" Type="http://schemas.openxmlformats.org/officeDocument/2006/relationships/hyperlink" Target="https://hal.science/hal-04867732v1" TargetMode="External"/><Relationship Id="rId56" Type="http://schemas.openxmlformats.org/officeDocument/2006/relationships/hyperlink" Target="https://hal.science/search/index/?q=*&amp;authFullName_s=Lisa Jones" TargetMode="External"/><Relationship Id="rId57" Type="http://schemas.openxmlformats.org/officeDocument/2006/relationships/hyperlink" Target="https://shs.hal.science/halshs-03132240v1" TargetMode="External"/><Relationship Id="rId58" Type="http://schemas.openxmlformats.org/officeDocument/2006/relationships/hyperlink" Target="https://shs.hal.science/halshs-03154127v1" TargetMode="External"/><Relationship Id="rId59" Type="http://schemas.openxmlformats.org/officeDocument/2006/relationships/hyperlink" Target="https://shs.hal.science/halshs-03151411v1" TargetMode="External"/><Relationship Id="rId60" Type="http://schemas.openxmlformats.org/officeDocument/2006/relationships/hyperlink" Target="https://shs.hal.science/halshs-03151399v1" TargetMode="External"/><Relationship Id="rId61" Type="http://schemas.openxmlformats.org/officeDocument/2006/relationships/hyperlink" Target="https://shs.hal.science/halshs-03174432v1" TargetMode="External"/><Relationship Id="rId62" Type="http://schemas.openxmlformats.org/officeDocument/2006/relationships/hyperlink" Target="https://shs.hal.science/halshs-03149075v1" TargetMode="External"/><Relationship Id="rId63" Type="http://schemas.openxmlformats.org/officeDocument/2006/relationships/hyperlink" Target="https://shs.hal.science/tel-03794652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Morisset</dc:title>
  <dc:description>CV</dc:description>
  <dc:subject/>
  <cp:keywords/>
  <cp:category/>
  <cp:lastModifiedBy/>
  <dcterms:created xsi:type="dcterms:W3CDTF">2026-05-17T19:47:28+02:00</dcterms:created>
  <dcterms:modified xsi:type="dcterms:W3CDTF">2026-05-17T19:47:28+02:00</dcterms:modified>
</cp:coreProperties>
</file>

<file path=docProps/custom.xml><?xml version="1.0" encoding="utf-8"?>
<Properties xmlns="http://schemas.openxmlformats.org/officeDocument/2006/custom-properties" xmlns:vt="http://schemas.openxmlformats.org/officeDocument/2006/docPropsVTypes"/>
</file>