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Nicklas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premier mouvement pour la protection des animaux dans les États allemands (1820-1860)</w:t></w:r></w:hyperlink></w:p><w:p><w:pPr/><w:hyperlink r:id="rId8" w:history="1"><w:r><w:rPr><w:color w:val="#410a8c"/><w:u w:val="single"/></w:rPr><w:t xml:space="preserve">Thomas Nicklas</w:t></w:r></w:hyperlink></w:p><w:p><w:pPr/><w:r><w:rPr><w:i w:val="1"/><w:iCs w:val="1"/></w:rPr><w:t xml:space="preserve">Recherches Germaniques</w:t></w:r><w:r><w:rPr/><w:t xml:space="preserve">, 2025, Maltraitance animale et conscience environnementale, HS 20, pp.215-227. </w:t></w:r><w:hyperlink r:id="rId9" w:history="1"><w:r><w:rPr><w:color w:val="#410a8c"/><w:u w:val="single"/></w:rPr><w:t xml:space="preserve">⟨10.4000/147vh⟩</w:t></w:r></w:hyperlink></w:p><w:p><w:pPr/><w:r><w:rPr/><w:t xml:space="preserve">Article dans une revue</w:t></w:r></w:p><w:p><w:pPr/><w:hyperlink r:id="rId7" w:history="1"><w:r><w:rPr><w:color w:val="#410a8c"/><w:u w:val="single"/></w:rPr><w:t xml:space="preserve">hal-05404984v1</w:t></w:r></w:hyperlink></w:p></w:tc></w:tr><w:tr><w:trPr/><w:tc><w:tcPr><w:noWrap/></w:tcPr><w:p><w:pPr><w:spacing w:after="200"/></w:pPr><w:hyperlink r:id="rId10" w:history="1"><w:r><w:rPr><w:color w:val="1e198e"/><w:b w:val="1"/><w:bCs w:val="1"/><w:u w:val="single"/></w:rPr><w:t xml:space="preserve">Deutsche Literaturgeschichtsschreibung bei den Slowenen: Anastasius Grün und der Polyhistor Peter von Radics</w:t></w:r></w:hyperlink></w:p><w:p><w:pPr/><w:hyperlink r:id="rId11" w:history="1"><w:r><w:rPr><w:color w:val="#410a8c"/><w:u w:val="single"/></w:rPr><w:t xml:space="preserve">Matjaž Birk</w:t></w:r></w:hyperlink><w:r><w:rPr/><w:t xml:space="preserve">,</w:t></w:r><w:hyperlink r:id="rId8" w:history="1"><w:r><w:rPr><w:color w:val="#410a8c"/><w:u w:val="single"/></w:rPr><w:t xml:space="preserve">Thomas Nicklas</w:t></w:r></w:hyperlink></w:p><w:p><w:pPr/><w:r><w:rPr><w:i w:val="1"/><w:iCs w:val="1"/></w:rPr><w:t xml:space="preserve">Germanistische Beiträge</w:t></w:r><w:r><w:rPr/><w:t xml:space="preserve">, 2025, 51, pp.106-120. </w:t></w:r><w:hyperlink r:id="rId12" w:history="1"><w:r><w:rPr><w:color w:val="#410a8c"/><w:u w:val="single"/></w:rPr><w:t xml:space="preserve">⟨10.2478/gb-2025-0006⟩</w:t></w:r></w:hyperlink></w:p><w:p><w:pPr/><w:r><w:rPr/><w:t xml:space="preserve">Article dans une revue</w:t></w:r></w:p><w:p><w:pPr/><w:hyperlink r:id="rId10" w:history="1"><w:r><w:rPr><w:color w:val="#410a8c"/><w:u w:val="single"/></w:rPr><w:t xml:space="preserve">hal-05513511v1</w:t></w:r></w:hyperlink></w:p></w:tc></w:tr><w:tr><w:trPr/><w:tc><w:tcPr><w:noWrap/></w:tcPr><w:p><w:pPr><w:spacing w:after="200"/></w:pPr><w:hyperlink r:id="rId13" w:history="1"><w:r><w:rPr><w:color w:val="1e198e"/><w:b w:val="1"/><w:bCs w:val="1"/><w:u w:val="single"/></w:rPr><w:t xml:space="preserve">Rendre la paix possible ? L’éthique politique de Friedrich Wilhelm Foerster à l’épreuve des réalités</w:t></w:r></w:hyperlink></w:p><w:p><w:pPr/><w:hyperlink r:id="rId8" w:history="1"><w:r><w:rPr><w:color w:val="#410a8c"/><w:u w:val="single"/></w:rPr><w:t xml:space="preserve">Thomas Nicklas</w:t></w:r></w:hyperlink></w:p><w:p><w:pPr/><w:r><w:rPr><w:i w:val="1"/><w:iCs w:val="1"/></w:rPr><w:t xml:space="preserve">Revue d'Allemagne et des Pays de langue allemande</w:t></w:r><w:r><w:rPr/><w:t xml:space="preserve">, 2024, « Faire la paix » : approches pluridisciplinaires sur les processus de pacification et de réconciliation, 56 (2), pp.279-289. </w:t></w:r><w:hyperlink r:id="rId14" w:history="1"><w:r><w:rPr><w:color w:val="#410a8c"/><w:u w:val="single"/></w:rPr><w:t xml:space="preserve">⟨10.4000/1314q⟩</w:t></w:r></w:hyperlink></w:p><w:p><w:pPr/><w:r><w:rPr/><w:t xml:space="preserve">Article dans une revue</w:t></w:r></w:p><w:p><w:pPr/><w:hyperlink r:id="rId13" w:history="1"><w:r><w:rPr><w:color w:val="#410a8c"/><w:u w:val="single"/></w:rPr><w:t xml:space="preserve">hal-04884868v1</w:t></w:r></w:hyperlink></w:p></w:tc></w:tr><w:tr><w:trPr/><w:tc><w:tcPr><w:noWrap/></w:tcPr><w:p><w:pPr><w:spacing w:after="200"/></w:pPr><w:hyperlink r:id="rId15" w:history="1"><w:r><w:rPr><w:color w:val="1e198e"/><w:b w:val="1"/><w:bCs w:val="1"/><w:u w:val="single"/></w:rPr><w:t xml:space="preserve">Erinnerungsorte in der Presse aus der Krain in den Jahren vor dem Ersten Weltkrieg</w:t></w:r></w:hyperlink></w:p><w:p><w:pPr/><w:hyperlink r:id="rId16" w:history="1"><w:r><w:rPr><w:color w:val="#410a8c"/><w:u w:val="single"/></w:rPr><w:t xml:space="preserve">Matjaz Birk</w:t></w:r></w:hyperlink><w:r><w:rPr/><w:t xml:space="preserve">,</w:t></w:r><w:hyperlink r:id="rId8" w:history="1"><w:r><w:rPr><w:color w:val="#410a8c"/><w:u w:val="single"/></w:rPr><w:t xml:space="preserve">Thomas Nicklas</w:t></w:r></w:hyperlink></w:p><w:p><w:pPr/><w:r><w:rPr><w:i w:val="1"/><w:iCs w:val="1"/></w:rPr><w:t xml:space="preserve">Historisches Jahrbuch</w:t></w:r><w:r><w:rPr/><w:t xml:space="preserve">, 2024, 144, pp.208-241</w:t></w:r></w:p><w:p><w:pPr/><w:r><w:rPr/><w:t xml:space="preserve">Article dans une revue</w:t></w:r></w:p><w:p><w:pPr/><w:hyperlink r:id="rId15" w:history="1"><w:r><w:rPr><w:color w:val="#410a8c"/><w:u w:val="single"/></w:rPr><w:t xml:space="preserve">hal-04991943v1</w:t></w:r></w:hyperlink></w:p></w:tc></w:tr><w:tr><w:trPr/><w:tc><w:tcPr><w:noWrap/></w:tcPr><w:p><w:pPr><w:spacing w:after="200"/></w:pPr><w:hyperlink r:id="rId17" w:history="1"><w:r><w:rPr><w:color w:val="1e198e"/><w:b w:val="1"/><w:bCs w:val="1"/><w:u w:val="single"/></w:rPr><w:t xml:space="preserve">Maximilian Lanzinner, Michael Rohrschneider, Arno Strohmeyer (Hg.), Bayern – Heiliges Römisches Reich – Friedensstiftung. Ausgewählte Abhandlungen zur frühneuzeitlichen Geschichte, Münster (Aschendorff) 2023</w:t></w:r></w:hyperlink></w:p><w:p><w:pPr/><w:hyperlink r:id="rId8" w:history="1"><w:r><w:rPr><w:color w:val="#410a8c"/><w:u w:val="single"/></w:rPr><w:t xml:space="preserve">Thomas Nicklas</w:t></w:r></w:hyperlink></w:p><w:p><w:pPr/><w:r><w:rPr><w:i w:val="1"/><w:iCs w:val="1"/></w:rPr><w:t xml:space="preserve">Francia-Recensio</w:t></w:r><w:r><w:rPr/><w:t xml:space="preserve">, 2024, Frühe Neuzeit – Revolution – Empire (1500–1815), 3, </w:t></w:r><w:hyperlink r:id="rId18" w:history="1"><w:r><w:rPr><w:color w:val="#410a8c"/><w:u w:val="single"/></w:rPr><w:t xml:space="preserve">⟨10.11588/frrec.2024.3.106522⟩</w:t></w:r></w:hyperlink></w:p><w:p><w:pPr/><w:r><w:rPr/><w:t xml:space="preserve">Article dans une revue</w:t></w:r><w:r><w:rPr/><w:t xml:space="preserve"> (compte-rendu de lecture)</w:t></w:r></w:p><w:p><w:pPr/><w:hyperlink r:id="rId17" w:history="1"><w:r><w:rPr><w:color w:val="#410a8c"/><w:u w:val="single"/></w:rPr><w:t xml:space="preserve">hal-04739827v1</w:t></w:r></w:hyperlink></w:p></w:tc></w:tr><w:tr><w:trPr/><w:tc><w:tcPr><w:noWrap/></w:tcPr><w:p><w:pPr><w:spacing w:after="200"/></w:pPr><w:hyperlink r:id="rId19" w:history="1"><w:r><w:rPr><w:color w:val="1e198e"/><w:b w:val="1"/><w:bCs w:val="1"/><w:u w:val="single"/></w:rPr><w:t xml:space="preserve">« La démocratie uniquement pour les démocrates ! ». L’axiologie de la politique républicaine selon Wilhelm Hoegner</w:t></w:r></w:hyperlink></w:p><w:p><w:pPr/><w:hyperlink r:id="rId8" w:history="1"><w:r><w:rPr><w:color w:val="#410a8c"/><w:u w:val="single"/></w:rPr><w:t xml:space="preserve">Thomas Nicklas</w:t></w:r></w:hyperlink></w:p><w:p><w:pPr/><w:r><w:rPr><w:i w:val="1"/><w:iCs w:val="1"/></w:rPr><w:t xml:space="preserve">Revue d'Allemagne et des Pays de langue allemande</w:t></w:r><w:r><w:rPr/><w:t xml:space="preserve">, 2023, Discours critiques sur la démocratie dans l’entre-deux-guerres, 55 (1), pp.185-197. </w:t></w:r><w:hyperlink r:id="rId20" w:history="1"><w:r><w:rPr><w:color w:val="#410a8c"/><w:u w:val="single"/></w:rPr><w:t xml:space="preserve">⟨10.4000/allemagne.3585⟩</w:t></w:r></w:hyperlink></w:p><w:p><w:pPr/><w:r><w:rPr/><w:t xml:space="preserve">Article dans une revue</w:t></w:r></w:p><w:p><w:pPr/><w:hyperlink r:id="rId19" w:history="1"><w:r><w:rPr><w:color w:val="#410a8c"/><w:u w:val="single"/></w:rPr><w:t xml:space="preserve">hal-04144704v1</w:t></w:r></w:hyperlink></w:p></w:tc></w:tr><w:tr><w:trPr/><w:tc><w:tcPr><w:noWrap/></w:tcPr><w:p><w:pPr><w:spacing w:after="200"/></w:pPr><w:hyperlink r:id="rId21" w:history="1"><w:r><w:rPr><w:color w:val="1e198e"/><w:b w:val="1"/><w:bCs w:val="1"/><w:u w:val="single"/></w:rPr><w:t xml:space="preserve">Die deutsche Sprache in Frankreich, mit besonderer Berücksichtigung des Elsass – ein historisches Thema und seine aktuellen Ableitungen</w:t></w:r></w:hyperlink></w:p><w:p><w:pPr/><w:hyperlink r:id="rId8" w:history="1"><w:r><w:rPr><w:color w:val="#410a8c"/><w:u w:val="single"/></w:rPr><w:t xml:space="preserve">Thomas Nicklas</w:t></w:r></w:hyperlink></w:p><w:p><w:pPr/><w:r><w:rPr><w:i w:val="1"/><w:iCs w:val="1"/></w:rPr><w:t xml:space="preserve">Linguistica</w:t></w:r><w:r><w:rPr/><w:t xml:space="preserve">, 2020, Deutsche Sprachminderheiten im östlichen Europa – Sprache, Geschichte, Kultur, 60 (2), pp.349-359. </w:t></w:r><w:hyperlink r:id="rId22" w:history="1"><w:r><w:rPr><w:color w:val="#410a8c"/><w:u w:val="single"/></w:rPr><w:t xml:space="preserve">⟨10.4312/linguistica.60.2.349-359⟩</w:t></w:r></w:hyperlink></w:p><w:p><w:pPr/><w:r><w:rPr/><w:t xml:space="preserve">Article dans une revue</w:t></w:r></w:p><w:p><w:pPr/><w:hyperlink r:id="rId21" w:history="1"><w:r><w:rPr><w:color w:val="#410a8c"/><w:u w:val="single"/></w:rPr><w:t xml:space="preserve">hal-03193498v1</w:t></w:r></w:hyperlink></w:p></w:tc></w:tr><w:tr><w:trPr/><w:tc><w:tcPr><w:noWrap/></w:tcPr><w:p><w:pPr><w:spacing w:after="200"/></w:pPr><w:hyperlink r:id="rId23" w:history="1"><w:r><w:rPr><w:color w:val="1e198e"/><w:b w:val="1"/><w:bCs w:val="1"/><w:u w:val="single"/></w:rPr><w:t xml:space="preserve">Immer noch anregend! Reflexion und Rezension anlässlich von Max Webers 100. Todestag</w:t></w:r></w:hyperlink></w:p><w:p><w:pPr/><w:hyperlink r:id="rId8" w:history="1"><w:r><w:rPr><w:color w:val="#410a8c"/><w:u w:val="single"/></w:rPr><w:t xml:space="preserve">Thomas Nicklas</w:t></w:r></w:hyperlink></w:p><w:p><w:pPr/><w:r><w:rPr><w:i w:val="1"/><w:iCs w:val="1"/></w:rPr><w:t xml:space="preserve">Zeitarbeit: Aus- und Weiterbildungszeitschrift für die Geschichtswissenschaften</w:t></w:r><w:r><w:rPr/><w:t xml:space="preserve">, 2020, pp.180-185. </w:t></w:r><w:hyperlink r:id="rId24" w:history="1"><w:r><w:rPr><w:color w:val="#410a8c"/><w:u w:val="single"/></w:rPr><w:t xml:space="preserve">⟨10.25521/za.2020.156⟩</w:t></w:r></w:hyperlink></w:p><w:p><w:pPr/><w:r><w:rPr/><w:t xml:space="preserve">Article dans une revue</w:t></w:r><w:r><w:rPr/><w:t xml:space="preserve"> (compte-rendu de lecture)</w:t></w:r></w:p><w:p><w:pPr/><w:hyperlink r:id="rId23" w:history="1"><w:r><w:rPr><w:color w:val="#410a8c"/><w:u w:val="single"/></w:rPr><w:t xml:space="preserve">hal-03291844v1</w:t></w:r></w:hyperlink></w:p></w:tc></w:tr><w:tr><w:trPr/><w:tc><w:tcPr><w:noWrap/></w:tcPr><w:p><w:pPr><w:spacing w:after="200"/></w:pPr><w:hyperlink r:id="rId25" w:history="1"><w:r><w:rPr><w:color w:val="1e198e"/><w:b w:val="1"/><w:bCs w:val="1"/><w:u w:val="single"/></w:rPr><w:t xml:space="preserve">TACHOVSKÁ KUCHAŘKA RECEPTŮ, PŘIBĚHŮ A VZPOMÍNEK. TACHAUER KOCHBUCH DER REZEPTE, GESCHICHTEN UND ERINNERUNGEN Gabriela Fatková, Andrea Königsmarková, Tereza Šlehoferová (2018) Pilsen: Západočeská univerzita v Plzni. 319 S., ISBN 978-80-261-0805-4, zahlreiche Abbildungen.</w:t></w:r></w:hyperlink></w:p><w:p><w:pPr/><w:hyperlink r:id="rId8" w:history="1"><w:r><w:rPr><w:color w:val="#410a8c"/><w:u w:val="single"/></w:rPr><w:t xml:space="preserve">Thomas Nicklas</w:t></w:r></w:hyperlink></w:p><w:p><w:pPr/><w:r><w:rPr><w:i w:val="1"/><w:iCs w:val="1"/></w:rPr><w:t xml:space="preserve">Linguistica</w:t></w:r><w:r><w:rPr/><w:t xml:space="preserve">, 2020, pp.379-380. </w:t></w:r><w:hyperlink r:id="rId26" w:history="1"><w:r><w:rPr><w:color w:val="#410a8c"/><w:u w:val="single"/></w:rPr><w:t xml:space="preserve">⟨10.4312/linguistica.60.2.379-380⟩</w:t></w:r></w:hyperlink></w:p><w:p><w:pPr/><w:r><w:rPr/><w:t xml:space="preserve">Article dans une revue</w:t></w:r><w:r><w:rPr/><w:t xml:space="preserve"> (compte-rendu de lecture)</w:t></w:r></w:p><w:p><w:pPr/><w:hyperlink r:id="rId25" w:history="1"><w:r><w:rPr><w:color w:val="#410a8c"/><w:u w:val="single"/></w:rPr><w:t xml:space="preserve">hal-03193508v1</w:t></w:r></w:hyperlink></w:p></w:tc></w:tr><w:tr><w:trPr/><w:tc><w:tcPr><w:noWrap/></w:tcPr><w:p><w:pPr><w:spacing w:after="200"/></w:pPr><w:hyperlink r:id="rId27" w:history="1"><w:r><w:rPr><w:color w:val="1e198e"/><w:b w:val="1"/><w:bCs w:val="1"/><w:u w:val="single"/></w:rPr><w:t xml:space="preserve">Helmut Glück, Mark Häberlein, Andreas Flurschütz da Cruz (Hg.), Adel und Mehrsprachigkeit in der Frühen Neuzeit. Ziele, Formen und Praktiken des Erwerbs und Gebrauchs von Fremdsprachen, Wiesbaden: Harrassowitz Verlag 2019, 259 p., 58 €</w:t></w:r></w:hyperlink></w:p><w:p><w:pPr/><w:hyperlink r:id="rId8" w:history="1"><w:r><w:rPr><w:color w:val="#410a8c"/><w:u w:val="single"/></w:rPr><w:t xml:space="preserve">Thomas Nicklas</w:t></w:r></w:hyperlink></w:p><w:p><w:pPr/><w:r><w:rPr><w:i w:val="1"/><w:iCs w:val="1"/></w:rPr><w:t xml:space="preserve">Revue de l'Institut Français d'Histoire en Allemagne</w:t></w:r><w:r><w:rPr/><w:t xml:space="preserve">, 2020, pp.10.4000/ifha.10722. </w:t></w:r><w:hyperlink r:id="rId28" w:history="1"><w:r><w:rPr><w:color w:val="#410a8c"/><w:u w:val="single"/></w:rPr><w:t xml:space="preserve">⟨10.4000/ifha.10722⟩</w:t></w:r></w:hyperlink></w:p><w:p><w:pPr/><w:r><w:rPr/><w:t xml:space="preserve">Article dans une revue</w:t></w:r><w:r><w:rPr/><w:t xml:space="preserve"> (compte-rendu de lecture)</w:t></w:r></w:p><w:p><w:pPr/><w:hyperlink r:id="rId27" w:history="1"><w:r><w:rPr><w:color w:val="#410a8c"/><w:u w:val="single"/></w:rPr><w:t xml:space="preserve">hal-02573452v1</w:t></w:r></w:hyperlink></w:p></w:tc></w:tr><w:tr><w:trPr/><w:tc><w:tcPr><w:noWrap/></w:tcPr><w:p><w:pPr><w:spacing w:after="200"/></w:pPr><w:hyperlink r:id="rId29" w:history="1"><w:r><w:rPr><w:color w:val="1e198e"/><w:b w:val="1"/><w:bCs w:val="1"/><w:u w:val="single"/></w:rPr><w:t xml:space="preserve">Transfer der Aufklärung in der deutschsprachigen Presse im Elsass und in der Krain im späten 18. Jahrhundert</w:t></w:r></w:hyperlink></w:p><w:p><w:pPr/><w:hyperlink r:id="rId8" w:history="1"><w:r><w:rPr><w:color w:val="#410a8c"/><w:u w:val="single"/></w:rPr><w:t xml:space="preserve">Thomas Nicklas</w:t></w:r></w:hyperlink><w:r><w:rPr/><w:t xml:space="preserve">,</w:t></w:r><w:hyperlink r:id="rId16" w:history="1"><w:r><w:rPr><w:color w:val="#410a8c"/><w:u w:val="single"/></w:rPr><w:t xml:space="preserve">Matjaz Birk</w:t></w:r></w:hyperlink></w:p><w:p><w:pPr/><w:r><w:rPr><w:i w:val="1"/><w:iCs w:val="1"/></w:rPr><w:t xml:space="preserve">Historisches Jahrbuch</w:t></w:r><w:r><w:rPr/><w:t xml:space="preserve">, 2020, 140</w:t></w:r></w:p><w:p><w:pPr/><w:r><w:rPr/><w:t xml:space="preserve">Article dans une revue</w:t></w:r></w:p><w:p><w:pPr/><w:hyperlink r:id="rId29" w:history="1"><w:r><w:rPr><w:color w:val="#410a8c"/><w:u w:val="single"/></w:rPr><w:t xml:space="preserve">hal-02551184v1</w:t></w:r></w:hyperlink></w:p></w:tc></w:tr><w:tr><w:trPr/><w:tc><w:tcPr><w:noWrap/></w:tcPr><w:p><w:pPr><w:spacing w:after="200"/></w:pPr><w:hyperlink r:id="rId30" w:history="1"><w:r><w:rPr><w:color w:val="1e198e"/><w:b w:val="1"/><w:bCs w:val="1"/><w:u w:val="single"/></w:rPr><w:t xml:space="preserve">Riecke (Jörg) dir., Namen und Geschichte am Oberrhein. Orts- , Flur- und Personennamen zwischen Mainz und Basel, Stuttgart, Kohlhammer Verlag, 2018, 292 p.</w:t></w:r></w:hyperlink></w:p><w:p><w:pPr/><w:hyperlink r:id="rId8" w:history="1"><w:r><w:rPr><w:color w:val="#410a8c"/><w:u w:val="single"/></w:rPr><w:t xml:space="preserve">Thomas Nicklas</w:t></w:r></w:hyperlink></w:p><w:p><w:pPr/><w:r><w:rPr><w:i w:val="1"/><w:iCs w:val="1"/></w:rPr><w:t xml:space="preserve">Revue d'Alsace</w:t></w:r><w:r><w:rPr/><w:t xml:space="preserve">, 2019, 145, pp.445-447. </w:t></w:r><w:hyperlink r:id="rId31" w:history="1"><w:r><w:rPr><w:color w:val="#410a8c"/><w:u w:val="single"/></w:rPr><w:t xml:space="preserve">⟨10.4000/alsace.3995⟩</w:t></w:r></w:hyperlink></w:p><w:p><w:pPr/><w:r><w:rPr/><w:t xml:space="preserve">Article dans une revue</w:t></w:r><w:r><w:rPr/><w:t xml:space="preserve"> (compte-rendu de lecture)</w:t></w:r></w:p><w:p><w:pPr/><w:hyperlink r:id="rId30" w:history="1"><w:r><w:rPr><w:color w:val="#410a8c"/><w:u w:val="single"/></w:rPr><w:t xml:space="preserve">hal-02554482v1</w:t></w:r></w:hyperlink></w:p></w:tc></w:tr><w:tr><w:trPr/><w:tc><w:tcPr><w:noWrap/></w:tcPr><w:p><w:pPr><w:spacing w:after="200"/></w:pPr><w:hyperlink r:id="rId32" w:history="1"><w:r><w:rPr><w:color w:val="1e198e"/><w:b w:val="1"/><w:bCs w:val="1"/><w:u w:val="single"/></w:rPr><w:t xml:space="preserve">Roberto Dagnino, Twee leeuwen, een kruis : de rol van katholieke culturele kringen in de Vlaams-Nederlandse verstandhouding (1830-ca. 1900), Hilversum, Uitgeverij Verloren, 2015, 399 S., 30 Abb.</w:t></w:r></w:hyperlink></w:p><w:p><w:pPr/><w:hyperlink r:id="rId8" w:history="1"><w:r><w:rPr><w:color w:val="#410a8c"/><w:u w:val="single"/></w:rPr><w:t xml:space="preserve">Thomas Nicklas</w:t></w:r></w:hyperlink></w:p><w:p><w:pPr/><w:r><w:rPr><w:i w:val="1"/><w:iCs w:val="1"/></w:rPr><w:t xml:space="preserve">Schweizerische Zeitschrift für Religions- und Kulturgeschichte = Revue suisse d'histoire religieuse et culturelle</w:t></w:r><w:r><w:rPr/><w:t xml:space="preserve">, 2019, pp.453-454</w:t></w:r></w:p><w:p><w:pPr/><w:r><w:rPr/><w:t xml:space="preserve">Article dans une revue</w:t></w:r><w:r><w:rPr/><w:t xml:space="preserve"> (compte-rendu de lecture)</w:t></w:r></w:p><w:p><w:pPr/><w:hyperlink r:id="rId32" w:history="1"><w:r><w:rPr><w:color w:val="#410a8c"/><w:u w:val="single"/></w:rPr><w:t xml:space="preserve">hal-02888269v1</w:t></w:r></w:hyperlink></w:p></w:tc></w:tr><w:tr><w:trPr/><w:tc><w:tcPr><w:noWrap/></w:tcPr><w:p><w:pPr><w:spacing w:after="200"/></w:pPr><w:hyperlink r:id="rId33" w:history="1"><w:r><w:rPr><w:color w:val="1e198e"/><w:b w:val="1"/><w:bCs w:val="1"/><w:u w:val="single"/></w:rPr><w:t xml:space="preserve">Falk Bretschneider / Christophe Duhamelle, Le Saint-Empire. Histoire sociale (XVIe-XVIIIe siècle), Paris : Éditions de la Maison des sciences de l’homme, 2018.</w:t></w:r></w:hyperlink></w:p><w:p><w:pPr/><w:hyperlink r:id="rId8" w:history="1"><w:r><w:rPr><w:color w:val="#410a8c"/><w:u w:val="single"/></w:rPr><w:t xml:space="preserve">Thomas Nicklas</w:t></w:r></w:hyperlink></w:p><w:p><w:pPr/><w:r><w:rPr><w:i w:val="1"/><w:iCs w:val="1"/></w:rPr><w:t xml:space="preserve">Sehepunkte </w:t></w:r><w:r><w:rPr/><w:t xml:space="preserve">, 2019</w:t></w:r></w:p><w:p><w:pPr/><w:r><w:rPr/><w:t xml:space="preserve">Article dans une revue</w:t></w:r><w:r><w:rPr/><w:t xml:space="preserve"> (compte-rendu de lecture)</w:t></w:r></w:p><w:p><w:pPr/><w:hyperlink r:id="rId33" w:history="1"><w:r><w:rPr><w:color w:val="#410a8c"/><w:u w:val="single"/></w:rPr><w:t xml:space="preserve">hal-02561419v1</w:t></w:r></w:hyperlink></w:p></w:tc></w:tr><w:tr><w:trPr/><w:tc><w:tcPr><w:noWrap/></w:tcPr><w:p><w:pPr><w:spacing w:after="200"/></w:pPr><w:hyperlink r:id="rId34" w:history="1"><w:r><w:rPr><w:color w:val="1e198e"/><w:b w:val="1"/><w:bCs w:val="1"/><w:u w:val="single"/></w:rPr><w:t xml:space="preserve">BENOIST PIERRE, La monarchie ecclésiale. Le clergé de cour en France à l’époque moderne , Seyssel, Champ Vallon, 2013, 460 p., ISBN 978-2-87673-883-6</w:t></w:r></w:hyperlink></w:p><w:p><w:pPr/><w:hyperlink r:id="rId8" w:history="1"><w:r><w:rPr><w:color w:val="#410a8c"/><w:u w:val="single"/></w:rPr><w:t xml:space="preserve">Thomas Nicklas</w:t></w:r></w:hyperlink></w:p><w:p><w:pPr/><w:r><w:rPr><w:i w:val="1"/><w:iCs w:val="1"/></w:rPr><w:t xml:space="preserve">Revue d'Histoire Moderne et Contemporaine</w:t></w:r><w:r><w:rPr/><w:t xml:space="preserve">, 2019, pp.175-176. </w:t></w:r><w:hyperlink r:id="rId35" w:history="1"><w:r><w:rPr><w:color w:val="#410a8c"/><w:u w:val="single"/></w:rPr><w:t xml:space="preserve">⟨10.3917/rhmc.662.0175⟩</w:t></w:r></w:hyperlink></w:p><w:p><w:pPr/><w:r><w:rPr/><w:t xml:space="preserve">Article dans une revue</w:t></w:r><w:r><w:rPr/><w:t xml:space="preserve"> (compte-rendu de lecture)</w:t></w:r></w:p><w:p><w:pPr/><w:hyperlink r:id="rId34" w:history="1"><w:r><w:rPr><w:color w:val="#410a8c"/><w:u w:val="single"/></w:rPr><w:t xml:space="preserve">hal-02554783v1</w:t></w:r></w:hyperlink></w:p></w:tc></w:tr><w:tr><w:trPr/><w:tc><w:tcPr><w:noWrap/></w:tcPr><w:p><w:pPr><w:spacing w:after="200"/></w:pPr><w:hyperlink r:id="rId36" w:history="1"><w:r><w:rPr><w:color w:val="1e198e"/><w:b w:val="1"/><w:bCs w:val="1"/><w:u w:val="single"/></w:rPr><w:t xml:space="preserve">Doreen von Oertzen Becker, Kurfürst Johann der Beständige und die Reformation (1513–1532). Kirchenpolitik zwischen Friedrich dem Weisen und Johann Friedrich dem Großmütigen, Köln, Weimar, Wien (Böhlau) 2017, 541 S. (Quellen und Forschungen zu Thüringen im Zeitalter der Reformation, 7), ISBN 978-3-412-50808-1, EUR 70,00</w:t></w:r></w:hyperlink></w:p><w:p><w:pPr/><w:hyperlink r:id="rId8" w:history="1"><w:r><w:rPr><w:color w:val="#410a8c"/><w:u w:val="single"/></w:rPr><w:t xml:space="preserve">Thomas Nicklas</w:t></w:r></w:hyperlink></w:p><w:p><w:pPr/><w:r><w:rPr><w:i w:val="1"/><w:iCs w:val="1"/></w:rPr><w:t xml:space="preserve">Francia-Recensio</w:t></w:r><w:r><w:rPr/><w:t xml:space="preserve">, 2018, pp.10.11588/frrec.2018.4.57469. </w:t></w:r><w:hyperlink r:id="rId37" w:history="1"><w:r><w:rPr><w:color w:val="#410a8c"/><w:u w:val="single"/></w:rPr><w:t xml:space="preserve">⟨10.11588/frrec.2018.4.57469⟩</w:t></w:r></w:hyperlink></w:p><w:p><w:pPr/><w:r><w:rPr/><w:t xml:space="preserve">Article dans une revue</w:t></w:r><w:r><w:rPr/><w:t xml:space="preserve"> (compte-rendu de lecture)</w:t></w:r></w:p><w:p><w:pPr/><w:hyperlink r:id="rId36" w:history="1"><w:r><w:rPr><w:color w:val="#410a8c"/><w:u w:val="single"/></w:rPr><w:t xml:space="preserve">hal-02554813v1</w:t></w:r></w:hyperlink></w:p></w:tc></w:tr><w:tr><w:trPr/><w:tc><w:tcPr><w:noWrap/></w:tcPr><w:p><w:pPr><w:spacing w:after="200"/></w:pPr><w:hyperlink r:id="rId38" w:history="1"><w:r><w:rPr><w:color w:val="1e198e"/><w:b w:val="1"/><w:bCs w:val="1"/><w:u w:val="single"/></w:rPr><w:t xml:space="preserve">Qu’est-ce qu’une région modèle ? Le pays de Bade et le mythe du « Musterländle ». Potentialités et limites (XIXe-XXe siècles)</w:t></w:r></w:hyperlink></w:p><w:p><w:pPr/><w:hyperlink r:id="rId8" w:history="1"><w:r><w:rPr><w:color w:val="#410a8c"/><w:u w:val="single"/></w:rPr><w:t xml:space="preserve">Thomas Nicklas</w:t></w:r></w:hyperlink></w:p><w:p><w:pPr/><w:r><w:rPr><w:i w:val="1"/><w:iCs w:val="1"/></w:rPr><w:t xml:space="preserve">ILCEA: Revue de l’Institut des langues et cultures d'Europe, Amérique, Afrique, Asie et Australie </w:t></w:r><w:r><w:rPr/><w:t xml:space="preserve">, 2018, Création culturelle et territoires : de l’histoire au mythe, du réel à l’utopie, 30, https://doi.org/10.4000/ilcea.4479. </w:t></w:r><w:hyperlink r:id="rId39" w:history="1"><w:r><w:rPr><w:color w:val="#410a8c"/><w:u w:val="single"/></w:rPr><w:t xml:space="preserve">⟨10.4000/ilcea.4479⟩</w:t></w:r></w:hyperlink></w:p><w:p><w:pPr/><w:r><w:rPr/><w:t xml:space="preserve">Article dans une revue</w:t></w:r></w:p><w:p><w:pPr/><w:hyperlink r:id="rId38" w:history="1"><w:r><w:rPr><w:color w:val="#410a8c"/><w:u w:val="single"/></w:rPr><w:t xml:space="preserve">hal-02546412v1</w:t></w:r></w:hyperlink></w:p></w:tc></w:tr><w:tr><w:trPr/><w:tc><w:tcPr><w:noWrap/></w:tcPr><w:p><w:pPr><w:spacing w:after="200"/></w:pPr><w:hyperlink r:id="rId40" w:history="1"><w:r><w:rPr><w:color w:val="1e198e"/><w:b w:val="1"/><w:bCs w:val="1"/><w:u w:val="single"/></w:rPr><w:t xml:space="preserve">Venuat (Monique) et Vulcan (Ruxandra) dir., La naissance des académies protestantes (Lausanne, 1537 – Strasbourg, 1538) et la diffusion du modèle, Clermont-Ferrand, Presses universitaires Blaise-Pascal, 2017, 350 p.</w:t></w:r></w:hyperlink></w:p><w:p><w:pPr/><w:hyperlink r:id="rId8" w:history="1"><w:r><w:rPr><w:color w:val="#410a8c"/><w:u w:val="single"/></w:rPr><w:t xml:space="preserve">Thomas Nicklas</w:t></w:r></w:hyperlink></w:p><w:p><w:pPr/><w:r><w:rPr><w:i w:val="1"/><w:iCs w:val="1"/></w:rPr><w:t xml:space="preserve">Revue d'Alsace</w:t></w:r><w:r><w:rPr/><w:t xml:space="preserve">, 2018, 144, pp.488-490. </w:t></w:r><w:hyperlink r:id="rId41" w:history="1"><w:r><w:rPr><w:color w:val="#410a8c"/><w:u w:val="single"/></w:rPr><w:t xml:space="preserve">⟨10.4000/alsace.2864⟩</w:t></w:r></w:hyperlink></w:p><w:p><w:pPr/><w:r><w:rPr/><w:t xml:space="preserve">Article dans une revue</w:t></w:r><w:r><w:rPr/><w:t xml:space="preserve"> (compte-rendu de lecture)</w:t></w:r></w:p><w:p><w:pPr/><w:hyperlink r:id="rId40" w:history="1"><w:r><w:rPr><w:color w:val="#410a8c"/><w:u w:val="single"/></w:rPr><w:t xml:space="preserve">hal-02554487v1</w:t></w:r></w:hyperlink></w:p></w:tc></w:tr><w:tr><w:trPr/><w:tc><w:tcPr><w:noWrap/></w:tcPr><w:p><w:pPr><w:spacing w:after="200"/></w:pPr><w:hyperlink r:id="rId42" w:history="1"><w:r><w:rPr><w:color w:val="1e198e"/><w:b w:val="1"/><w:bCs w:val="1"/><w:u w:val="single"/></w:rPr><w:t xml:space="preserve">Die Ethik des Ruhmes. Madame de Saint-Baslemont (1607-1660) und die Möglichkeit christlichen Heldentums im Grand Siècle</w:t></w:r></w:hyperlink></w:p><w:p><w:pPr/><w:hyperlink r:id="rId8" w:history="1"><w:r><w:rPr><w:color w:val="#410a8c"/><w:u w:val="single"/></w:rPr><w:t xml:space="preserve">Thomas Nicklas</w:t></w:r></w:hyperlink></w:p><w:p><w:pPr/><w:r><w:rPr><w:i w:val="1"/><w:iCs w:val="1"/></w:rPr><w:t xml:space="preserve">Historisches Jahrbuch</w:t></w:r><w:r><w:rPr/><w:t xml:space="preserve">, 2018, 138, pp.405-419</w:t></w:r></w:p><w:p><w:pPr/><w:r><w:rPr/><w:t xml:space="preserve">Article dans une revue</w:t></w:r></w:p><w:p><w:pPr/><w:hyperlink r:id="rId42" w:history="1"><w:r><w:rPr><w:color w:val="#410a8c"/><w:u w:val="single"/></w:rPr><w:t xml:space="preserve">hal-02551227v1</w:t></w:r></w:hyperlink></w:p></w:tc></w:tr><w:tr><w:trPr/><w:tc><w:tcPr><w:noWrap/></w:tcPr><w:p><w:pPr><w:spacing w:after="200"/></w:pPr><w:hyperlink r:id="rId43" w:history="1"><w:r><w:rPr><w:color w:val="1e198e"/><w:b w:val="1"/><w:bCs w:val="1"/><w:u w:val="single"/></w:rPr><w:t xml:space="preserve">Le Sacre désacralisé ? Rituel, pratiques et représentations dans le Saint-Empire</w:t></w:r></w:hyperlink></w:p><w:p><w:pPr/><w:hyperlink r:id="rId8" w:history="1"><w:r><w:rPr><w:color w:val="#410a8c"/><w:u w:val="single"/></w:rPr><w:t xml:space="preserve">Thomas Nicklas</w:t></w:r></w:hyperlink></w:p><w:p><w:pPr/><w:r><w:rPr><w:i w:val="1"/><w:iCs w:val="1"/></w:rPr><w:t xml:space="preserve">Travaux de l'Académie nationale de Reims</w:t></w:r><w:r><w:rPr/><w:t xml:space="preserve">, 2018, Les sacres des rois à Reims : état des lieux et perspectives, hors série n° 1, pp.175-184</w:t></w:r></w:p><w:p><w:pPr/><w:r><w:rPr/><w:t xml:space="preserve">Article dans une revue</w:t></w:r></w:p><w:p><w:pPr/><w:hyperlink r:id="rId43" w:history="1"><w:r><w:rPr><w:color w:val="#410a8c"/><w:u w:val="single"/></w:rPr><w:t xml:space="preserve">hal-02864964v1</w:t></w:r></w:hyperlink></w:p></w:tc></w:tr><w:tr><w:trPr/><w:tc><w:tcPr><w:noWrap/></w:tcPr><w:p><w:pPr><w:spacing w:after="200"/></w:pPr><w:hyperlink r:id="rId44" w:history="1"><w:r><w:rPr><w:color w:val="1e198e"/><w:b w:val="1"/><w:bCs w:val="1"/><w:u w:val="single"/></w:rPr><w:t xml:space="preserve">Andreas Kappelmayer, Johann Casimir von Pfalz-Zweibrücken-Kleeburg (1589-1652). Standeswahrung und Fremdheitserfahrung im Schweden Gustav II. Adolf und Christinas, [Jean-Casimir de Palatinat-Deux Ponts-Cleebourg, maintien du rang et expérience du statut d’étranger dans la Suède de Gustave-Adolphe et Christine], Münster, Aschendorff, 2017, 704 pages, 23 × 15,5 cm.</w:t></w:r></w:hyperlink></w:p><w:p><w:pPr/><w:hyperlink r:id="rId8" w:history="1"><w:r><w:rPr><w:color w:val="#410a8c"/><w:u w:val="single"/></w:rPr><w:t xml:space="preserve">Thomas Nicklas</w:t></w:r></w:hyperlink></w:p><w:p><w:pPr/><w:r><w:rPr><w:i w:val="1"/><w:iCs w:val="1"/></w:rPr><w:t xml:space="preserve">Dix-septième siècle</w:t></w:r><w:r><w:rPr/><w:t xml:space="preserve">, 2018, 281 (4), pp.760-761. </w:t></w:r><w:hyperlink r:id="rId45" w:history="1"><w:r><w:rPr><w:color w:val="#410a8c"/><w:u w:val="single"/></w:rPr><w:t xml:space="preserve">⟨10.3917/dss.184.0749⟩</w:t></w:r></w:hyperlink></w:p><w:p><w:pPr/><w:r><w:rPr/><w:t xml:space="preserve">Article dans une revue</w:t></w:r><w:r><w:rPr/><w:t xml:space="preserve"> (compte-rendu de lecture)</w:t></w:r></w:p><w:p><w:pPr/><w:hyperlink r:id="rId44" w:history="1"><w:r><w:rPr><w:color w:val="#410a8c"/><w:u w:val="single"/></w:rPr><w:t xml:space="preserve">hal-04074477v1</w:t></w:r></w:hyperlink></w:p></w:tc></w:tr><w:tr><w:trPr/><w:tc><w:tcPr><w:noWrap/></w:tcPr><w:p><w:pPr><w:spacing w:after="200"/></w:pPr><w:hyperlink r:id="rId46" w:history="1"><w:r><w:rPr><w:color w:val="1e198e"/><w:b w:val="1"/><w:bCs w:val="1"/><w:u w:val="single"/></w:rPr><w:t xml:space="preserve">Olav Heinemann, Das Herkommen des Hauses Sachsen. Genealogisch-historiographische Arbeit der Wettiner im 16. Jahrhundert, Leipzig: Leipziger Universitätsverlag, 2015</w:t></w:r></w:hyperlink></w:p><w:p><w:pPr/><w:hyperlink r:id="rId8" w:history="1"><w:r><w:rPr><w:color w:val="#410a8c"/><w:u w:val="single"/></w:rPr><w:t xml:space="preserve">Thomas Nicklas</w:t></w:r></w:hyperlink></w:p><w:p><w:pPr/><w:r><w:rPr><w:i w:val="1"/><w:iCs w:val="1"/></w:rPr><w:t xml:space="preserve">Neues Archiv für sächsische Geschichte</w:t></w:r><w:r><w:rPr/><w:t xml:space="preserve">, 2017, pp.308-310. </w:t></w:r><w:hyperlink r:id="rId47" w:history="1"><w:r><w:rPr><w:color w:val="#410a8c"/><w:u w:val="single"/></w:rPr><w:t xml:space="preserve">⟨10.15463/rec.reg.1061758643⟩</w:t></w:r></w:hyperlink></w:p><w:p><w:pPr/><w:r><w:rPr/><w:t xml:space="preserve">Article dans une revue</w:t></w:r><w:r><w:rPr/><w:t xml:space="preserve"> (compte-rendu de lecture)</w:t></w:r></w:p><w:p><w:pPr/><w:hyperlink r:id="rId46" w:history="1"><w:r><w:rPr><w:color w:val="#410a8c"/><w:u w:val="single"/></w:rPr><w:t xml:space="preserve">hal-02561406v1</w:t></w:r></w:hyperlink></w:p></w:tc></w:tr><w:tr><w:trPr/><w:tc><w:tcPr><w:noWrap/></w:tcPr><w:p><w:pPr><w:spacing w:after="200"/></w:pPr><w:hyperlink r:id="rId48" w:history="1"><w:r><w:rPr><w:color w:val="1e198e"/><w:b w:val="1"/><w:bCs w:val="1"/><w:u w:val="single"/></w:rPr><w:t xml:space="preserve">Matthias Emil Ilg. Constantia et fortitudo: der Kult des kapuzinischen Blutzeugen Fidelis von Sigmaringen zwischen „Pietas Austriaca“ und „Ecclesia Triumphans“: die Verehrungsgeschichte des Protomärtyrers der Gegenreformation, des Kapuzinerordens und der „Congregatio de propaganda fide“ (1622–1729), 2 Bände, Münster, Aschendorff Verlag, 2016, 1485 S., Tab., 99 Abb.</w:t></w:r></w:hyperlink></w:p><w:p><w:pPr/><w:hyperlink r:id="rId8" w:history="1"><w:r><w:rPr><w:color w:val="#410a8c"/><w:u w:val="single"/></w:rPr><w:t xml:space="preserve">Thomas Nicklas</w:t></w:r></w:hyperlink></w:p><w:p><w:pPr/><w:r><w:rPr><w:i w:val="1"/><w:iCs w:val="1"/></w:rPr><w:t xml:space="preserve">Schweizerische Zeitschrift für Religions- und Kulturgeschichte = Revue suisse d'histoire religieuse et culturelle</w:t></w:r><w:r><w:rPr/><w:t xml:space="preserve">, 2017, pp.420-421</w:t></w:r></w:p><w:p><w:pPr/><w:r><w:rPr/><w:t xml:space="preserve">Article dans une revue</w:t></w:r><w:r><w:rPr/><w:t xml:space="preserve"> (compte-rendu de lecture)</w:t></w:r></w:p><w:p><w:pPr/><w:hyperlink r:id="rId48" w:history="1"><w:r><w:rPr><w:color w:val="#410a8c"/><w:u w:val="single"/></w:rPr><w:t xml:space="preserve">hal-02554789v1</w:t></w:r></w:hyperlink></w:p></w:tc></w:tr><w:tr><w:trPr/><w:tc><w:tcPr><w:noWrap/></w:tcPr><w:p><w:pPr><w:spacing w:after="200"/></w:pPr><w:hyperlink r:id="rId49" w:history="1"><w:r><w:rPr><w:color w:val="1e198e"/><w:b w:val="1"/><w:bCs w:val="1"/><w:u w:val="single"/></w:rPr><w:t xml:space="preserve">(Re)construire l’espace public germano-suisse. Le journal zurichois Die Tat entre 1945 et 1960</w:t></w:r></w:hyperlink></w:p><w:p><w:pPr/><w:hyperlink r:id="rId8" w:history="1"><w:r><w:rPr><w:color w:val="#410a8c"/><w:u w:val="single"/></w:rPr><w:t xml:space="preserve">Thomas Nicklas</w:t></w:r></w:hyperlink></w:p><w:p><w:pPr/><w:r><w:rPr><w:i w:val="1"/><w:iCs w:val="1"/></w:rPr><w:t xml:space="preserve">Revue d'Allemagne et des Pays de langue allemande</w:t></w:r><w:r><w:rPr/><w:t xml:space="preserve">, 2016, Les espaces publics des pays germanophones, des espaces publics transnationaux ?, 48 (2), pp.263-274. </w:t></w:r><w:hyperlink r:id="rId50" w:history="1"><w:r><w:rPr><w:color w:val="#410a8c"/><w:u w:val="single"/></w:rPr><w:t xml:space="preserve">⟨10.4000/allemagne.391⟩</w:t></w:r></w:hyperlink></w:p><w:p><w:pPr/><w:r><w:rPr/><w:t xml:space="preserve">Article dans une revue</w:t></w:r></w:p><w:p><w:pPr/><w:hyperlink r:id="rId49" w:history="1"><w:r><w:rPr><w:color w:val="#410a8c"/><w:u w:val="single"/></w:rPr><w:t xml:space="preserve">hal-02546830v1</w:t></w:r></w:hyperlink></w:p></w:tc></w:tr><w:tr><w:trPr/><w:tc><w:tcPr><w:noWrap/></w:tcPr><w:p><w:pPr><w:spacing w:after="200"/></w:pPr><w:hyperlink r:id="rId51" w:history="1"><w:r><w:rPr><w:color w:val="1e198e"/><w:b w:val="1"/><w:bCs w:val="1"/><w:u w:val="single"/></w:rPr><w:t xml:space="preserve">Jean-François Courouau, Et non autrement. Marginalisation et résistance des langues de France (XVIe – XVIIe siècle), Genève (Librairie Droz) 2012, 291 p. (Cahiers d’Humanisme et Renaissance, 108), ISBN 978-2-600-01602-5, EUR 42,00.</w:t></w:r></w:hyperlink></w:p><w:p><w:pPr/><w:hyperlink r:id="rId8" w:history="1"><w:r><w:rPr><w:color w:val="#410a8c"/><w:u w:val="single"/></w:rPr><w:t xml:space="preserve">Thomas Nicklas</w:t></w:r></w:hyperlink></w:p><w:p><w:pPr/><w:r><w:rPr><w:i w:val="1"/><w:iCs w:val="1"/></w:rPr><w:t xml:space="preserve">Francia-Recensio</w:t></w:r><w:r><w:rPr/><w:t xml:space="preserve">, 2014</w:t></w:r></w:p><w:p><w:pPr/><w:r><w:rPr/><w:t xml:space="preserve">Article dans une revue</w:t></w:r><w:r><w:rPr/><w:t xml:space="preserve"> (compte-rendu de lecture)</w:t></w:r></w:p><w:p><w:pPr/><w:hyperlink r:id="rId51" w:history="1"><w:r><w:rPr><w:color w:val="#410a8c"/><w:u w:val="single"/></w:rPr><w:t xml:space="preserve">hal-02562667v1</w:t></w:r></w:hyperlink></w:p></w:tc></w:tr><w:tr><w:trPr/><w:tc><w:tcPr><w:noWrap/></w:tcPr><w:p><w:pPr><w:spacing w:after="200"/></w:pPr><w:hyperlink r:id="rId52" w:history="1"><w:r><w:rPr><w:color w:val="1e198e"/><w:b w:val="1"/><w:bCs w:val="1"/><w:u w:val="single"/></w:rPr><w:t xml:space="preserve">Le prince' fêtera ses 500 ans. Réflexions sur la transgression théorique des normes du discours sur le politique</w:t></w:r></w:hyperlink></w:p><w:p><w:pPr/><w:hyperlink r:id="rId8" w:history="1"><w:r><w:rPr><w:color w:val="#410a8c"/><w:u w:val="single"/></w:rPr><w:t xml:space="preserve">Thomas Nicklas</w:t></w:r></w:hyperlink></w:p><w:p><w:pPr/><w:r><w:rPr><w:i w:val="1"/><w:iCs w:val="1"/></w:rPr><w:t xml:space="preserve">Savoirs en Prisme</w:t></w:r><w:r><w:rPr/><w:t xml:space="preserve">, 2012, Normes, marges, transgressions, 2, pp.1-10. </w:t></w:r><w:hyperlink r:id="rId53" w:history="1"><w:r><w:rPr><w:color w:val="#410a8c"/><w:u w:val="single"/></w:rPr><w:t xml:space="preserve">⟨10.34929/sep.vi02.3⟩</w:t></w:r></w:hyperlink></w:p><w:p><w:pPr/><w:r><w:rPr/><w:t xml:space="preserve">Article dans une revue</w:t></w:r></w:p><w:p><w:pPr/><w:hyperlink r:id="rId52" w:history="1"><w:r><w:rPr><w:color w:val="#410a8c"/><w:u w:val="single"/></w:rPr><w:t xml:space="preserve">hal-02547169v1</w:t></w:r></w:hyperlink></w:p></w:tc></w:tr><w:tr><w:trPr/><w:tc><w:tcPr><w:noWrap/></w:tcPr><w:p><w:pPr><w:spacing w:after="200"/></w:pPr><w:hyperlink r:id="rId54" w:history="1"><w:r><w:rPr><w:color w:val="1e198e"/><w:b w:val="1"/><w:bCs w:val="1"/><w:u w:val="single"/></w:rPr><w:t xml:space="preserve">Kardinalspolitik im 16. Jahrhundert: politisches Agieren zwischen römischer Kurie und nationalen Monarchien</w:t></w:r></w:hyperlink></w:p><w:p><w:pPr/><w:hyperlink r:id="rId8" w:history="1"><w:r><w:rPr><w:color w:val="#410a8c"/><w:u w:val="single"/></w:rPr><w:t xml:space="preserve">Thomas Nicklas</w:t></w:r></w:hyperlink></w:p><w:p><w:pPr/><w:r><w:rPr><w:i w:val="1"/><w:iCs w:val="1"/></w:rPr><w:t xml:space="preserve">Historisches Jahrbuch</w:t></w:r><w:r><w:rPr/><w:t xml:space="preserve">, 2012, 132, pp.[31]-54</w:t></w:r></w:p><w:p><w:pPr/><w:r><w:rPr/><w:t xml:space="preserve">Article dans une revue</w:t></w:r></w:p><w:p><w:pPr/><w:hyperlink r:id="rId54" w:history="1"><w:r><w:rPr><w:color w:val="#410a8c"/><w:u w:val="single"/></w:rPr><w:t xml:space="preserve">hal-03721656v1</w:t></w:r></w:hyperlink></w:p></w:tc></w:tr><w:tr><w:trPr/><w:tc><w:tcPr><w:noWrap/></w:tcPr><w:p><w:pPr><w:spacing w:after="200"/></w:pPr><w:hyperlink r:id="rId55" w:history="1"><w:r><w:rPr><w:color w:val="1e198e"/><w:b w:val="1"/><w:bCs w:val="1"/><w:u w:val="single"/></w:rPr><w:t xml:space="preserve">Leonidas Donskis (éd.), Niccolò Machiavelli. History, Power and Virtue, Amsterdam (Rodopi) 2011, 114 p. (Value Inquiry Book Series, 226), ISBN 978-90-420-3277-4, EUR 25,00</w:t></w:r></w:hyperlink></w:p><w:p><w:pPr/><w:hyperlink r:id="rId8" w:history="1"><w:r><w:rPr><w:color w:val="#410a8c"/><w:u w:val="single"/></w:rPr><w:t xml:space="preserve">Thomas Nicklas</w:t></w:r></w:hyperlink></w:p><w:p><w:pPr/><w:r><w:rPr><w:i w:val="1"/><w:iCs w:val="1"/></w:rPr><w:t xml:space="preserve">Francia-Recensio</w:t></w:r><w:r><w:rPr/><w:t xml:space="preserve">, 2012</w:t></w:r></w:p><w:p><w:pPr/><w:r><w:rPr/><w:t xml:space="preserve">Article dans une revue</w:t></w:r><w:r><w:rPr/><w:t xml:space="preserve"> (compte-rendu de lecture)</w:t></w:r></w:p><w:p><w:pPr/><w:hyperlink r:id="rId55" w:history="1"><w:r><w:rPr><w:color w:val="#410a8c"/><w:u w:val="single"/></w:rPr><w:t xml:space="preserve">hal-02562711v1</w:t></w:r></w:hyperlink></w:p></w:tc></w:tr><w:tr><w:trPr/><w:tc><w:tcPr><w:noWrap/></w:tcPr><w:p><w:pPr><w:spacing w:after="200"/></w:pPr><w:hyperlink r:id="rId56" w:history="1"><w:r><w:rPr><w:color w:val="1e198e"/><w:b w:val="1"/><w:bCs w:val="1"/><w:u w:val="single"/></w:rPr><w:t xml:space="preserve">Die Entmachtung des Teufels. Das Jenaer Ereignis 1715 und die Dämonologie der Aufklärung</w:t></w:r></w:hyperlink></w:p><w:p><w:pPr/><w:hyperlink r:id="rId8" w:history="1"><w:r><w:rPr><w:color w:val="#410a8c"/><w:u w:val="single"/></w:rPr><w:t xml:space="preserve">Thomas Nicklas</w:t></w:r></w:hyperlink></w:p><w:p><w:pPr/><w:r><w:rPr><w:i w:val="1"/><w:iCs w:val="1"/></w:rPr><w:t xml:space="preserve">Cahiers d'études germaniques</w:t></w:r><w:r><w:rPr/><w:t xml:space="preserve">, 2012, 63 (2), pp.165-178</w:t></w:r></w:p><w:p><w:pPr/><w:r><w:rPr/><w:t xml:space="preserve">Article dans une revue</w:t></w:r></w:p><w:p><w:pPr/><w:hyperlink r:id="rId56" w:history="1"><w:r><w:rPr><w:color w:val="#410a8c"/><w:u w:val="single"/></w:rPr><w:t xml:space="preserve">hal-02548695v1</w:t></w:r></w:hyperlink></w:p></w:tc></w:tr><w:tr><w:trPr/><w:tc><w:tcPr><w:noWrap/></w:tcPr><w:p><w:pPr><w:spacing w:after="200"/></w:pPr><w:hyperlink r:id="rId57" w:history="1"><w:r><w:rPr><w:color w:val="1e198e"/><w:b w:val="1"/><w:bCs w:val="1"/><w:u w:val="single"/></w:rPr><w:t xml:space="preserve">Jacques Berchtold, Marie-Madeleine Fragonard (éd.), La mémoire des guerres de religion. II: Enjeu historique, enjeu politique 1760–1830, Genève (Droz) 2009, 392 p. (Bibliothèque des Lumières, 75), ISBN 978-2-600-01307-9, EUR 79,70.</w:t></w:r></w:hyperlink></w:p><w:p><w:pPr/><w:hyperlink r:id="rId8" w:history="1"><w:r><w:rPr><w:color w:val="#410a8c"/><w:u w:val="single"/></w:rPr><w:t xml:space="preserve">Thomas Nicklas</w:t></w:r></w:hyperlink></w:p><w:p><w:pPr/><w:r><w:rPr><w:i w:val="1"/><w:iCs w:val="1"/></w:rPr><w:t xml:space="preserve">Francia-Recensio</w:t></w:r><w:r><w:rPr/><w:t xml:space="preserve">, 2012</w:t></w:r></w:p><w:p><w:pPr/><w:r><w:rPr/><w:t xml:space="preserve">Article dans une revue</w:t></w:r><w:r><w:rPr/><w:t xml:space="preserve"> (compte-rendu de lecture)</w:t></w:r></w:p><w:p><w:pPr/><w:hyperlink r:id="rId57" w:history="1"><w:r><w:rPr><w:color w:val="#410a8c"/><w:u w:val="single"/></w:rPr><w:t xml:space="preserve">hal-02562705v1</w:t></w:r></w:hyperlink></w:p></w:tc></w:tr><w:tr><w:trPr/><w:tc><w:tcPr><w:noWrap/></w:tcPr><w:p><w:pPr><w:spacing w:after="200"/></w:pPr><w:hyperlink r:id="rId58" w:history="1"><w:r><w:rPr><w:color w:val="1e198e"/><w:b w:val="1"/><w:bCs w:val="1"/><w:u w:val="single"/></w:rPr><w:t xml:space="preserve">Peter Arnold Heuser (Bearb.): Die französischen Korrespondenzen Februar - Mai 1648. Unter Mithilfe von Rita Bohlen, Münster: Aschendorff 2011</w:t></w:r></w:hyperlink></w:p><w:p><w:pPr/><w:hyperlink r:id="rId8" w:history="1"><w:r><w:rPr><w:color w:val="#410a8c"/><w:u w:val="single"/></w:rPr><w:t xml:space="preserve">Thomas Nicklas</w:t></w:r></w:hyperlink></w:p><w:p><w:pPr/><w:r><w:rPr><w:i w:val="1"/><w:iCs w:val="1"/></w:rPr><w:t xml:space="preserve">Sehepunkte </w:t></w:r><w:r><w:rPr/><w:t xml:space="preserve">, 2012, </w:t></w:r><w:hyperlink r:id="rId59" w:history="1"><w:r><w:rPr><w:color w:val="#410a8c"/><w:u w:val="single"/></w:rPr><w:t xml:space="preserve">⟨10.15463/rec.1189732718⟩</w:t></w:r></w:hyperlink></w:p><w:p><w:pPr/><w:r><w:rPr/><w:t xml:space="preserve">Article dans une revue</w:t></w:r><w:r><w:rPr/><w:t xml:space="preserve"> (compte-rendu de lecture)</w:t></w:r></w:p><w:p><w:pPr/><w:hyperlink r:id="rId58" w:history="1"><w:r><w:rPr><w:color w:val="#410a8c"/><w:u w:val="single"/></w:rPr><w:t xml:space="preserve">hal-02554831v1</w:t></w:r></w:hyperlink></w:p></w:tc></w:tr><w:tr><w:trPr/><w:tc><w:tcPr><w:noWrap/></w:tcPr><w:p><w:pPr><w:spacing w:after="200"/></w:pPr><w:hyperlink r:id="rId60" w:history="1"><w:r><w:rPr><w:color w:val="1e198e"/><w:b w:val="1"/><w:bCs w:val="1"/><w:u w:val="single"/></w:rPr><w:t xml:space="preserve">Lothar Schilling: Das Jahrhundert Ludwigs XIV. Frankreich im Grand Siècle 1598-1715, Darmstadt: Wissenschaftliche Buchgesellschaft 2010. Wissenschaftliche Buchgesellschaft 2010, VII + 152 S., ISBN 978-3-534-17428-7, EUR 14,90</w:t></w:r></w:hyperlink></w:p><w:p><w:pPr/><w:hyperlink r:id="rId8" w:history="1"><w:r><w:rPr><w:color w:val="#410a8c"/><w:u w:val="single"/></w:rPr><w:t xml:space="preserve">Thomas Nicklas</w:t></w:r></w:hyperlink></w:p><w:p><w:pPr/><w:r><w:rPr><w:i w:val="1"/><w:iCs w:val="1"/></w:rPr><w:t xml:space="preserve">Sehepunkte </w:t></w:r><w:r><w:rPr/><w:t xml:space="preserve">, 2011</w:t></w:r></w:p><w:p><w:pPr/><w:r><w:rPr/><w:t xml:space="preserve">Article dans une revue</w:t></w:r><w:r><w:rPr/><w:t xml:space="preserve"> (compte-rendu de lecture)</w:t></w:r></w:p><w:p><w:pPr/><w:hyperlink r:id="rId60" w:history="1"><w:r><w:rPr><w:color w:val="#410a8c"/><w:u w:val="single"/></w:rPr><w:t xml:space="preserve">hal-02561432v1</w:t></w:r></w:hyperlink></w:p></w:tc></w:tr><w:tr><w:trPr/><w:tc><w:tcPr><w:noWrap/></w:tcPr><w:p><w:pPr><w:spacing w:after="200"/></w:pPr><w:hyperlink r:id="rId61" w:history="1"><w:r><w:rPr><w:color w:val="1e198e"/><w:b w:val="1"/><w:bCs w:val="1"/><w:u w:val="single"/></w:rPr><w:t xml:space="preserve">Maria-Elisabeth Brunert / Maximilian Lanzinner (dir.): Diplomatie, Medien, Rezeption. Aus der editorischen Arbeit an den “Acta Pacis Westphalicae”, Münster: Aschendorff 2010</w:t></w:r></w:hyperlink></w:p><w:p><w:pPr/><w:hyperlink r:id="rId8" w:history="1"><w:r><w:rPr><w:color w:val="#410a8c"/><w:u w:val="single"/></w:rPr><w:t xml:space="preserve">Thomas Nicklas</w:t></w:r></w:hyperlink></w:p><w:p><w:pPr/><w:r><w:rPr><w:i w:val="1"/><w:iCs w:val="1"/></w:rPr><w:t xml:space="preserve">Sehepunkte </w:t></w:r><w:r><w:rPr/><w:t xml:space="preserve">, 2011, http://www.sehepunkte.de /2011/11/19033.html</w:t></w:r></w:p><w:p><w:pPr/><w:r><w:rPr/><w:t xml:space="preserve">Article dans une revue</w:t></w:r><w:r><w:rPr/><w:t xml:space="preserve"> (compte-rendu de lecture)</w:t></w:r></w:p><w:p><w:pPr/><w:hyperlink r:id="rId61" w:history="1"><w:r><w:rPr><w:color w:val="#410a8c"/><w:u w:val="single"/></w:rPr><w:t xml:space="preserve">hal-02554825v1</w:t></w:r></w:hyperlink></w:p></w:tc></w:tr><w:tr><w:trPr/><w:tc><w:tcPr><w:noWrap/></w:tcPr><w:p><w:pPr><w:spacing w:after="200"/></w:pPr><w:hyperlink r:id="rId62" w:history="1"><w:r><w:rPr><w:color w:val="1e198e"/><w:b w:val="1"/><w:bCs w:val="1"/><w:u w:val="single"/></w:rPr><w:t xml:space="preserve">« Unir de cœur et d'interest ». La Bavière, la Savoie, la France et le choix des princesses au XVIIe siècle</w:t></w:r></w:hyperlink></w:p><w:p><w:pPr/><w:hyperlink r:id="rId8" w:history="1"><w:r><w:rPr><w:color w:val="#410a8c"/><w:u w:val="single"/></w:rPr><w:t xml:space="preserve">Thomas Nicklas</w:t></w:r></w:hyperlink></w:p><w:p><w:pPr/><w:r><w:rPr><w:i w:val="1"/><w:iCs w:val="1"/></w:rPr><w:t xml:space="preserve">Dix-septième siècle</w:t></w:r><w:r><w:rPr/><w:t xml:space="preserve">, 2009, Les alliances dynastiques dans l'Italie et l'Empire, 243 (2), pp.257-266. </w:t></w:r><w:hyperlink r:id="rId63" w:history="1"><w:r><w:rPr><w:color w:val="#410a8c"/><w:u w:val="single"/></w:rPr><w:t xml:space="preserve">⟨10.3917/dss.092.0257⟩</w:t></w:r></w:hyperlink></w:p><w:p><w:pPr/><w:r><w:rPr/><w:t xml:space="preserve">Article dans une revue</w:t></w:r></w:p><w:p><w:pPr/><w:hyperlink r:id="rId62" w:history="1"><w:r><w:rPr><w:color w:val="#410a8c"/><w:u w:val="single"/></w:rPr><w:t xml:space="preserve">hal-02554781v1</w:t></w:r></w:hyperlink></w:p></w:tc></w:tr><w:tr><w:trPr/><w:tc><w:tcPr><w:noWrap/></w:tcPr><w:p><w:pPr><w:spacing w:after="200"/></w:pPr><w:hyperlink r:id="rId64" w:history="1"><w:r><w:rPr><w:color w:val="1e198e"/><w:b w:val="1"/><w:bCs w:val="1"/><w:u w:val="single"/></w:rPr><w:t xml:space="preserve">Monique Cottret (dir.), Normes et déviances de la Réforme à la Révolution, Paris (Les Éditions de Paris) 2008, 240 S. (Essais et documents), ISBN 978-2-84621-102-4, EUR 16,00</w:t></w:r></w:hyperlink></w:p><w:p><w:pPr/><w:hyperlink r:id="rId8" w:history="1"><w:r><w:rPr><w:color w:val="#410a8c"/><w:u w:val="single"/></w:rPr><w:t xml:space="preserve">Thomas Nicklas</w:t></w:r></w:hyperlink></w:p><w:p><w:pPr/><w:r><w:rPr><w:i w:val="1"/><w:iCs w:val="1"/></w:rPr><w:t xml:space="preserve">Francia-Recensio</w:t></w:r><w:r><w:rPr/><w:t xml:space="preserve">, 2009</w:t></w:r></w:p><w:p><w:pPr/><w:r><w:rPr/><w:t xml:space="preserve">Article dans une revue</w:t></w:r><w:r><w:rPr/><w:t xml:space="preserve"> (compte-rendu de lecture)</w:t></w:r></w:p><w:p><w:pPr/><w:hyperlink r:id="rId64" w:history="1"><w:r><w:rPr><w:color w:val="#410a8c"/><w:u w:val="single"/></w:rPr><w:t xml:space="preserve">hal-02562697v1</w:t></w:r></w:hyperlink></w:p></w:tc></w:tr><w:tr><w:trPr/><w:tc><w:tcPr><w:noWrap/></w:tcPr><w:p><w:pPr><w:spacing w:after="200"/></w:pPr><w:hyperlink r:id="rId65" w:history="1"><w:r><w:rPr><w:color w:val="1e198e"/><w:b w:val="1"/><w:bCs w:val="1"/><w:u w:val="single"/></w:rPr><w:t xml:space="preserve">Müssen wir das Alte Reich lieben?</w:t></w:r></w:hyperlink></w:p><w:p><w:pPr/><w:hyperlink r:id="rId8" w:history="1"><w:r><w:rPr><w:color w:val="#410a8c"/><w:u w:val="single"/></w:rPr><w:t xml:space="preserve">Thomas Nicklas</w:t></w:r></w:hyperlink></w:p><w:p><w:pPr/><w:r><w:rPr><w:i w:val="1"/><w:iCs w:val="1"/></w:rPr><w:t xml:space="preserve">Archiv für Kulturgeschichte</w:t></w:r><w:r><w:rPr/><w:t xml:space="preserve">, 2007, 89 (2), pp.447-474. </w:t></w:r><w:hyperlink r:id="rId66" w:history="1"><w:r><w:rPr><w:color w:val="#410a8c"/><w:u w:val="single"/></w:rPr><w:t xml:space="preserve">⟨10.7788/akg.2007.89.2.447⟩</w:t></w:r></w:hyperlink></w:p><w:p><w:pPr/><w:r><w:rPr/><w:t xml:space="preserve">Article dans une revue</w:t></w:r></w:p><w:p><w:pPr/><w:hyperlink r:id="rId65" w:history="1"><w:r><w:rPr><w:color w:val="#410a8c"/><w:u w:val="single"/></w:rPr><w:t xml:space="preserve">hal-02977403v1</w:t></w:r></w:hyperlink></w:p></w:tc></w:tr><w:tr><w:trPr/><w:tc><w:tcPr><w:noWrap/></w:tcPr><w:p><w:pPr><w:spacing w:after="200"/></w:pPr><w:hyperlink r:id="rId67" w:history="1"><w:r><w:rPr><w:color w:val="1e198e"/><w:b w:val="1"/><w:bCs w:val="1"/><w:u w:val="single"/></w:rPr><w:t xml:space="preserve">La redistribution du pouvoir entre Églises et États : un débat en Rhénanie au lendemain de la Saint-Barthélemy</w:t></w:r></w:hyperlink></w:p><w:p><w:pPr/><w:hyperlink r:id="rId8" w:history="1"><w:r><w:rPr><w:color w:val="#410a8c"/><w:u w:val="single"/></w:rPr><w:t xml:space="preserve">Thomas Nicklas</w:t></w:r></w:hyperlink></w:p><w:p><w:pPr/><w:r><w:rPr><w:i w:val="1"/><w:iCs w:val="1"/></w:rPr><w:t xml:space="preserve">Anglophonia / Caliban - French Journal of English Linguistics</w:t></w:r><w:r><w:rPr/><w:t xml:space="preserve">, 2005, 17 (1), pp.87-96. </w:t></w:r><w:hyperlink r:id="rId68" w:history="1"><w:r><w:rPr><w:color w:val="#410a8c"/><w:u w:val="single"/></w:rPr><w:t xml:space="preserve">⟨10.3406/calib.2005.1535⟩</w:t></w:r></w:hyperlink></w:p><w:p><w:pPr/><w:r><w:rPr/><w:t xml:space="preserve">Article dans une revue</w:t></w:r></w:p><w:p><w:pPr/><w:hyperlink r:id="rId67" w:history="1"><w:r><w:rPr><w:color w:val="#410a8c"/><w:u w:val="single"/></w:rPr><w:t xml:space="preserve">hal-03716366v1</w:t></w:r></w:hyperlink></w:p></w:tc></w:tr><w:tr><w:trPr/><w:tc><w:tcPr><w:noWrap/></w:tcPr><w:p><w:pPr><w:spacing w:after="200"/></w:pPr><w:hyperlink r:id="rId69" w:history="1"><w:r><w:rPr><w:color w:val="1e198e"/><w:b w:val="1"/><w:bCs w:val="1"/><w:u w:val="single"/></w:rPr><w:t xml:space="preserve">Macht - Politik - Diskurs</w:t></w:r></w:hyperlink></w:p><w:p><w:pPr/><w:hyperlink r:id="rId8" w:history="1"><w:r><w:rPr><w:color w:val="#410a8c"/><w:u w:val="single"/></w:rPr><w:t xml:space="preserve">Thomas Nicklas</w:t></w:r></w:hyperlink></w:p><w:p><w:pPr/><w:r><w:rPr><w:i w:val="1"/><w:iCs w:val="1"/></w:rPr><w:t xml:space="preserve">Archiv für Kulturgeschichte</w:t></w:r><w:r><w:rPr/><w:t xml:space="preserve">, 2004, 86 (1), pp.1-26. </w:t></w:r><w:hyperlink r:id="rId70" w:history="1"><w:r><w:rPr><w:color w:val="#410a8c"/><w:u w:val="single"/></w:rPr><w:t xml:space="preserve">⟨10.7788/akg.2004.86.1.1⟩</w:t></w:r></w:hyperlink></w:p><w:p><w:pPr/><w:r><w:rPr/><w:t xml:space="preserve">Article dans une revue</w:t></w:r></w:p><w:p><w:pPr/><w:hyperlink r:id="rId69" w:history="1"><w:r><w:rPr><w:color w:val="#410a8c"/><w:u w:val="single"/></w:rPr><w:t xml:space="preserve">hal-02559956v1</w:t></w:r></w:hyperlink></w:p></w:tc></w:tr><w:tr><w:trPr/><w:tc><w:tcPr><w:noWrap/></w:tcPr><w:p><w:pPr><w:spacing w:after="200"/></w:pPr><w:hyperlink r:id="rId71" w:history="1"><w:r><w:rPr><w:color w:val="1e198e"/><w:b w:val="1"/><w:bCs w:val="1"/><w:u w:val="single"/></w:rPr><w:t xml:space="preserve">Udo Gittel, Die Aktivitäten des Niedersächsischen Reichskreises in den Sektoren „Friedenssicherung“ und „Policey“ (1555–1682)</w:t></w:r></w:hyperlink></w:p><w:p><w:pPr/><w:hyperlink r:id="rId8" w:history="1"><w:r><w:rPr><w:color w:val="#410a8c"/><w:u w:val="single"/></w:rPr><w:t xml:space="preserve">Thomas Nicklas</w:t></w:r></w:hyperlink></w:p><w:p><w:pPr/><w:r><w:rPr/><w:t xml:space="preserve">1999, pp.313-315. </w:t></w:r><w:hyperlink r:id="rId72" w:history="1"><w:r><w:rPr><w:color w:val="#410a8c"/><w:u w:val="single"/></w:rPr><w:t xml:space="preserve">⟨10.1007/978-3-476-02964-5_34⟩</w:t></w:r></w:hyperlink></w:p><w:p><w:pPr/><w:r><w:rPr/><w:t xml:space="preserve">Article dans une revue</w:t></w:r><w:r><w:rPr/><w:t xml:space="preserve"> (compte-rendu de lecture)</w:t></w:r></w:p><w:p><w:pPr/><w:hyperlink r:id="rId71" w:history="1"><w:r><w:rPr><w:color w:val="#410a8c"/><w:u w:val="single"/></w:rPr><w:t xml:space="preserve">hal-02559960v1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Entre Schierke et Elend. La localisation de la Nuit de Walpurgis de Goethe : entre toponymie, histoire et mythologie</w:t></w:r></w:hyperlink></w:p><w:p><w:pPr/><w:hyperlink r:id="rId8" w:history="1"><w:r><w:rPr><w:color w:val="#410a8c"/><w:u w:val="single"/></w:rPr><w:t xml:space="preserve">Thomas Nicklas</w:t></w:r></w:hyperlink></w:p><w:p><w:pPr/><w:r><w:rPr><w:i w:val="1"/><w:iCs w:val="1"/></w:rPr><w:t xml:space="preserve">Confluences mythologiques : au carrefour de l’espace et du temps.</w:t></w:r><w:r><w:rPr/><w:t xml:space="preserve">, Centre de recherche interdisciplinaire sur les modèles esthétiques et littéraires, université de Reims Champagne-Ardenne; Ueltschi, Karin; Verdon, Flore, Feb 2020, Reims, France</w:t></w:r></w:p><w:p><w:pPr/><w:r><w:rPr/><w:t xml:space="preserve">Communication dans un congrès</w:t></w:r></w:p><w:p><w:pPr/><w:hyperlink r:id="rId73" w:history="1"><w:r><w:rPr><w:color w:val="#410a8c"/><w:u w:val="single"/></w:rPr><w:t xml:space="preserve">hal-02900230v1</w:t></w:r></w:hyperlink></w:p></w:tc></w:tr><w:tr><w:trPr/><w:tc><w:tcPr><w:noWrap/></w:tcPr><w:p><w:pPr><w:spacing w:after="200"/></w:pPr><w:hyperlink r:id="rId74" w:history="1"><w:r><w:rPr><w:color w:val="1e198e"/><w:b w:val="1"/><w:bCs w:val="1"/><w:u w:val="single"/></w:rPr><w:t xml:space="preserve">Rübezahl, petite et grande mythologie dans les Sudètes</w:t></w:r></w:hyperlink></w:p><w:p><w:pPr/><w:hyperlink r:id="rId8" w:history="1"><w:r><w:rPr><w:color w:val="#410a8c"/><w:u w:val="single"/></w:rPr><w:t xml:space="preserve">Thomas Nicklas</w:t></w:r></w:hyperlink></w:p><w:p><w:pPr/><w:r><w:rPr><w:i w:val="1"/><w:iCs w:val="1"/></w:rPr><w:t xml:space="preserve">Séminaire « Grandes et petites mythologies »</w:t></w:r><w:r><w:rPr/><w:t xml:space="preserve">, Ueltschi, Karin; Centre interdisciplinaire de recherches sur les modèles esthétiques et littéraires, université de Reims Champagne-Ardenne, Nov 2020, Reims, France</w:t></w:r></w:p><w:p><w:pPr/><w:r><w:rPr/><w:t xml:space="preserve">Communication dans un congrès</w:t></w:r></w:p><w:p><w:pPr/><w:hyperlink r:id="rId74" w:history="1"><w:r><w:rPr><w:color w:val="#410a8c"/><w:u w:val="single"/></w:rPr><w:t xml:space="preserve">hal-03036194v1</w:t></w:r></w:hyperlink></w:p></w:tc></w:tr><w:tr><w:trPr/><w:tc><w:tcPr><w:noWrap/></w:tcPr><w:p><w:pPr><w:spacing w:after="200"/></w:pPr><w:hyperlink r:id="rId75" w:history="1"><w:r><w:rPr><w:color w:val="1e198e"/><w:b w:val="1"/><w:bCs w:val="1"/><w:u w:val="single"/></w:rPr><w:t xml:space="preserve">Une expérience évêchoise de la Guerre de Trente ans. Madame de Saint-Baslemont (1607-1660) en questions</w:t></w:r></w:hyperlink></w:p><w:p><w:pPr/><w:hyperlink r:id="rId8" w:history="1"><w:r><w:rPr><w:color w:val="#410a8c"/><w:u w:val="single"/></w:rPr><w:t xml:space="preserve">Thomas Nicklas</w:t></w:r></w:hyperlink></w:p><w:p><w:pPr/><w:r><w:rPr><w:i w:val="1"/><w:iCs w:val="1"/></w:rPr><w:t xml:space="preserve">Faire la guerre et se reconstruire dans les Trois-Évêchés</w:t></w:r><w:r><w:rPr/><w:t xml:space="preserve">, Centre de recherche universitaire lorrain d'histoire, Université de Lorraine; Groupe de recherche Les Trois-Évêchés (Metz), Jun 2018, Metz, France. pp.47-54</w:t></w:r></w:p><w:p><w:pPr/><w:r><w:rPr/><w:t xml:space="preserve">Communication dans un congrès</w:t></w:r></w:p><w:p><w:pPr/><w:hyperlink r:id="rId75" w:history="1"><w:r><w:rPr><w:color w:val="#410a8c"/><w:u w:val="single"/></w:rPr><w:t xml:space="preserve">hal-02554462v1</w:t></w:r></w:hyperlink></w:p></w:tc></w:tr><w:tr><w:trPr/><w:tc><w:tcPr><w:noWrap/></w:tcPr><w:p><w:pPr><w:spacing w:after="200"/></w:pPr><w:hyperlink r:id="rId76" w:history="1"><w:r><w:rPr><w:color w:val="1e198e"/><w:b w:val="1"/><w:bCs w:val="1"/><w:u w:val="single"/></w:rPr><w:t xml:space="preserve">Réinventer la monarchie, devenir monarque constitutionnel : rites et pratiques dans les états allemands (1815-1918)</w:t></w:r></w:hyperlink></w:p><w:p><w:pPr/><w:hyperlink r:id="rId8" w:history="1"><w:r><w:rPr><w:color w:val="#410a8c"/><w:u w:val="single"/></w:rPr><w:t xml:space="preserve">Thomas Nicklas</w:t></w:r></w:hyperlink></w:p><w:p><w:pPr/><w:r><w:rPr><w:i w:val="1"/><w:iCs w:val="1"/></w:rPr><w:t xml:space="preserve">Sacres et couronnements dans l'Occident chrétien : rite, état et société, du Moyne Âge à nos jours</w:t></w:r><w:r><w:rPr/><w:t xml:space="preserve">, Centre de recherche universitaires lorrain, Université de Lorraine; Institut Françoise Gény, Nov 2019, Nancy, France</w:t></w:r></w:p><w:p><w:pPr/><w:r><w:rPr/><w:t xml:space="preserve">Communication dans un congrès</w:t></w:r></w:p><w:p><w:pPr/><w:hyperlink r:id="rId76" w:history="1"><w:r><w:rPr><w:color w:val="#410a8c"/><w:u w:val="single"/></w:rPr><w:t xml:space="preserve">hal-02900217v1</w:t></w:r></w:hyperlink></w:p></w:tc></w:tr><w:tr><w:trPr/><w:tc><w:tcPr><w:noWrap/></w:tcPr><w:p><w:pPr><w:spacing w:after="200"/></w:pPr><w:hyperlink r:id="rId77" w:history="1"><w:r><w:rPr><w:color w:val="1e198e"/><w:b w:val="1"/><w:bCs w:val="1"/><w:u w:val="single"/></w:rPr><w:t xml:space="preserve">La position de la Prusse et de l’Autriche en Europe (1740–1815). Le système international : enjeux, conflits, alliances</w:t></w:r></w:hyperlink></w:p><w:p><w:pPr/><w:hyperlink r:id="rId8" w:history="1"><w:r><w:rPr><w:color w:val="#410a8c"/><w:u w:val="single"/></w:rPr><w:t xml:space="preserve">Thomas Nicklas</w:t></w:r></w:hyperlink></w:p><w:p><w:pPr/><w:r><w:rPr><w:i w:val="1"/><w:iCs w:val="1"/></w:rPr><w:t xml:space="preserve">Les relations entre la Prusse et l’Autriche dans le contexte européen (1740–1815)</w:t></w:r><w:r><w:rPr/><w:t xml:space="preserve">, Deutsches Historisches Institut Paris; Université de Picardie Jules-Verne; Université Sorbonne Nouvelle Paris 3, Nov 2018, Paris, France</w:t></w:r></w:p><w:p><w:pPr/><w:r><w:rPr/><w:t xml:space="preserve">Communication dans un congrès</w:t></w:r></w:p><w:p><w:pPr/><w:hyperlink r:id="rId77" w:history="1"><w:r><w:rPr><w:color w:val="#410a8c"/><w:u w:val="single"/></w:rPr><w:t xml:space="preserve">hal-02900221v1</w:t></w:r></w:hyperlink></w:p></w:tc></w:tr><w:tr><w:trPr/><w:tc><w:tcPr><w:noWrap/></w:tcPr><w:p><w:pPr><w:spacing w:after="200"/></w:pPr><w:hyperlink r:id="rId78" w:history="1"><w:r><w:rPr><w:color w:val="1e198e"/><w:b w:val="1"/><w:bCs w:val="1"/><w:u w:val="single"/></w:rPr><w:t xml:space="preserve">Le Rhin de Jacob Burckhardt : du paysage-histoire à l'histoire-paysage</w:t></w:r></w:hyperlink></w:p><w:p><w:pPr/><w:hyperlink r:id="rId8" w:history="1"><w:r><w:rPr><w:color w:val="#410a8c"/><w:u w:val="single"/></w:rPr><w:t xml:space="preserve">Thomas Nicklas</w:t></w:r></w:hyperlink></w:p><w:p><w:pPr/><w:r><w:rPr><w:i w:val="1"/><w:iCs w:val="1"/></w:rPr><w:t xml:space="preserve">Les voyageurs du Rhin</w:t></w:r><w:r><w:rPr/><w:t xml:space="preserve">, Institut de recherche en langues et littératures européennes ILLE EA 4363 Université de Haute-Alsace, Apr 2016, Mulhouse, France. pp.81-94</w:t></w:r></w:p><w:p><w:pPr/><w:r><w:rPr/><w:t xml:space="preserve">Communication dans un congrès</w:t></w:r></w:p><w:p><w:pPr/><w:hyperlink r:id="rId78" w:history="1"><w:r><w:rPr><w:color w:val="#410a8c"/><w:u w:val="single"/></w:rPr><w:t xml:space="preserve">hal-02548711v1</w:t></w:r></w:hyperlink></w:p></w:tc></w:tr><w:tr><w:trPr/><w:tc><w:tcPr><w:noWrap/></w:tcPr><w:p><w:pPr><w:spacing w:after="200"/></w:pPr><w:hyperlink r:id="rId79" w:history="1"><w:r><w:rPr><w:color w:val="1e198e"/><w:b w:val="1"/><w:bCs w:val="1"/><w:u w:val="single"/></w:rPr><w:t xml:space="preserve">Vivre et penser le Saint-Empire dans les Trois-Évêchés. Identités et institutions dans l’Entre-Deux, à partir de deux exemples (1566 /1627)</w:t></w:r></w:hyperlink></w:p><w:p><w:pPr/><w:hyperlink r:id="rId8" w:history="1"><w:r><w:rPr><w:color w:val="#410a8c"/><w:u w:val="single"/></w:rPr><w:t xml:space="preserve">Thomas Nicklas</w:t></w:r></w:hyperlink></w:p><w:p><w:pPr/><w:r><w:rPr><w:i w:val="1"/><w:iCs w:val="1"/></w:rPr><w:t xml:space="preserve">Signes et manifestations identitaires dans les Trois-Évêchés</w:t></w:r><w:r><w:rPr/><w:t xml:space="preserve">, Centre de recherche universitaire lorrain d'histoire, Université de Lorraine; Groupe de recherche Les Trois-Évêchés, Jun 2015, Villey-Saint-Étienne, France. pp.9-18</w:t></w:r></w:p><w:p><w:pPr/><w:r><w:rPr/><w:t xml:space="preserve">Communication dans un congrès</w:t></w:r></w:p><w:p><w:pPr/><w:hyperlink r:id="rId79" w:history="1"><w:r><w:rPr><w:color w:val="#410a8c"/><w:u w:val="single"/></w:rPr><w:t xml:space="preserve">hal-02554452v1</w:t></w:r></w:hyperlink></w:p></w:tc></w:tr><w:tr><w:trPr/><w:tc><w:tcPr><w:noWrap/></w:tcPr><w:p><w:pPr><w:spacing w:after="200"/></w:pPr><w:hyperlink r:id="rId80" w:history="1"><w:r><w:rPr><w:color w:val="1e198e"/><w:b w:val="1"/><w:bCs w:val="1"/><w:u w:val="single"/></w:rPr><w:t xml:space="preserve">L'impossible neutralité : Jean Rudolf von Salis et Herbert Lüthy, deux intellectuels suisses face à la guerre</w:t></w:r></w:hyperlink></w:p><w:p><w:pPr/><w:hyperlink r:id="rId8" w:history="1"><w:r><w:rPr><w:color w:val="#410a8c"/><w:u w:val="single"/></w:rPr><w:t xml:space="preserve">Thomas Nicklas</w:t></w:r></w:hyperlink></w:p><w:p><w:pPr/><w:r><w:rPr><w:i w:val="1"/><w:iCs w:val="1"/></w:rPr><w:t xml:space="preserve">La Suisse, entre consensus et conflits : enjeux et représentations</w:t></w:r><w:r><w:rPr/><w:t xml:space="preserve">, Germanosphères (Maison des Sciences de l'Homme ; Clermont-Ferrand), Nov 2015, Clermont-Ferrand, France. pp.49-63</w:t></w:r></w:p><w:p><w:pPr/><w:r><w:rPr/><w:t xml:space="preserve">Communication dans un congrès</w:t></w:r></w:p><w:p><w:pPr/><w:hyperlink r:id="rId80" w:history="1"><w:r><w:rPr><w:color w:val="#410a8c"/><w:u w:val="single"/></w:rPr><w:t xml:space="preserve">hal-02547324v1</w:t></w:r></w:hyperlink></w:p></w:tc></w:tr><w:tr><w:trPr/><w:tc><w:tcPr><w:noWrap/></w:tcPr><w:p><w:pPr><w:spacing w:after="200"/></w:pPr><w:hyperlink r:id="rId81" w:history="1"><w:r><w:rPr><w:color w:val="1e198e"/><w:b w:val="1"/><w:bCs w:val="1"/><w:u w:val="single"/></w:rPr><w:t xml:space="preserve">Maurice Barrès, le ‘Génie du Rhin’ et la politique en Rhénanie après 1918</w:t></w:r></w:hyperlink></w:p><w:p><w:pPr/><w:hyperlink r:id="rId8" w:history="1"><w:r><w:rPr><w:color w:val="#410a8c"/><w:u w:val="single"/></w:rPr><w:t xml:space="preserve">Thomas Nicklas</w:t></w:r></w:hyperlink></w:p><w:p><w:pPr/><w:r><w:rPr><w:i w:val="1"/><w:iCs w:val="1"/></w:rPr><w:t xml:space="preserve">Maurice Barrès, la Lorraine, la France et l'étranger</w:t></w:r><w:r><w:rPr/><w:t xml:space="preserve">, Maison des sciences de l'homme Lorraine USR 3261 CNRS; Université Paul-Verlaine Metz, May 2010, Metz, France. pp.139-149</w:t></w:r></w:p><w:p><w:pPr/><w:r><w:rPr/><w:t xml:space="preserve">Communication dans un congrès</w:t></w:r></w:p><w:p><w:pPr/><w:hyperlink r:id="rId81" w:history="1"><w:r><w:rPr><w:color w:val="#410a8c"/><w:u w:val="single"/></w:rPr><w:t xml:space="preserve">hal-02554416v1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Vin et altérité</w:t></w:r></w:hyperlink></w:p><w:p><w:pPr/><w:hyperlink r:id="rId83" w:history="1"><w:r><w:rPr><w:color w:val="#410a8c"/><w:u w:val="single"/></w:rPr><w:t xml:space="preserve">Augustin Voegele</w:t></w:r></w:hyperlink><w:r><w:rPr/><w:t xml:space="preserve">,</w:t></w:r><w:hyperlink r:id="rId84" w:history="1"><w:r><w:rPr><w:color w:val="#410a8c"/><w:u w:val="single"/></w:rPr><w:t xml:space="preserve">Sonia Goldblum</w:t></w:r></w:hyperlink><w:r><w:rPr/><w:t xml:space="preserve">,</w:t></w:r><w:hyperlink r:id="rId8" w:history="1"><w:r><w:rPr><w:color w:val="#410a8c"/><w:u w:val="single"/></w:rPr><w:t xml:space="preserve">Thomas Nicklas</w:t></w:r></w:hyperlink><w:r><w:rPr/><w:t xml:space="preserve">,</w:t></w:r><w:hyperlink r:id="rId85" w:history="1"><w:r><w:rPr><w:color w:val="#410a8c"/><w:u w:val="single"/></w:rPr><w:t xml:space="preserve">Frédérique Toudoire-Surlapierre</w:t></w:r></w:hyperlink><w:r><w:rPr/><w:t xml:space="preserve">,</w:t></w:r><w:hyperlink r:id="rId86" w:history="1"><w:r><w:rPr><w:color w:val="#410a8c"/><w:u w:val="single"/></w:rPr><w:t xml:space="preserve">Michel Faure</w:t></w:r></w:hyperlink></w:p><w:p><w:pPr/><w:r><w:rPr/><w:t xml:space="preserve">Augustin Voegele; Sonia Goldblum; Thomas Nicklas; Frédérique Toudoire-Surlapierre; Michel Faure. </w:t></w:r><w:r><w:rPr><w:i w:val="1"/><w:iCs w:val="1"/></w:rPr><w:t xml:space="preserve">Vin et altérité</w:t></w:r><w:r><w:rPr/><w:t xml:space="preserve">, Oct 2018, Mulhouse, France. Éditions et Presses universitaires de Reims, 2020, 9782374960791</w:t></w:r></w:p><w:p><w:pPr/><w:r><w:rPr/><w:t xml:space="preserve">Proceedings/Recueil des communications</w:t></w:r></w:p><w:p><w:pPr/><w:hyperlink r:id="rId82" w:history="1"><w:r><w:rPr><w:color w:val="#410a8c"/><w:u w:val="single"/></w:rPr><w:t xml:space="preserve">hal-02547317v1</w:t></w:r></w:hyperlink></w:p></w:tc></w:tr><w:tr><w:trPr/><w:tc><w:tcPr><w:noWrap/></w:tcPr><w:p><w:pPr><w:spacing w:after="200"/></w:pPr><w:hyperlink r:id="rId87" w:history="1"><w:r><w:rPr><w:color w:val="1e198e"/><w:b w:val="1"/><w:bCs w:val="1"/><w:u w:val="single"/></w:rPr><w:t xml:space="preserve">La question sociale du &amp;quot;Vormärz</w:t></w:r></w:hyperlink></w:p><w:p><w:pPr/><w:hyperlink r:id="rId88" w:history="1"><w:r><w:rPr><w:color w:val="#410a8c"/><w:u w:val="single"/></w:rPr><w:t xml:space="preserve">Thomas Bremer</w:t></w:r></w:hyperlink><w:r><w:rPr/><w:t xml:space="preserve">,</w:t></w:r><w:hyperlink r:id="rId89" w:history="1"><w:r><w:rPr><w:color w:val="#410a8c"/><w:u w:val="single"/></w:rPr><w:t xml:space="preserve">Wolfgang Fink</w:t></w:r></w:hyperlink><w:r><w:rPr/><w:t xml:space="preserve">,</w:t></w:r><w:hyperlink r:id="rId90" w:history="1"><w:r><w:rPr><w:color w:val="#410a8c"/><w:u w:val="single"/></w:rPr><w:t xml:space="preserve">Françoise Knopper</w:t></w:r></w:hyperlink><w:r><w:rPr/><w:t xml:space="preserve">,</w:t></w:r><w:hyperlink r:id="rId8" w:history="1"><w:r><w:rPr><w:color w:val="#410a8c"/><w:u w:val="single"/></w:rPr><w:t xml:space="preserve">Thomas Nicklas</w:t></w:r></w:hyperlink></w:p><w:p><w:pPr/><w:r><w:rPr/><w:t xml:space="preserve">Thomas Bremer; Wolfgang Fink; Françoise Knopper; Thomas Nicklas. </w:t></w:r><w:r><w:rPr><w:i w:val="1"/><w:iCs w:val="1"/></w:rPr><w:t xml:space="preserve">"La question sociale du jour : sociétés et économie entre représentation et conceptualisation : France-Allemagne 1830/1848"</w:t></w:r><w:r><w:rPr/><w:t xml:space="preserve">, Nov 2016, Reims, Editions et presses universitaires de Reims, 329 p., 2018, 978-2-37496-071-5. </w:t></w:r><w:hyperlink r:id="rId91" w:history="1"><w:r><w:rPr><w:color w:val="#410a8c"/><w:u w:val="single"/></w:rPr><w:t xml:space="preserve">⟨10.34929/p8sq-a048⟩</w:t></w:r></w:hyperlink></w:p><w:p><w:pPr/><w:r><w:rPr/><w:t xml:space="preserve">Proceedings/Recueil des communications</w:t></w:r></w:p><w:p><w:pPr/><w:hyperlink r:id="rId87" w:history="1"><w:r><w:rPr><w:color w:val="#410a8c"/><w:u w:val="single"/></w:rPr><w:t xml:space="preserve">hal-02547274v1</w:t></w:r></w:hyperlink></w:p></w:tc></w:tr><w:tr><w:trPr/><w:tc><w:tcPr><w:noWrap/></w:tcPr><w:p><w:pPr><w:spacing w:after="200"/></w:pPr><w:hyperlink r:id="rId92" w:history="1"><w:r><w:rPr><w:color w:val="1e198e"/><w:b w:val="1"/><w:bCs w:val="1"/><w:u w:val="single"/></w:rPr><w:t xml:space="preserve">« Hétérogénéité du discours journalistique : commentaire et glose ». In : Helga Meise, Thomas Nicklas & Christian E. Roques (éds.), Hybridisierungen, Hybridations. Reims : épure, 135-141.</w:t></w:r></w:hyperlink></w:p><w:p><w:pPr/><w:hyperlink r:id="rId93" w:history="1"><w:r><w:rPr><w:color w:val="#410a8c"/><w:u w:val="single"/></w:rPr><w:t xml:space="preserve">Helga Meise</w:t></w:r></w:hyperlink><w:r><w:rPr/><w:t xml:space="preserve">,</w:t></w:r><w:hyperlink r:id="rId8" w:history="1"><w:r><w:rPr><w:color w:val="#410a8c"/><w:u w:val="single"/></w:rPr><w:t xml:space="preserve">Thomas Nicklas</w:t></w:r></w:hyperlink><w:r><w:rPr/><w:t xml:space="preserve">,</w:t></w:r><w:hyperlink r:id="rId94" w:history="1"><w:r><w:rPr><w:color w:val="#410a8c"/><w:u w:val="single"/></w:rPr><w:t xml:space="preserve">Christian E. Roques</w:t></w:r></w:hyperlink></w:p><w:p><w:pPr/><w:r><w:rPr/><w:t xml:space="preserve">Hybridisierungen, Hybridations, Epure, Editions et Presses Universitaires de Reims, 2017</w:t></w:r></w:p><w:p><w:pPr/><w:r><w:rPr/><w:t xml:space="preserve">Proceedings/Recueil des communications</w:t></w:r></w:p><w:p><w:pPr/><w:hyperlink r:id="rId92" w:history="1"><w:r><w:rPr><w:color w:val="#410a8c"/><w:u w:val="single"/></w:rPr><w:t xml:space="preserve">hal-03978459v1</w:t></w:r></w:hyperlink></w:p></w:tc></w:tr><w:tr><w:trPr/><w:tc><w:tcPr><w:noWrap/></w:tcPr><w:p><w:pPr><w:spacing w:after="200"/></w:pPr><w:hyperlink r:id="rId95" w:history="1"><w:r><w:rPr><w:color w:val="1e198e"/><w:b w:val="1"/><w:bCs w:val="1"/><w:u w:val="single"/></w:rPr><w:t xml:space="preserve">Hybridisierungen</w:t></w:r></w:hyperlink></w:p><w:p><w:pPr/><w:hyperlink r:id="rId93" w:history="1"><w:r><w:rPr><w:color w:val="#410a8c"/><w:u w:val="single"/></w:rPr><w:t xml:space="preserve">Helga Meise</w:t></w:r></w:hyperlink><w:r><w:rPr/><w:t xml:space="preserve">,</w:t></w:r><w:hyperlink r:id="rId8" w:history="1"><w:r><w:rPr><w:color w:val="#410a8c"/><w:u w:val="single"/></w:rPr><w:t xml:space="preserve">Thomas Nicklas</w:t></w:r></w:hyperlink><w:r><w:rPr/><w:t xml:space="preserve">,</w:t></w:r><w:hyperlink r:id="rId94" w:history="1"><w:r><w:rPr><w:color w:val="#410a8c"/><w:u w:val="single"/></w:rPr><w:t xml:space="preserve">Christian E. Roques</w:t></w:r></w:hyperlink></w:p><w:p><w:pPr/><w:r><w:rPr/><w:t xml:space="preserve">Helga Meise; Thomas Nicklas; Christian E. Roques. </w:t></w:r><w:r><w:rPr><w:i w:val="1"/><w:iCs w:val="1"/></w:rPr><w:t xml:space="preserve">Hybridisierungen, Hybridations 49e Congrès de l'Association des germanistes de l'enseignement supérieur</w:t></w:r><w:r><w:rPr/><w:t xml:space="preserve">, May 2016, Reims, France. ÉPURE Éditions et presses universitaires de Reims, 336 p., 2017, 978-2-37496-036-4</w:t></w:r></w:p><w:p><w:pPr/><w:r><w:rPr/><w:t xml:space="preserve">Proceedings/Recueil des communications</w:t></w:r></w:p><w:p><w:pPr/><w:hyperlink r:id="rId95" w:history="1"><w:r><w:rPr><w:color w:val="#410a8c"/><w:u w:val="single"/></w:rPr><w:t xml:space="preserve">hal-02547311v1</w:t></w:r></w:hyperlink></w:p></w:tc></w:tr><w:tr><w:trPr/><w:tc><w:tcPr><w:noWrap/></w:tcPr><w:p><w:pPr><w:spacing w:after="200"/></w:pPr><w:hyperlink r:id="rId96" w:history="1"><w:r><w:rPr><w:color w:val="1e198e"/><w:b w:val="1"/><w:bCs w:val="1"/><w:u w:val="single"/></w:rPr><w:t xml:space="preserve">L'émigration politique en Suisse au XXe siècle (1930-1990)</w:t></w:r></w:hyperlink></w:p><w:p><w:pPr/><w:hyperlink r:id="rId97" w:history="1"><w:r><w:rPr><w:color w:val="#410a8c"/><w:u w:val="single"/></w:rPr><w:t xml:space="preserve">Rémi Baudoui</w:t></w:r></w:hyperlink><w:r><w:rPr/><w:t xml:space="preserve">,</w:t></w:r><w:hyperlink r:id="rId98" w:history="1"><w:r><w:rPr><w:color w:val="#410a8c"/><w:u w:val="single"/></w:rPr><w:t xml:space="preserve">Landry Charrier</w:t></w:r></w:hyperlink><w:r><w:rPr/><w:t xml:space="preserve">,</w:t></w:r><w:hyperlink r:id="rId8" w:history="1"><w:r><w:rPr><w:color w:val="#410a8c"/><w:u w:val="single"/></w:rPr><w:t xml:space="preserve">Thomas Nicklas</w:t></w:r></w:hyperlink></w:p><w:p><w:pPr/><w:r><w:rPr/><w:t xml:space="preserve">Rémi Baudouï; Landry Charrier; Thomas Nicklas. </w:t></w:r><w:r><w:rPr><w:i w:val="1"/><w:iCs w:val="1"/></w:rPr><w:t xml:space="preserve">L'émigration politique en Suisse au XXe siècle (1930-1990)</w:t></w:r><w:r><w:rPr/><w:t xml:space="preserve">, Feb 2017, Reims, France. 2, Editions et presses universitaires de Reims, 257 p., 2017, Études suisses, ISSN 2606-944X, 978-237496-043-2</w:t></w:r></w:p><w:p><w:pPr/><w:r><w:rPr/><w:t xml:space="preserve">Proceedings/Recueil des communications</w:t></w:r></w:p><w:p><w:pPr/><w:hyperlink r:id="rId96" w:history="1"><w:r><w:rPr><w:color w:val="#410a8c"/><w:u w:val="single"/></w:rPr><w:t xml:space="preserve">hal-02547290v1</w:t></w:r></w:hyperlink></w:p></w:tc></w:tr><w:tr><w:trPr/><w:tc><w:tcPr><w:noWrap/></w:tcPr><w:p><w:pPr><w:spacing w:after="200"/></w:pPr><w:hyperlink r:id="rId99" w:history="1"><w:r><w:rPr><w:color w:val="1e198e"/><w:b w:val="1"/><w:bCs w:val="1"/><w:u w:val="single"/></w:rPr><w:t xml:space="preserve">Imaginer la paix</w:t></w:r></w:hyperlink></w:p><w:p><w:pPr/><w:hyperlink r:id="rId100" w:history="1"><w:r><w:rPr><w:color w:val="#410a8c"/><w:u w:val="single"/></w:rPr><w:t xml:space="preserve">Jean-Luc Liez</w:t></w:r></w:hyperlink><w:r><w:rPr/><w:t xml:space="preserve">,</w:t></w:r><w:hyperlink r:id="rId8" w:history="1"><w:r><w:rPr><w:color w:val="#410a8c"/><w:u w:val="single"/></w:rPr><w:t xml:space="preserve">Thomas Nicklas</w:t></w:r></w:hyperlink></w:p><w:p><w:pPr/><w:r><w:rPr><w:i w:val="1"/><w:iCs w:val="1"/></w:rPr><w:t xml:space="preserve">Imaginer la paix en Europe</w:t></w:r><w:r><w:rPr/><w:t xml:space="preserve">, Jan 2015, Reims, Troyes, France. EPURE Éditions et presses universitaires de Reims, pp.286, 2016, 978-2-37496-025-8</w:t></w:r></w:p><w:p><w:pPr/><w:r><w:rPr/><w:t xml:space="preserve">Proceedings/Recueil des communications</w:t></w:r></w:p><w:p><w:pPr/><w:hyperlink r:id="rId99" w:history="1"><w:r><w:rPr><w:color w:val="#410a8c"/><w:u w:val="single"/></w:rPr><w:t xml:space="preserve">hal-02547294v1</w:t></w:r></w:hyperlink></w:p></w:tc></w:tr><w:tr><w:trPr/><w:tc><w:tcPr><w:noWrap/></w:tcPr><w:p><w:pPr><w:spacing w:after="200"/></w:pPr><w:hyperlink r:id="rId101" w:history="1"><w:r><w:rPr><w:color w:val="1e198e"/><w:b w:val="1"/><w:bCs w:val="1"/><w:u w:val="single"/></w:rPr><w:t xml:space="preserve">Soldats et civils au XVIIIe siècle</w:t></w:r></w:hyperlink></w:p><w:p><w:pPr/><w:hyperlink r:id="rId102" w:history="1"><w:r><w:rPr><w:color w:val="#410a8c"/><w:u w:val="single"/></w:rPr><w:t xml:space="preserve">François Genton</w:t></w:r></w:hyperlink><w:r><w:rPr/><w:t xml:space="preserve">,</w:t></w:r><w:hyperlink r:id="rId8" w:history="1"><w:r><w:rPr><w:color w:val="#410a8c"/><w:u w:val="single"/></w:rPr><w:t xml:space="preserve">Thomas Nicklas</w:t></w:r></w:hyperlink></w:p><w:p><w:pPr/><w:r><w:rPr><w:i w:val="1"/><w:iCs w:val="1"/></w:rPr><w:t xml:space="preserve">Soldats et civils au XVIIIe siècle : échanges épistolaires et culturels</w:t></w:r><w:r><w:rPr/><w:t xml:space="preserve">, Dec 2014, Reims, France. ÉPURE Éditions et presses universitaires de Reims, 276 p., 2016, 978-2-37496-008-1</w:t></w:r></w:p><w:p><w:pPr/><w:r><w:rPr/><w:t xml:space="preserve">Proceedings/Recueil des communications</w:t></w:r></w:p><w:p><w:pPr/><w:hyperlink r:id="rId101" w:history="1"><w:r><w:rPr><w:color w:val="#410a8c"/><w:u w:val="single"/></w:rPr><w:t xml:space="preserve">hal-02547292v1</w:t></w:r></w:hyperlink></w:p></w:tc></w:tr><w:tr><w:trPr/><w:tc><w:tcPr><w:noWrap/></w:tcPr><w:p><w:pPr><w:spacing w:after="200"/></w:pPr><w:hyperlink r:id="rId103" w:history="1"><w:r><w:rPr><w:color w:val="1e198e"/><w:b w:val="1"/><w:bCs w:val="1"/><w:u w:val="single"/></w:rPr><w:t xml:space="preserve">Glaubensformen zwischen Volk und Eliten</w:t></w:r></w:hyperlink></w:p><w:p><w:pPr/><w:hyperlink r:id="rId8" w:history="1"><w:r><w:rPr><w:color w:val="#410a8c"/><w:u w:val="single"/></w:rPr><w:t xml:space="preserve">Thomas Nicklas</w:t></w:r></w:hyperlink></w:p><w:p><w:pPr/><w:r><w:rPr/><w:t xml:space="preserve">Thomas Nicklas. </w:t></w:r><w:r><w:rPr><w:i w:val="1"/><w:iCs w:val="1"/></w:rPr><w:t xml:space="preserve">Glaubensformen zwischen Volk und Eliten: frühneuzeitliche Praktiken und Diskurse zwischen Frankreich und dem Heiligen Römischen Reich</w:t></w:r><w:r><w:rPr/><w:t xml:space="preserve">, Nov 2010, Reims, France. 1, Universitätsverlag Halle-Wittenberg, 251 p., 2012, Wissensdiskurse im 17. und 18. Jahrhundert, 978-3-86977-035-2</w:t></w:r></w:p><w:p><w:pPr/><w:r><w:rPr/><w:t xml:space="preserve">Proceedings/Recueil des communications</w:t></w:r></w:p><w:p><w:pPr/><w:hyperlink r:id="rId103" w:history="1"><w:r><w:rPr><w:color w:val="#410a8c"/><w:u w:val="single"/></w:rPr><w:t xml:space="preserve">hal-02551352v1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Aufklärungsdiskurse in der deutschsprachigen Regionalpresse Zentraleuropas (1800-1920)</w:t></w:r></w:hyperlink></w:p><w:p><w:pPr/><w:hyperlink r:id="rId8" w:history="1"><w:r><w:rPr><w:color w:val="#410a8c"/><w:u w:val="single"/></w:rPr><w:t xml:space="preserve">Thomas Nicklas</w:t></w:r></w:hyperlink><w:r><w:rPr/><w:t xml:space="preserve">,</w:t></w:r><w:hyperlink r:id="rId16" w:history="1"><w:r><w:rPr><w:color w:val="#410a8c"/><w:u w:val="single"/></w:rPr><w:t xml:space="preserve">Matjaz Birk</w:t></w:r></w:hyperlink></w:p><w:p><w:pPr/><w:r><w:rPr/><w:t xml:space="preserve">Nicklas, Thomas; Birk, Matjaž. ÉPURE - Éditions et Presses universitaires de Reims, 3, 248 p., 2022, Studia Habsburgica ; ISSN : 2649-9525, Eric Leroy du Cardonnoy; Alexandra Merle; Thomas Nicklas; Ludolf Pelizaeus, 9782374961569</w:t></w:r></w:p><w:p><w:pPr/><w:r><w:rPr/><w:t xml:space="preserve">Ouvrages</w:t></w:r></w:p><w:p><w:pPr/><w:hyperlink r:id="rId104" w:history="1"><w:r><w:rPr><w:color w:val="#410a8c"/><w:u w:val="single"/></w:rPr><w:t xml:space="preserve">hal-03840399v1</w:t></w:r></w:hyperlink></w:p></w:tc></w:tr><w:tr><w:trPr/><w:tc><w:tcPr><w:noWrap/></w:tcPr><w:p><w:pPr><w:spacing w:after="200"/></w:pPr><w:hyperlink r:id="rId105" w:history="1"><w:r><w:rPr><w:color w:val="1e198e"/><w:b w:val="1"/><w:bCs w:val="1"/><w:u w:val="single"/></w:rPr><w:t xml:space="preserve">Faire l'Europe par la culture / Europäisierung durch Kultur</w:t></w:r></w:hyperlink></w:p><w:p><w:pPr/><w:hyperlink r:id="rId106" w:history="1"><w:r><w:rPr><w:color w:val="#410a8c"/><w:u w:val="single"/></w:rPr><w:t xml:space="preserve">Herta-Luise Ott</w:t></w:r></w:hyperlink><w:r><w:rPr/><w:t xml:space="preserve">,</w:t></w:r><w:hyperlink r:id="rId107" w:history="1"><w:r><w:rPr><w:color w:val="#410a8c"/><w:u w:val="single"/></w:rPr><w:t xml:space="preserve">Natacha Rimasson-Fertin</w:t></w:r></w:hyperlink><w:r><w:rPr/><w:t xml:space="preserve">,</w:t></w:r><w:hyperlink r:id="rId8" w:history="1"><w:r><w:rPr><w:color w:val="#410a8c"/><w:u w:val="single"/></w:rPr><w:t xml:space="preserve">Thomas Nicklas</w:t></w:r></w:hyperlink></w:p><w:p><w:pPr/><w:r><w:rPr/><w:t xml:space="preserve">Herta-Luise Ott, Natacha Rimasson-Fertin et Thomas Nicklas (dir.). </w:t></w:r><w:hyperlink r:id="rId108" w:history="1"><w:r><w:rPr><w:color w:val="#410a8c"/><w:u w:val="single"/></w:rPr><w:t xml:space="preserve">ÉPURE - Éditions et Presses universitaires de Reims</w:t></w:r></w:hyperlink><w:r><w:rPr/><w:t xml:space="preserve">, 350 p., 2021, 978-2-37496-141-5. </w:t></w:r><w:hyperlink r:id="rId109" w:history="1"><w:r><w:rPr><w:color w:val="#410a8c"/><w:u w:val="single"/></w:rPr><w:t xml:space="preserve">⟨10.34929/xttd-nb60⟩</w:t></w:r></w:hyperlink></w:p><w:p><w:pPr/><w:r><w:rPr/><w:t xml:space="preserve">Ouvrages</w:t></w:r></w:p><w:p><w:pPr/><w:hyperlink r:id="rId105" w:history="1"><w:r><w:rPr><w:color w:val="#410a8c"/><w:u w:val="single"/></w:rPr><w:t xml:space="preserve">hal-03652992v1</w:t></w:r></w:hyperlink></w:p></w:tc></w:tr><w:tr><w:trPr/><w:tc><w:tcPr><w:noWrap/></w:tcPr><w:p><w:pPr><w:spacing w:after="200"/></w:pPr><w:hyperlink r:id="rId110" w:history="1"><w:r><w:rPr><w:color w:val="1e198e"/><w:b w:val="1"/><w:bCs w:val="1"/><w:u w:val="single"/></w:rPr><w:t xml:space="preserve">Imaginer la paix : de la Pax Romana à l'Union européenne</w:t></w:r></w:hyperlink></w:p><w:p><w:pPr/><w:hyperlink r:id="rId100" w:history="1"><w:r><w:rPr><w:color w:val="#410a8c"/><w:u w:val="single"/></w:rPr><w:t xml:space="preserve">Jean-Luc Liez</w:t></w:r></w:hyperlink><w:r><w:rPr/><w:t xml:space="preserve">,</w:t></w:r><w:hyperlink r:id="rId8" w:history="1"><w:r><w:rPr><w:color w:val="#410a8c"/><w:u w:val="single"/></w:rPr><w:t xml:space="preserve">Thomas Nicklas</w:t></w:r></w:hyperlink></w:p><w:p><w:pPr/><w:r><w:rPr/><w:t xml:space="preserve">Liez, Jean-Luc; Nicklas, Thomas. Université de Reims Champagne-Ardenne, 2016, 978-2-37496-025-8</w:t></w:r></w:p><w:p><w:pPr/><w:r><w:rPr/><w:t xml:space="preserve">Ouvrages</w:t></w:r></w:p><w:p><w:pPr/><w:hyperlink r:id="rId110" w:history="1"><w:r><w:rPr><w:color w:val="#410a8c"/><w:u w:val="single"/></w:rPr><w:t xml:space="preserve">hal-04061627v1</w:t></w:r></w:hyperlink></w:p></w:tc></w:tr><w:tr><w:trPr/><w:tc><w:tcPr><w:noWrap/></w:tcPr><w:p><w:pPr><w:spacing w:after="200"/></w:pPr><w:hyperlink r:id="rId111" w:history="1"><w:r><w:rPr><w:color w:val="1e198e"/><w:b w:val="1"/><w:bCs w:val="1"/><w:u w:val="single"/></w:rPr><w:t xml:space="preserve">Un prélat français de la Renaissance : le cardinal de Lorraine entre Reims et l'Europe</w:t></w:r></w:hyperlink></w:p><w:p><w:pPr/><w:hyperlink r:id="rId112" w:history="1"><w:r><w:rPr><w:color w:val="#410a8c"/><w:u w:val="single"/></w:rPr><w:t xml:space="preserve">Jean Balsamo</w:t></w:r></w:hyperlink><w:r><w:rPr/><w:t xml:space="preserve">,</w:t></w:r><w:hyperlink r:id="rId8" w:history="1"><w:r><w:rPr><w:color w:val="#410a8c"/><w:u w:val="single"/></w:rPr><w:t xml:space="preserve">Thomas Nicklas</w:t></w:r></w:hyperlink><w:r><w:rPr/><w:t xml:space="preserve">,</w:t></w:r><w:hyperlink r:id="rId113" w:history="1"><w:r><w:rPr><w:color w:val="#410a8c"/><w:u w:val="single"/></w:rPr><w:t xml:space="preserve">Bruno Restif</w:t></w:r></w:hyperlink></w:p><w:p><w:pPr/><w:r><w:rPr/><w:t xml:space="preserve">Jean Balsamo; Thomas Nicklas; Bruno Restif. Droz, 546, 466 p., 2015, Travaux d'humanisme et Renaissance, ISSN 0082-6081, 978-2-600-01889-0</w:t></w:r></w:p><w:p><w:pPr/><w:r><w:rPr/><w:t xml:space="preserve">Ouvrages</w:t></w:r></w:p><w:p><w:pPr/><w:hyperlink r:id="rId111" w:history="1"><w:r><w:rPr><w:color w:val="#410a8c"/><w:u w:val="single"/></w:rPr><w:t xml:space="preserve">hal-02547321v1</w:t></w:r></w:hyperlink></w:p></w:tc></w:tr><w:tr><w:trPr/><w:tc><w:tcPr><w:noWrap/></w:tcPr><w:p><w:pPr><w:spacing w:after="200"/></w:pPr><w:hyperlink r:id="rId114" w:history="1"><w:r><w:rPr><w:color w:val="1e198e"/><w:b w:val="1"/><w:bCs w:val="1"/><w:u w:val="single"/></w:rPr><w:t xml:space="preserve">Sens, formes, langage: Contributions en l'honneur de Pierre Frath</w:t></w:r></w:hyperlink></w:p><w:p><w:pPr/><w:hyperlink r:id="rId115" w:history="1"><w:r><w:rPr><w:color w:val="#410a8c"/><w:u w:val="single"/></w:rPr><w:t xml:space="preserve">Pierre Frath</w:t></w:r></w:hyperlink><w:r><w:rPr/><w:t xml:space="preserve">,</w:t></w:r><w:hyperlink r:id="rId116" w:history="1"><w:r><w:rPr><w:color w:val="#410a8c"/><w:u w:val="single"/></w:rPr><w:t xml:space="preserve">René Daval</w:t></w:r></w:hyperlink><w:r><w:rPr/><w:t xml:space="preserve">,</w:t></w:r><w:hyperlink r:id="rId117" w:history="1"><w:r><w:rPr><w:color w:val="#410a8c"/><w:u w:val="single"/></w:rPr><w:t xml:space="preserve">Emilia Hilgert</w:t></w:r></w:hyperlink><w:r><w:rPr/><w:t xml:space="preserve">,</w:t></w:r><w:hyperlink r:id="rId8" w:history="1"><w:r><w:rPr><w:color w:val="#410a8c"/><w:u w:val="single"/></w:rPr><w:t xml:space="preserve">Thomas Nicklas</w:t></w:r></w:hyperlink><w:r><w:rPr/><w:t xml:space="preserve">,</w:t></w:r><w:hyperlink r:id="rId118" w:history="1"><w:r><w:rPr><w:color w:val="#410a8c"/><w:u w:val="single"/></w:rPr><w:t xml:space="preserve">Daniel Thomières</w:t></w:r></w:hyperlink></w:p><w:p><w:pPr/><w:r><w:rPr/><w:t xml:space="preserve">ÉPURE, Éditions et presses universitaires de Reims, 2014, 9782915271</w:t></w:r></w:p><w:p><w:pPr/><w:r><w:rPr/><w:t xml:space="preserve">Ouvrages</w:t></w:r></w:p><w:p><w:pPr/><w:hyperlink r:id="rId114" w:history="1"><w:r><w:rPr><w:color w:val="#410a8c"/><w:u w:val="single"/></w:rPr><w:t xml:space="preserve">hal-05289560v1</w:t></w:r></w:hyperlink></w:p></w:tc></w:tr><w:tr><w:trPr/><w:tc><w:tcPr><w:noWrap/></w:tcPr><w:p><w:pPr><w:spacing w:after="200"/></w:pPr><w:hyperlink r:id="rId119" w:history="1"><w:r><w:rPr><w:color w:val="1e198e"/><w:b w:val="1"/><w:bCs w:val="1"/><w:u w:val="single"/></w:rPr><w:t xml:space="preserve">Sens, formes, langage</w:t></w:r></w:hyperlink></w:p><w:p><w:pPr/><w:hyperlink r:id="rId116" w:history="1"><w:r><w:rPr><w:color w:val="#410a8c"/><w:u w:val="single"/></w:rPr><w:t xml:space="preserve">René Daval</w:t></w:r></w:hyperlink><w:r><w:rPr/><w:t xml:space="preserve">,</w:t></w:r><w:hyperlink r:id="rId118" w:history="1"><w:r><w:rPr><w:color w:val="#410a8c"/><w:u w:val="single"/></w:rPr><w:t xml:space="preserve">Daniel Thomières</w:t></w:r></w:hyperlink><w:r><w:rPr/><w:t xml:space="preserve">,</w:t></w:r><w:hyperlink r:id="rId8" w:history="1"><w:r><w:rPr><w:color w:val="#410a8c"/><w:u w:val="single"/></w:rPr><w:t xml:space="preserve">Thomas Nicklas</w:t></w:r></w:hyperlink><w:r><w:rPr/><w:t xml:space="preserve">,</w:t></w:r><w:hyperlink r:id="rId117" w:history="1"><w:r><w:rPr><w:color w:val="#410a8c"/><w:u w:val="single"/></w:rPr><w:t xml:space="preserve">Emilia Hilgert</w:t></w:r></w:hyperlink></w:p><w:p><w:pPr/><w:r><w:rPr/><w:t xml:space="preserve">René Daval; Emilia Hilgert; Thomas Nicklas; Daniel Thomières. Editions et presses universitaires de Reims, 2014, 9782915271836</w:t></w:r></w:p><w:p><w:pPr/><w:r><w:rPr/><w:t xml:space="preserve">Ouvrages</w:t></w:r></w:p><w:p><w:pPr/><w:hyperlink r:id="rId119" w:history="1"><w:r><w:rPr><w:color w:val="#410a8c"/><w:u w:val="single"/></w:rPr><w:t xml:space="preserve">hal-02488690v1</w:t></w:r></w:hyperlink></w:p></w:tc></w:tr><w:tr><w:trPr/><w:tc><w:tcPr><w:noWrap/></w:tcPr><w:p><w:pPr><w:spacing w:after="200"/></w:pPr><w:hyperlink r:id="rId120" w:history="1"><w:r><w:rPr><w:color w:val="1e198e"/><w:b w:val="1"/><w:bCs w:val="1"/><w:u w:val="single"/></w:rPr><w:t xml:space="preserve">Patriotismus - Kosmopolitismus - Nationalismus : Entstehung und Entwicklung einer deutschen Gemengelage 1756- 1815</w:t></w:r></w:hyperlink></w:p><w:p><w:pPr/><w:hyperlink r:id="rId88" w:history="1"><w:r><w:rPr><w:color w:val="#410a8c"/><w:u w:val="single"/></w:rPr><w:t xml:space="preserve">Thomas Bremer</w:t></w:r></w:hyperlink><w:r><w:rPr/><w:t xml:space="preserve">,</w:t></w:r><w:hyperlink r:id="rId89" w:history="1"><w:r><w:rPr><w:color w:val="#410a8c"/><w:u w:val="single"/></w:rPr><w:t xml:space="preserve">Wolfgang Fink</w:t></w:r></w:hyperlink><w:r><w:rPr/><w:t xml:space="preserve">,</w:t></w:r><w:hyperlink r:id="rId8" w:history="1"><w:r><w:rPr><w:color w:val="#410a8c"/><w:u w:val="single"/></w:rPr><w:t xml:space="preserve">Thomas Nicklas</w:t></w:r></w:hyperlink></w:p><w:p><w:pPr/><w:r><w:rPr/><w:t xml:space="preserve">Thomas Bremer; Wolfgang Fink; Thomas Nicklas. Universitätsverlag Halle-Wittenberg, 3, 277 p., 2013, Wissensdiskurse im 17. und 18. Jahrhundert, 978-3-86977-084-0</w:t></w:r></w:p><w:p><w:pPr/><w:r><w:rPr/><w:t xml:space="preserve">Ouvrages</w:t></w:r></w:p><w:p><w:pPr/><w:hyperlink r:id="rId120" w:history="1"><w:r><w:rPr><w:color w:val="#410a8c"/><w:u w:val="single"/></w:rPr><w:t xml:space="preserve">hal-02552882v1</w:t></w:r></w:hyperlink></w:p></w:tc></w:tr><w:tr><w:trPr/><w:tc><w:tcPr><w:noWrap/></w:tcPr><w:p><w:pPr><w:spacing w:after="200"/></w:pPr><w:hyperlink r:id="rId121" w:history="1"><w:r><w:rPr><w:color w:val="1e198e"/><w:b w:val="1"/><w:bCs w:val="1"/><w:u w:val="single"/></w:rPr><w:t xml:space="preserve">Was vom Alten Reiche blieb ...</w:t></w:r></w:hyperlink></w:p><w:p><w:pPr/><w:hyperlink r:id="rId122" w:history="1"><w:r><w:rPr><w:color w:val="#410a8c"/><w:u w:val="single"/></w:rPr><w:t xml:space="preserve">Matthias Asche</w:t></w:r></w:hyperlink><w:r><w:rPr/><w:t xml:space="preserve">,</w:t></w:r><w:hyperlink r:id="rId8" w:history="1"><w:r><w:rPr><w:color w:val="#410a8c"/><w:u w:val="single"/></w:rPr><w:t xml:space="preserve">Thomas Nicklas</w:t></w:r></w:hyperlink><w:r><w:rPr/><w:t xml:space="preserve">,</w:t></w:r><w:hyperlink r:id="rId123" w:history="1"><w:r><w:rPr><w:color w:val="#410a8c"/><w:u w:val="single"/></w:rPr><w:t xml:space="preserve">Matthias Stickler</w:t></w:r></w:hyperlink></w:p><w:p><w:pPr/><w:r><w:rPr/><w:t xml:space="preserve">Matthias Asche; Thomas Nicklas; Matthias Stickler. Bayerische Landeszentrale für Politische Bildungsarbeit, 446 p., 2011</w:t></w:r></w:p><w:p><w:pPr/><w:r><w:rPr/><w:t xml:space="preserve">Ouvrages</w:t></w:r></w:p><w:p><w:pPr/><w:hyperlink r:id="rId121" w:history="1"><w:r><w:rPr><w:color w:val="#410a8c"/><w:u w:val="single"/></w:rPr><w:t xml:space="preserve">hal-02551350v1</w:t></w:r></w:hyperlink></w:p></w:tc></w:tr><w:tr><w:trPr/><w:tc><w:tcPr><w:noWrap/></w:tcPr><w:p><w:pPr><w:spacing w:after="200"/></w:pPr><w:hyperlink r:id="rId124" w:history="1"><w:r><w:rPr><w:color w:val="1e198e"/><w:b w:val="1"/><w:bCs w:val="1"/><w:u w:val="single"/></w:rPr><w:t xml:space="preserve">Bourbon und Wittelsbach</w:t></w:r></w:hyperlink></w:p><w:p><w:pPr/><w:hyperlink r:id="rId125" w:history="1"><w:r><w:rPr><w:color w:val="#410a8c"/><w:u w:val="single"/></w:rPr><w:t xml:space="preserve">Rainer Babel</w:t></w:r></w:hyperlink><w:r><w:rPr/><w:t xml:space="preserve">,</w:t></w:r><w:hyperlink r:id="rId126" w:history="1"><w:r><w:rPr><w:color w:val="#410a8c"/><w:u w:val="single"/></w:rPr><w:t xml:space="preserve">Guido Braun</w:t></w:r></w:hyperlink><w:r><w:rPr/><w:t xml:space="preserve">,</w:t></w:r><w:hyperlink r:id="rId8" w:history="1"><w:r><w:rPr><w:color w:val="#410a8c"/><w:u w:val="single"/></w:rPr><w:t xml:space="preserve">Thomas Nicklas</w:t></w:r></w:hyperlink></w:p><w:p><w:pPr/><w:r><w:rPr/><w:t xml:space="preserve">Rainer Babel; Guido Braun; Thomas Nicklas. Aschendorff, 33, 550 p., 2010, Schriftenreihe der Vereinigung zur Erforschung der neueren Geschichte, 9783402147610</w:t></w:r></w:p><w:p><w:pPr/><w:r><w:rPr/><w:t xml:space="preserve">Ouvrages</w:t></w:r></w:p><w:p><w:pPr/><w:hyperlink r:id="rId124" w:history="1"><w:r><w:rPr><w:color w:val="#410a8c"/><w:u w:val="single"/></w:rPr><w:t xml:space="preserve">hal-02550016v1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Knowing how to acquire for Bern. Remarks on the Donation Policy for the Bernese Public Library (17th/18th Centuries)</w:t></w:r></w:hyperlink></w:p><w:p><w:pPr/><w:hyperlink r:id="rId8" w:history="1"><w:r><w:rPr><w:color w:val="#410a8c"/><w:u w:val="single"/></w:rPr><w:t xml:space="preserve">Thomas Nicklas</w:t></w:r></w:hyperlink></w:p><w:p><w:pPr/><w:r><w:rPr/><w:t xml:space="preserve">Meise, Helga; Haquette, Jean-Louis. </w:t></w:r><w:r><w:rPr><w:i w:val="1"/><w:iCs w:val="1"/></w:rPr><w:t xml:space="preserve">From Press to Readers: Studies in the Materiality of Print Culture</w:t></w:r><w:r><w:rPr/><w:t xml:space="preserve">, 2, </w:t></w:r><w:hyperlink r:id="rId128" w:history="1"><w:r><w:rPr><w:color w:val="#410a8c"/><w:u w:val="single"/></w:rPr><w:t xml:space="preserve">Éditions et Presses universitaires de Reims</w:t></w:r></w:hyperlink><w:r><w:rPr/><w:t xml:space="preserve">, pp.161-176, 2025, Cultures &amp; Temporalités, 978-2-37496-241-2. </w:t></w:r><w:hyperlink r:id="rId129" w:history="1"><w:r><w:rPr><w:color w:val="#410a8c"/><w:u w:val="single"/></w:rPr><w:t xml:space="preserve">⟨10.4000/13fwz⟩</w:t></w:r></w:hyperlink></w:p><w:p><w:pPr/><w:r><w:rPr/><w:t xml:space="preserve">Chapitre d'ouvrage</w:t></w:r></w:p><w:p><w:pPr/><w:hyperlink r:id="rId127" w:history="1"><w:r><w:rPr><w:color w:val="#410a8c"/><w:u w:val="single"/></w:rPr><w:t xml:space="preserve">hal-04547522v2</w:t></w:r></w:hyperlink></w:p></w:tc></w:tr><w:tr><w:trPr/><w:tc><w:tcPr><w:noWrap/></w:tcPr><w:p><w:pPr><w:spacing w:after="200"/></w:pPr><w:hyperlink r:id="rId130" w:history="1"><w:r><w:rPr><w:color w:val="1e198e"/><w:b w:val="1"/><w:bCs w:val="1"/><w:u w:val="single"/></w:rPr><w:t xml:space="preserve">Le Lorrain (Metz), entre politique particulariste et culture transnationale (1883-1914)</w:t></w:r></w:hyperlink></w:p><w:p><w:pPr/><w:hyperlink r:id="rId8" w:history="1"><w:r><w:rPr><w:color w:val="#410a8c"/><w:u w:val="single"/></w:rPr><w:t xml:space="preserve">Thomas Nicklas</w:t></w:r></w:hyperlink></w:p><w:p><w:pPr/><w:r><w:rPr/><w:t xml:space="preserve">Herta Luise Ott; Matjaž Birk. </w:t></w:r><w:r><w:rPr><w:i w:val="1"/><w:iCs w:val="1"/></w:rPr><w:t xml:space="preserve">Geteiltes Gedächtnis? Transnationales in der Regionalpresse um 1900 in Zentral- und Westeuropa</w:t></w:r><w:r><w:rPr/><w:t xml:space="preserve">, Studia Habsburgica (6), </w:t></w:r><w:hyperlink r:id="rId131" w:history="1"><w:r><w:rPr><w:color w:val="#410a8c"/><w:u w:val="single"/></w:rPr><w:t xml:space="preserve">Éditions et Presses universitaires de Reims</w:t></w:r></w:hyperlink><w:r><w:rPr/><w:t xml:space="preserve">, pp.157-170, 2025, Studia Habsburgica, 978-2-37496-257-3. </w:t></w:r><w:hyperlink r:id="rId132" w:history="1"><w:r><w:rPr><w:color w:val="#410a8c"/><w:u w:val="single"/></w:rPr><w:t xml:space="preserve">⟨10.4000/15cku⟩</w:t></w:r></w:hyperlink></w:p><w:p><w:pPr/><w:r><w:rPr/><w:t xml:space="preserve">Chapitre d'ouvrage</w:t></w:r></w:p><w:p><w:pPr/><w:hyperlink r:id="rId130" w:history="1"><w:r><w:rPr><w:color w:val="#410a8c"/><w:u w:val="single"/></w:rPr><w:t xml:space="preserve">hal-05419561v1</w:t></w:r></w:hyperlink></w:p></w:tc></w:tr><w:tr><w:trPr/><w:tc><w:tcPr><w:noWrap/></w:tcPr><w:p><w:pPr><w:spacing w:after="200"/></w:pPr><w:hyperlink r:id="rId133" w:history="1"><w:r><w:rPr><w:color w:val="1e198e"/><w:b w:val="1"/><w:bCs w:val="1"/><w:u w:val="single"/></w:rPr><w:t xml:space="preserve">L’« ennemi naturel ». Le chancelier autrichien Kaunitz et ses représentations de l’antagonisme austro-prussien, après la paix d’Aix-la-Chapelle de 1748</w:t></w:r></w:hyperlink></w:p><w:p><w:pPr/><w:hyperlink r:id="rId8" w:history="1"><w:r><w:rPr><w:color w:val="#410a8c"/><w:u w:val="single"/></w:rPr><w:t xml:space="preserve">Thomas Nicklas</w:t></w:r></w:hyperlink></w:p><w:p><w:pPr/><w:r><w:rPr/><w:t xml:space="preserve">Armin Owzar; Ludolf Pelizaeus. </w:t></w:r><w:r><w:rPr><w:i w:val="1"/><w:iCs w:val="1"/></w:rPr><w:t xml:space="preserve">Prusse et Autriche, une rivalité complexe sur la scène européenne (1740-1815)</w:t></w:r><w:r><w:rPr/><w:t xml:space="preserve">, Éditions et presses universitaires de Reims, pp.59-71, 2024, 978-2-37496-076-0. </w:t></w:r><w:hyperlink r:id="rId134" w:history="1"><w:r><w:rPr><w:color w:val="#410a8c"/><w:u w:val="single"/></w:rPr><w:t xml:space="preserve">⟨10.34929/d1qw-4651⟩</w:t></w:r></w:hyperlink></w:p><w:p><w:pPr/><w:r><w:rPr/><w:t xml:space="preserve">Chapitre d'ouvrage</w:t></w:r></w:p><w:p><w:pPr/><w:hyperlink r:id="rId133" w:history="1"><w:r><w:rPr><w:color w:val="#410a8c"/><w:u w:val="single"/></w:rPr><w:t xml:space="preserve">hal-04880337v1</w:t></w:r></w:hyperlink></w:p></w:tc></w:tr><w:tr><w:trPr/><w:tc><w:tcPr><w:noWrap/></w:tcPr><w:p><w:pPr><w:spacing w:after="200"/></w:pPr><w:hyperlink r:id="rId135" w:history="1"><w:r><w:rPr><w:color w:val="1e198e"/><w:b w:val="1"/><w:bCs w:val="1"/><w:u w:val="single"/></w:rPr><w:t xml:space="preserve">L’amitié (épistolaire) en politique est-elle possible ? Quelques observations à partir de la correspondance entre Charles de Gaulle et François Mauriac</w:t></w:r></w:hyperlink></w:p><w:p><w:pPr/><w:hyperlink r:id="rId8" w:history="1"><w:r><w:rPr><w:color w:val="#410a8c"/><w:u w:val="single"/></w:rPr><w:t xml:space="preserve">Thomas Nicklas</w:t></w:r></w:hyperlink></w:p><w:p><w:pPr/><w:r><w:rPr/><w:t xml:space="preserve">Régine Battiston; Nikol Dziub; Augustin Voegele. </w:t></w:r><w:r><w:rPr><w:i w:val="1"/><w:iCs w:val="1"/></w:rPr><w:t xml:space="preserve">Amitiés épistolaires entre littérature et politique</w:t></w:r><w:r><w:rPr/><w:t xml:space="preserve">, </w:t></w:r><w:hyperlink r:id="rId136" w:history="1"><w:r><w:rPr><w:color w:val="#410a8c"/><w:u w:val="single"/></w:rPr><w:t xml:space="preserve">Éditions et Presses universitaires de Reims</w:t></w:r></w:hyperlink><w:r><w:rPr/><w:t xml:space="preserve">, pp.315-329, 2024, 978-2-37496-223-8. </w:t></w:r><w:hyperlink r:id="rId137" w:history="1"><w:r><w:rPr><w:color w:val="#410a8c"/><w:u w:val="single"/></w:rPr><w:t xml:space="preserve">⟨10.4000/12ui1⟩</w:t></w:r></w:hyperlink></w:p><w:p><w:pPr/><w:r><w:rPr/><w:t xml:space="preserve">Chapitre d'ouvrage</w:t></w:r></w:p><w:p><w:pPr/><w:hyperlink r:id="rId135" w:history="1"><w:r><w:rPr><w:color w:val="#410a8c"/><w:u w:val="single"/></w:rPr><w:t xml:space="preserve">hal-04721385v1</w:t></w:r></w:hyperlink></w:p></w:tc></w:tr><w:tr><w:trPr/><w:tc><w:tcPr><w:noWrap/></w:tcPr><w:p><w:pPr><w:spacing w:after="200"/></w:pPr><w:hyperlink r:id="rId138" w:history="1"><w:r><w:rPr><w:color w:val="1e198e"/><w:b w:val="1"/><w:bCs w:val="1"/><w:u w:val="single"/></w:rPr><w:t xml:space="preserve">Réinventer la monarchie au XIXe siècle : rites et pratiques dans les États constitutionnels allemands (1815-1918)</w:t></w:r></w:hyperlink></w:p><w:p><w:pPr/><w:hyperlink r:id="rId8" w:history="1"><w:r><w:rPr><w:color w:val="#410a8c"/><w:u w:val="single"/></w:rPr><w:t xml:space="preserve">Thomas Nicklas</w:t></w:r></w:hyperlink></w:p><w:p><w:pPr/><w:r><w:rPr/><w:t xml:space="preserve">Jean-François Gicquel, Catherine Guyon et Bruno Maes (dir.). </w:t></w:r><w:r><w:rPr><w:i w:val="1"/><w:iCs w:val="1"/></w:rPr><w:t xml:space="preserve">Sacres et couronnements en Europe. Rite, politique et société, du Moyen Âge à nos jours</w:t></w:r><w:r><w:rPr/><w:t xml:space="preserve">, Presses universitaires de Rennes, pp.273-282, 2023, Histoire (Rennes), ISSN 1255-2364, 9782753594142. </w:t></w:r><w:hyperlink r:id="rId139" w:history="1"><w:r><w:rPr><w:color w:val="#410a8c"/><w:u w:val="single"/></w:rPr><w:t xml:space="preserve">⟨10.4000/books.pur.191520⟩</w:t></w:r></w:hyperlink></w:p><w:p><w:pPr/><w:r><w:rPr/><w:t xml:space="preserve">Chapitre d'ouvrage</w:t></w:r></w:p><w:p><w:pPr/><w:hyperlink r:id="rId138" w:history="1"><w:r><w:rPr><w:color w:val="#410a8c"/><w:u w:val="single"/></w:rPr><w:t xml:space="preserve">hal-04124194v1</w:t></w:r></w:hyperlink></w:p></w:tc></w:tr><w:tr><w:trPr/><w:tc><w:tcPr><w:noWrap/></w:tcPr><w:p><w:pPr><w:spacing w:after="200"/></w:pPr><w:hyperlink r:id="rId140" w:history="1"><w:r><w:rPr><w:color w:val="1e198e"/><w:b w:val="1"/><w:bCs w:val="1"/><w:u w:val="single"/></w:rPr><w:t xml:space="preserve">La foi, le savoir et les livres. L'exil palatin de l'ex-jésuite François Joseph Terrasse Desbillons</w:t></w:r></w:hyperlink></w:p><w:p><w:pPr/><w:hyperlink r:id="rId8" w:history="1"><w:r><w:rPr><w:color w:val="#410a8c"/><w:u w:val="single"/></w:rPr><w:t xml:space="preserve">Thomas Nicklas</w:t></w:r></w:hyperlink></w:p><w:p><w:pPr/><w:r><w:rPr/><w:t xml:space="preserve">Jan Borm; Christophe Tournu. </w:t></w:r><w:r><w:rPr><w:i w:val="1"/><w:iCs w:val="1"/></w:rPr><w:t xml:space="preserve">Vivre et communiquer sa foi à l'époque moderne : confessionnalisations, réveils et récits de vie : hommage à Bernard Cottret</w:t></w:r><w:r><w:rPr/><w:t xml:space="preserve">, Editions Kimé, pp.241-252, 2022, 9782380720822</w:t></w:r></w:p><w:p><w:pPr/><w:r><w:rPr/><w:t xml:space="preserve">Chapitre d'ouvrage</w:t></w:r></w:p><w:p><w:pPr/><w:hyperlink r:id="rId140" w:history="1"><w:r><w:rPr><w:color w:val="#410a8c"/><w:u w:val="single"/></w:rPr><w:t xml:space="preserve">hal-04027186v1</w:t></w:r></w:hyperlink></w:p></w:tc></w:tr><w:tr><w:trPr/><w:tc><w:tcPr><w:noWrap/></w:tcPr><w:p><w:pPr><w:spacing w:after="200"/></w:pPr><w:hyperlink r:id="rId141" w:history="1"><w:r><w:rPr><w:color w:val="1e198e"/><w:b w:val="1"/><w:bCs w:val="1"/><w:u w:val="single"/></w:rPr><w:t xml:space="preserve">Aus dem Berry in die Kurpfalz: Die physische und die intellektuelle Mobilität des François-Joseph Terrasse Desbillons</w:t></w:r></w:hyperlink></w:p><w:p><w:pPr/><w:hyperlink r:id="rId8" w:history="1"><w:r><w:rPr><w:color w:val="#410a8c"/><w:u w:val="single"/></w:rPr><w:t xml:space="preserve">Thomas Nicklas</w:t></w:r></w:hyperlink></w:p><w:p><w:pPr/><w:r><w:rPr/><w:t xml:space="preserve">Viktor Boecking; Hiram Kümper; Thomas Nicklas. </w:t></w:r><w:r><w:rPr><w:i w:val="1"/><w:iCs w:val="1"/></w:rPr><w:t xml:space="preserve">Kosmos Desbillons / Austellungskatalog = Desbillons et son univers / catalogue d'exposition</w:t></w:r><w:r><w:rPr/><w:t xml:space="preserve">, Editions et presses universitaires de Reims, pp.VII-XV, 2022, 978-2-37496-183-5</w:t></w:r></w:p><w:p><w:pPr/><w:r><w:rPr/><w:t xml:space="preserve">Chapitre d'ouvrage</w:t></w:r></w:p><w:p><w:pPr/><w:hyperlink r:id="rId141" w:history="1"><w:r><w:rPr><w:color w:val="#410a8c"/><w:u w:val="single"/></w:rPr><w:t xml:space="preserve">hal-04026737v1</w:t></w:r></w:hyperlink></w:p></w:tc></w:tr><w:tr><w:trPr/><w:tc><w:tcPr><w:noWrap/></w:tcPr><w:p><w:pPr><w:spacing w:after="200"/></w:pPr><w:hyperlink r:id="rId142" w:history="1"><w:r><w:rPr><w:color w:val="1e198e"/><w:b w:val="1"/><w:bCs w:val="1"/><w:u w:val="single"/></w:rPr><w:t xml:space="preserve">Rübezahl, esprit polyvalent : l’étonnante faculté d’adaptation d’une figure de la petite mythologie d’Europe centrale</w:t></w:r></w:hyperlink></w:p><w:p><w:pPr/><w:hyperlink r:id="rId8" w:history="1"><w:r><w:rPr><w:color w:val="#410a8c"/><w:u w:val="single"/></w:rPr><w:t xml:space="preserve">Thomas Nicklas</w:t></w:r></w:hyperlink></w:p><w:p><w:pPr/><w:r><w:rPr/><w:t xml:space="preserve">Karin Ueltschi; Flore Verdon. </w:t></w:r><w:r><w:rPr><w:i w:val="1"/><w:iCs w:val="1"/></w:rPr><w:t xml:space="preserve">Grandes et petites mythologies 2. Mythe et conte, faune et flore</w:t></w:r><w:r><w:rPr/><w:t xml:space="preserve">, ÉPURE - Éditions et Presses universitaires de Reims, pp.137-152, 2022, 9782374961774</w:t></w:r></w:p><w:p><w:pPr/><w:r><w:rPr/><w:t xml:space="preserve">Chapitre d'ouvrage</w:t></w:r></w:p><w:p><w:pPr/><w:hyperlink r:id="rId142" w:history="1"><w:r><w:rPr><w:color w:val="#410a8c"/><w:u w:val="single"/></w:rPr><w:t xml:space="preserve">hal-03894856v1</w:t></w:r></w:hyperlink></w:p></w:tc></w:tr><w:tr><w:trPr/><w:tc><w:tcPr><w:noWrap/></w:tcPr><w:p><w:pPr><w:spacing w:after="200"/></w:pPr><w:hyperlink r:id="rId143" w:history="1"><w:r><w:rPr><w:color w:val="1e198e"/><w:b w:val="1"/><w:bCs w:val="1"/><w:u w:val="single"/></w:rPr><w:t xml:space="preserve">Avant-propos</w:t></w:r></w:hyperlink></w:p><w:p><w:pPr/><w:hyperlink r:id="rId107" w:history="1"><w:r><w:rPr><w:color w:val="#410a8c"/><w:u w:val="single"/></w:rPr><w:t xml:space="preserve">Natacha Rimasson-Fertin</w:t></w:r></w:hyperlink><w:r><w:rPr/><w:t xml:space="preserve">,</w:t></w:r><w:hyperlink r:id="rId8" w:history="1"><w:r><w:rPr><w:color w:val="#410a8c"/><w:u w:val="single"/></w:rPr><w:t xml:space="preserve">Thomas Nicklas</w:t></w:r></w:hyperlink><w:r><w:rPr/><w:t xml:space="preserve">,</w:t></w:r><w:hyperlink r:id="rId106" w:history="1"><w:r><w:rPr><w:color w:val="#410a8c"/><w:u w:val="single"/></w:rPr><w:t xml:space="preserve">Herta-Luise Ott</w:t></w:r></w:hyperlink></w:p><w:p><w:pPr/><w:r><w:rPr/><w:t xml:space="preserve">Nicklas, Thomas, Ott, Herta Luise et Rimasson-Fertin, Natacha. </w:t></w:r><w:r><w:rPr><w:i w:val="1"/><w:iCs w:val="1"/></w:rPr><w:t xml:space="preserve">Faire l’Europe par la culture/Europäisierung durch Kultur. Liber Amicorum François Genton</w:t></w:r><w:r><w:rPr/><w:t xml:space="preserve">, </w:t></w:r><w:hyperlink r:id="rId144" w:history="1"><w:r><w:rPr><w:color w:val="#410a8c"/><w:u w:val="single"/></w:rPr><w:t xml:space="preserve">EPURE</w:t></w:r></w:hyperlink><w:r><w:rPr/><w:t xml:space="preserve">, pp.9-12, 2021, 978-2-37496-141-5</w:t></w:r></w:p><w:p><w:pPr/><w:r><w:rPr/><w:t xml:space="preserve">Chapitre d'ouvrage</w:t></w:r></w:p><w:p><w:pPr/><w:hyperlink r:id="rId143" w:history="1"><w:r><w:rPr><w:color w:val="#410a8c"/><w:u w:val="single"/></w:rPr><w:t xml:space="preserve">hal-03650178v1</w:t></w:r></w:hyperlink></w:p></w:tc></w:tr><w:tr><w:trPr/><w:tc><w:tcPr><w:noWrap/></w:tcPr><w:p><w:pPr><w:spacing w:after="200"/></w:pPr><w:hyperlink r:id="rId145" w:history="1"><w:r><w:rPr><w:color w:val="1e198e"/><w:b w:val="1"/><w:bCs w:val="1"/><w:u w:val="single"/></w:rPr><w:t xml:space="preserve">Vivre et penser la frontière à Bâle : Jacob Burckhardt (1818-1897), entre les puissances, les hommes et les idées</w:t></w:r></w:hyperlink></w:p><w:p><w:pPr/><w:hyperlink r:id="rId8" w:history="1"><w:r><w:rPr><w:color w:val="#410a8c"/><w:u w:val="single"/></w:rPr><w:t xml:space="preserve">Thomas Nicklas</w:t></w:r></w:hyperlink></w:p><w:p><w:pPr/><w:r><w:rPr/><w:t xml:space="preserve">Ludovic Laloux; Frédéric Dessbergue; Stéphane Palaude, dir. </w:t></w:r><w:r><w:rPr><w:i w:val="1"/><w:iCs w:val="1"/></w:rPr><w:t xml:space="preserve">Frontières en Europe depuis le Congrès de Vienne (1815). Enjeux diplomatiques, stratégiques, militaires et économiques</w:t></w:r><w:r><w:rPr/><w:t xml:space="preserve">, 2, </w:t></w:r><w:hyperlink r:id="rId146" w:history="1"><w:r><w:rPr><w:color w:val="#410a8c"/><w:u w:val="single"/></w:rPr><w:t xml:space="preserve">Presses universitaires de Valenciennes</w:t></w:r></w:hyperlink><w:r><w:rPr/><w:t xml:space="preserve">, pp.85-99, 2021, Crises &amp; Conflits, 9782364240773</w:t></w:r></w:p><w:p><w:pPr/><w:r><w:rPr/><w:t xml:space="preserve">Chapitre d'ouvrage</w:t></w:r></w:p><w:p><w:pPr/><w:hyperlink r:id="rId145" w:history="1"><w:r><w:rPr><w:color w:val="#410a8c"/><w:u w:val="single"/></w:rPr><w:t xml:space="preserve">hal-03207585v1</w:t></w:r></w:hyperlink></w:p></w:tc></w:tr><w:tr><w:trPr/><w:tc><w:tcPr><w:noWrap/></w:tcPr><w:p><w:pPr><w:spacing w:after="200"/></w:pPr><w:hyperlink r:id="rId147" w:history="1"><w:r><w:rPr><w:color w:val="1e198e"/><w:b w:val="1"/><w:bCs w:val="1"/><w:u w:val="single"/></w:rPr><w:t xml:space="preserve">Kultur durch Europäisierung. Europas Neuanfang nach 1945 im schweizerischen Denkraum: Herbert Lüthys Beispiel</w:t></w:r></w:hyperlink></w:p><w:p><w:pPr/><w:hyperlink r:id="rId8" w:history="1"><w:r><w:rPr><w:color w:val="#410a8c"/><w:u w:val="single"/></w:rPr><w:t xml:space="preserve">Thomas Nicklas</w:t></w:r></w:hyperlink></w:p><w:p><w:pPr/><w:r><w:rPr/><w:t xml:space="preserve">Herta-Luise Ott, Natacha Rimasson-Fertin et Thomas Nicklas (dir.). </w:t></w:r><w:r><w:rPr><w:i w:val="1"/><w:iCs w:val="1"/></w:rPr><w:t xml:space="preserve">Faire L'Europe par la culture. Europäisierung durch Kultur : liber amicorum François Genton</w:t></w:r><w:r><w:rPr/><w:t xml:space="preserve">, ÉPURE - Éditions et Presses universitaires de Reims, pp.173-187, 2021, 978-2-37496-141-5</w:t></w:r></w:p><w:p><w:pPr/><w:r><w:rPr/><w:t xml:space="preserve">Chapitre d'ouvrage</w:t></w:r></w:p><w:p><w:pPr/><w:hyperlink r:id="rId147" w:history="1"><w:r><w:rPr><w:color w:val="#410a8c"/><w:u w:val="single"/></w:rPr><w:t xml:space="preserve">hal-03388796v1</w:t></w:r></w:hyperlink></w:p></w:tc></w:tr><w:tr><w:trPr/><w:tc><w:tcPr><w:noWrap/></w:tcPr><w:p><w:pPr><w:spacing w:after="200"/></w:pPr><w:hyperlink r:id="rId148" w:history="1"><w:r><w:rPr><w:color w:val="1e198e"/><w:b w:val="1"/><w:bCs w:val="1"/><w:u w:val="single"/></w:rPr><w:t xml:space="preserve">Au crépuscule des mythes. Edgar Salin face à l’impossibilité de faire dialoguer Jacob Burckhardt et Friedrich Nietzsche</w:t></w:r></w:hyperlink></w:p><w:p><w:pPr/><w:hyperlink r:id="rId8" w:history="1"><w:r><w:rPr><w:color w:val="#410a8c"/><w:u w:val="single"/></w:rPr><w:t xml:space="preserve">Thomas Nicklas</w:t></w:r></w:hyperlink></w:p><w:p><w:pPr/><w:r><w:rPr/><w:t xml:space="preserve">Céline Denat et Patrick Wotling (dir.). </w:t></w:r><w:r><w:rPr><w:i w:val="1"/><w:iCs w:val="1"/></w:rPr><w:t xml:space="preserve">Ruptures et innovations dans la philosophie allemande, avec deux traductions inédites de textes de Tetens et Schopenhauer</w:t></w:r><w:r><w:rPr/><w:t xml:space="preserve">, 16, ÉPURE - Éditions et Presses universitaires de Reims, pp.241-253, 2021, Langage et pensée ISSN : 2257-4719, 9782374961576</w:t></w:r></w:p><w:p><w:pPr/><w:r><w:rPr/><w:t xml:space="preserve">Chapitre d'ouvrage</w:t></w:r></w:p><w:p><w:pPr/><w:hyperlink r:id="rId148" w:history="1"><w:r><w:rPr><w:color w:val="#410a8c"/><w:u w:val="single"/></w:rPr><w:t xml:space="preserve">hal-03489421v1</w:t></w:r></w:hyperlink></w:p></w:tc></w:tr><w:tr><w:trPr/><w:tc><w:tcPr><w:noWrap/></w:tcPr><w:p><w:pPr><w:spacing w:after="200"/></w:pPr><w:hyperlink r:id="rId149" w:history="1"><w:r><w:rPr><w:color w:val="1e198e"/><w:b w:val="1"/><w:bCs w:val="1"/><w:u w:val="single"/></w:rPr><w:t xml:space="preserve">Confluences géographiques et démonologiques en Germanie : Johannes Praetorius (1630-1680) et l’imaginaire topique de la « Nuit de Walpurgis »</w:t></w:r></w:hyperlink></w:p><w:p><w:pPr/><w:hyperlink r:id="rId8" w:history="1"><w:r><w:rPr><w:color w:val="#410a8c"/><w:u w:val="single"/></w:rPr><w:t xml:space="preserve">Thomas Nicklas</w:t></w:r></w:hyperlink></w:p><w:p><w:pPr/><w:r><w:rPr/><w:t xml:space="preserve">Ueltschi, Karin; Verdon, Flore. </w:t></w:r><w:r><w:rPr><w:i w:val="1"/><w:iCs w:val="1"/></w:rPr><w:t xml:space="preserve">Grandes et petites mythologies I. Monts et abîmes : des dieux et des hommes</w:t></w:r><w:r><w:rPr/><w:t xml:space="preserve">, ÉPURE - Éditions et Presses universitaires de Reims, pp.211-223, 2020, 9782374961194</w:t></w:r></w:p><w:p><w:pPr/><w:r><w:rPr/><w:t xml:space="preserve">Chapitre d'ouvrage</w:t></w:r></w:p><w:p><w:pPr/><w:hyperlink r:id="rId149" w:history="1"><w:r><w:rPr><w:color w:val="#410a8c"/><w:u w:val="single"/></w:rPr><w:t xml:space="preserve">hal-03036019v1</w:t></w:r></w:hyperlink></w:p></w:tc></w:tr><w:tr><w:trPr/><w:tc><w:tcPr><w:noWrap/></w:tcPr><w:p><w:pPr><w:spacing w:after="200"/></w:pPr><w:hyperlink r:id="rId150" w:history="1"><w:r><w:rPr><w:color w:val="1e198e"/><w:b w:val="1"/><w:bCs w:val="1"/><w:u w:val="single"/></w:rPr><w:t xml:space="preserve">La question sociale des travailleurs en Allemagne : entre Églises, État et syndicats, 1850-1890</w:t></w:r></w:hyperlink></w:p><w:p><w:pPr/><w:hyperlink r:id="rId8" w:history="1"><w:r><w:rPr><w:color w:val="#410a8c"/><w:u w:val="single"/></w:rPr><w:t xml:space="preserve">Thomas Nicklas</w:t></w:r></w:hyperlink></w:p><w:p><w:pPr/><w:r><w:rPr/><w:t xml:space="preserve">Laloux, Ludovic; Péters, Arnaud. </w:t></w:r><w:r><w:rPr><w:i w:val="1"/><w:iCs w:val="1"/></w:rPr><w:t xml:space="preserve">Le travail en Europe occidentale des années 1830 aux années 1930 : mains-d'œuvre artisanales et industrielles, pratiques et questions sociales</w:t></w:r><w:r><w:rPr/><w:t xml:space="preserve">, </w:t></w:r><w:hyperlink r:id="rId151" w:history="1"><w:r><w:rPr><w:color w:val="#410a8c"/><w:u w:val="single"/></w:rPr><w:t xml:space="preserve">Presses Universitaires de Valenciennes</w:t></w:r></w:hyperlink><w:r><w:rPr/><w:t xml:space="preserve">, pp.107-120, 2020, 978-2-36424-076-6</w:t></w:r></w:p><w:p><w:pPr/><w:r><w:rPr/><w:t xml:space="preserve">Chapitre d'ouvrage</w:t></w:r></w:p><w:p><w:pPr/><w:hyperlink r:id="rId150" w:history="1"><w:r><w:rPr><w:color w:val="#410a8c"/><w:u w:val="single"/></w:rPr><w:t xml:space="preserve">hal-02995767v1</w:t></w:r></w:hyperlink></w:p></w:tc></w:tr><w:tr><w:trPr/><w:tc><w:tcPr><w:noWrap/></w:tcPr><w:p><w:pPr><w:spacing w:after="200"/></w:pPr><w:hyperlink r:id="rId152" w:history="1"><w:r><w:rPr><w:color w:val="1e198e"/><w:b w:val="1"/><w:bCs w:val="1"/><w:u w:val="single"/></w:rPr><w:t xml:space="preserve">Une expérience évêchoise de la Guerre de Trente ans. Madame de Saint-Baslemont (1607-1660) en questions</w:t></w:r></w:hyperlink></w:p><w:p><w:pPr/><w:hyperlink r:id="rId8" w:history="1"><w:r><w:rPr><w:color w:val="#410a8c"/><w:u w:val="single"/></w:rPr><w:t xml:space="preserve">Thomas Nicklas</w:t></w:r></w:hyperlink></w:p><w:p><w:pPr/><w:r><w:rPr/><w:t xml:space="preserve">Catherine Bourdieu-Weiss; Groupe de recherches Les Trois-Évêchés (Metz). </w:t></w:r><w:r><w:rPr><w:i w:val="1"/><w:iCs w:val="1"/></w:rPr><w:t xml:space="preserve">Faire la guerre et se reconstruire dans les Trois-Évêchés</w:t></w:r><w:r><w:rPr/><w:t xml:space="preserve">, 65, Centre de recherche universitaire lorrain d'histoire, pp.47-54, 2019, Publications historiques de l'Est. Collectif, ISSN 2677-8696, 2-85730-072-7</w:t></w:r></w:p><w:p><w:pPr/><w:r><w:rPr/><w:t xml:space="preserve">Chapitre d'ouvrage</w:t></w:r></w:p><w:p><w:pPr/><w:hyperlink r:id="rId152" w:history="1"><w:r><w:rPr><w:color w:val="#410a8c"/><w:u w:val="single"/></w:rPr><w:t xml:space="preserve">hal-02916835v1</w:t></w:r></w:hyperlink></w:p></w:tc></w:tr><w:tr><w:trPr/><w:tc><w:tcPr><w:noWrap/></w:tcPr><w:p><w:pPr><w:spacing w:after="200"/></w:pPr><w:hyperlink r:id="rId153" w:history="1"><w:r><w:rPr><w:color w:val="1e198e"/><w:b w:val="1"/><w:bCs w:val="1"/><w:u w:val="single"/></w:rPr><w:t xml:space="preserve">Zwischen Standesherrschaft und europäischer Politik. Hohenlohe-Langenburg in Weikersheim (1831-1946)</w:t></w:r></w:hyperlink></w:p><w:p><w:pPr/><w:hyperlink r:id="rId8" w:history="1"><w:r><w:rPr><w:color w:val="#410a8c"/><w:u w:val="single"/></w:rPr><w:t xml:space="preserve">Thomas Nicklas</w:t></w:r></w:hyperlink></w:p><w:p><w:pPr/><w:r><w:rPr/><w:t xml:space="preserve">Staatliche Schlösser und Gärten Baden-Württemberg; Wolfgang Wiese; Sara Bernert. </w:t></w:r><w:r><w:rPr><w:i w:val="1"/><w:iCs w:val="1"/></w:rPr><w:t xml:space="preserve">Schloss Weikersheim : neue Forschungen / Staatliche Schlösser und Gärten Baden-Württemberg</w:t></w:r><w:r><w:rPr/><w:t xml:space="preserve">, Nünnerich-Asmus Verlag &amp; Media, pp.379-389, 2019, 978-3-96176-080-0</w:t></w:r></w:p><w:p><w:pPr/><w:r><w:rPr/><w:t xml:space="preserve">Chapitre d'ouvrage</w:t></w:r></w:p><w:p><w:pPr/><w:hyperlink r:id="rId153" w:history="1"><w:r><w:rPr><w:color w:val="#410a8c"/><w:u w:val="single"/></w:rPr><w:t xml:space="preserve">hal-02554479v1</w:t></w:r></w:hyperlink></w:p></w:tc></w:tr><w:tr><w:trPr/><w:tc><w:tcPr><w:noWrap/></w:tcPr><w:p><w:pPr><w:spacing w:after="200"/></w:pPr><w:hyperlink r:id="rId154" w:history="1"><w:r><w:rPr><w:color w:val="1e198e"/><w:b w:val="1"/><w:bCs w:val="1"/><w:u w:val="single"/></w:rPr><w:t xml:space="preserve">Die Schweiz und die Mannheimer Akte – Neutralität, Föderalismus und internationale Rheinpolitik</w:t></w:r></w:hyperlink></w:p><w:p><w:pPr/><w:hyperlink r:id="rId8" w:history="1"><w:r><w:rPr><w:color w:val="#410a8c"/><w:u w:val="single"/></w:rPr><w:t xml:space="preserve">Thomas Nicklas</w:t></w:r></w:hyperlink></w:p><w:p><w:pPr/><w:r><w:rPr/><w:t xml:space="preserve">Hiram Kümper; Andreas Maurer. </w:t></w:r><w:r><w:rPr><w:i w:val="1"/><w:iCs w:val="1"/></w:rPr><w:t xml:space="preserve">150 Jahre Mannheimer Akte. Festschrift zum 150jährigen Bestehen der Revidierten Rheinschifffahrtsakte vom 17. Oktober 1868</w:t></w:r><w:r><w:rPr/><w:t xml:space="preserve">, Nomos Verlagsgesellschaft mbH &amp; Co. KG, pp.115-130, 2018, Schriftenreihe des Instituts für Transport- und Verkehrsrecht, 978-3-8487-5301-7. </w:t></w:r><w:hyperlink r:id="rId155" w:history="1"><w:r><w:rPr><w:color w:val="#410a8c"/><w:u w:val="single"/></w:rPr><w:t xml:space="preserve">⟨10.5771/9783845294841-115⟩</w:t></w:r></w:hyperlink></w:p><w:p><w:pPr/><w:r><w:rPr/><w:t xml:space="preserve">Chapitre d'ouvrage</w:t></w:r></w:p><w:p><w:pPr/><w:hyperlink r:id="rId154" w:history="1"><w:r><w:rPr><w:color w:val="#410a8c"/><w:u w:val="single"/></w:rPr><w:t xml:space="preserve">hal-02559895v1</w:t></w:r></w:hyperlink></w:p></w:tc></w:tr><w:tr><w:trPr/><w:tc><w:tcPr><w:noWrap/></w:tcPr><w:p><w:pPr><w:spacing w:after="200"/></w:pPr><w:hyperlink r:id="rId156" w:history="1"><w:r><w:rPr><w:color w:val="1e198e"/><w:b w:val="1"/><w:bCs w:val="1"/><w:u w:val="single"/></w:rPr><w:t xml:space="preserve">Conscience individuelle et résistance au nazisme : le cas des Martyrs de Lübeck (1942-1943)</w:t></w:r></w:hyperlink></w:p><w:p><w:pPr/><w:hyperlink r:id="rId8" w:history="1"><w:r><w:rPr><w:color w:val="#410a8c"/><w:u w:val="single"/></w:rPr><w:t xml:space="preserve">Thomas Nicklas</w:t></w:r></w:hyperlink></w:p><w:p><w:pPr/><w:r><w:rPr/><w:t xml:space="preserve">Catherine Guyon; Bruno Maes; Marta Peguera Poch; Anne-Élisabeth Spica. </w:t></w:r><w:r><w:rPr><w:i w:val="1"/><w:iCs w:val="1"/></w:rPr><w:t xml:space="preserve">Liberté des consciences et religion : enjeux et conflits, XIIIe-XXe siècle</w:t></w:r><w:r><w:rPr/><w:t xml:space="preserve">, </w:t></w:r><w:hyperlink r:id="rId157" w:history="1"><w:r><w:rPr><w:color w:val="#410a8c"/><w:u w:val="single"/></w:rPr><w:t xml:space="preserve">Presses universitaires de Rennes</w:t></w:r></w:hyperlink><w:r><w:rPr/><w:t xml:space="preserve">, pp.251-260, 2018, Histoire. Série Religion et société, ISSN 2497-3319, 978-2-7535-5529-7. </w:t></w:r><w:hyperlink r:id="rId158" w:history="1"><w:r><w:rPr><w:color w:val="#410a8c"/><w:u w:val="single"/></w:rPr><w:t xml:space="preserve">⟨10.4000/books.pur.17262⟩</w:t></w:r></w:hyperlink></w:p><w:p><w:pPr/><w:r><w:rPr/><w:t xml:space="preserve">Chapitre d'ouvrage</w:t></w:r></w:p><w:p><w:pPr/><w:hyperlink r:id="rId156" w:history="1"><w:r><w:rPr><w:color w:val="#410a8c"/><w:u w:val="single"/></w:rPr><w:t xml:space="preserve">hal-02554439v1</w:t></w:r></w:hyperlink></w:p></w:tc></w:tr><w:tr><w:trPr/><w:tc><w:tcPr><w:noWrap/></w:tcPr><w:p><w:pPr><w:spacing w:after="200"/></w:pPr><w:hyperlink r:id="rId159" w:history="1"><w:r><w:rPr><w:color w:val="1e198e"/><w:b w:val="1"/><w:bCs w:val="1"/><w:u w:val="single"/></w:rPr><w:t xml:space="preserve">Libéralisme, ‘Zeitgeist’ et questions sociales. Karl von Rotteck et l’ombre des Lumières en Allemagne du Sud (1830-1840)</w:t></w:r></w:hyperlink></w:p><w:p><w:pPr/><w:hyperlink r:id="rId8" w:history="1"><w:r><w:rPr><w:color w:val="#410a8c"/><w:u w:val="single"/></w:rPr><w:t xml:space="preserve">Thomas Nicklas</w:t></w:r></w:hyperlink></w:p><w:p><w:pPr/><w:r><w:rPr/><w:t xml:space="preserve">Thomas Bremer; Wolfgang Fink; Françoise Knopper; Thomas Nicklas. </w:t></w:r><w:r><w:rPr><w:i w:val="1"/><w:iCs w:val="1"/></w:rPr><w:t xml:space="preserve">La question sociale du "Vormärz" : perspectives comparées. Vormärz und soziale Frage : Vergleichende Perspektiven : 1830-1848</w:t></w:r><w:r><w:rPr/><w:t xml:space="preserve">, Editions et presses universitaires de Reims, pp.207-221, 2018, 978-2-37496-071-5</w:t></w:r></w:p><w:p><w:pPr/><w:r><w:rPr/><w:t xml:space="preserve">Chapitre d'ouvrage</w:t></w:r></w:p><w:p><w:pPr/><w:hyperlink r:id="rId159" w:history="1"><w:r><w:rPr><w:color w:val="#410a8c"/><w:u w:val="single"/></w:rPr><w:t xml:space="preserve">hal-02547285v1</w:t></w:r></w:hyperlink></w:p></w:tc></w:tr><w:tr><w:trPr/><w:tc><w:tcPr><w:noWrap/></w:tcPr><w:p><w:pPr><w:spacing w:after="200"/></w:pPr><w:hyperlink r:id="rId160" w:history="1"><w:r><w:rPr><w:color w:val="1e198e"/><w:b w:val="1"/><w:bCs w:val="1"/><w:u w:val="single"/></w:rPr><w:t xml:space="preserve">Les catégories en histoire. Quelques réflexions à partir de l’œuvre de Léon-E. Halkin</w:t></w:r></w:hyperlink></w:p><w:p><w:pPr/><w:hyperlink r:id="rId8" w:history="1"><w:r><w:rPr><w:color w:val="#410a8c"/><w:u w:val="single"/></w:rPr><w:t xml:space="preserve">Thomas Nicklas</w:t></w:r></w:hyperlink></w:p><w:p><w:pPr/><w:r><w:rPr/><w:t xml:space="preserve">Georges Kleiber; Emilia Hilgert; Silvia Palma; Pierre Frath; René Daval. </w:t></w:r><w:r><w:rPr><w:i w:val="1"/><w:iCs w:val="1"/></w:rPr><w:t xml:space="preserve">Les catégories abstraites et la référence</w:t></w:r><w:r><w:rPr/><w:t xml:space="preserve">, 6, Épure, Éditions et presses universitaires de Reims, pp.361-374, 2018, Res per nomen, 978-2-37496-061-6</w:t></w:r></w:p><w:p><w:pPr/><w:r><w:rPr/><w:t xml:space="preserve">Chapitre d'ouvrage</w:t></w:r></w:p><w:p><w:pPr/><w:hyperlink r:id="rId160" w:history="1"><w:r><w:rPr><w:color w:val="#410a8c"/><w:u w:val="single"/></w:rPr><w:t xml:space="preserve">hal-02547179v1</w:t></w:r></w:hyperlink></w:p></w:tc></w:tr><w:tr><w:trPr/><w:tc><w:tcPr><w:noWrap/></w:tcPr><w:p><w:pPr><w:spacing w:after="200"/></w:pPr><w:hyperlink r:id="rId161" w:history="1"><w:r><w:rPr><w:color w:val="1e198e"/><w:b w:val="1"/><w:bCs w:val="1"/><w:u w:val="single"/></w:rPr><w:t xml:space="preserve">‘Bonn ist nicht Weimar’. Fritz René Allemann et la création d’un lieu commun</w:t></w:r></w:hyperlink></w:p><w:p><w:pPr/><w:hyperlink r:id="rId8" w:history="1"><w:r><w:rPr><w:color w:val="#410a8c"/><w:u w:val="single"/></w:rPr><w:t xml:space="preserve">Thomas Nicklas</w:t></w:r></w:hyperlink></w:p><w:p><w:pPr/><w:r><w:rPr/><w:t xml:space="preserve">Mechthild Coustillac; Hilda Inderwildi; Jacques Lajarrige. </w:t></w:r><w:r><w:rPr><w:i w:val="1"/><w:iCs w:val="1"/></w:rPr><w:t xml:space="preserve">Entre ombres et lumières : voyages en pays de langue allemande [hommage à Françoise Knopper]</w:t></w:r><w:r><w:rPr/><w:t xml:space="preserve">, Presses universitaires du Midi, pp.397-410, 2017, Interlangues, ISSN 1264-0441 ; LANG 66, 978-2-8107-0482-8</w:t></w:r></w:p><w:p><w:pPr/><w:r><w:rPr/><w:t xml:space="preserve">Chapitre d'ouvrage</w:t></w:r></w:p><w:p><w:pPr/><w:hyperlink r:id="rId161" w:history="1"><w:r><w:rPr><w:color w:val="#410a8c"/><w:u w:val="single"/></w:rPr><w:t xml:space="preserve">hal-02554024v1</w:t></w:r></w:hyperlink></w:p></w:tc></w:tr><w:tr><w:trPr/><w:tc><w:tcPr><w:noWrap/></w:tcPr><w:p><w:pPr><w:spacing w:after="200"/></w:pPr><w:hyperlink r:id="rId162" w:history="1"><w:r><w:rPr><w:color w:val="1e198e"/><w:b w:val="1"/><w:bCs w:val="1"/><w:u w:val="single"/></w:rPr><w:t xml:space="preserve">En guise d'introduction</w:t></w:r></w:hyperlink></w:p><w:p><w:pPr/><w:hyperlink r:id="rId93" w:history="1"><w:r><w:rPr><w:color w:val="#410a8c"/><w:u w:val="single"/></w:rPr><w:t xml:space="preserve">Helga Meise</w:t></w:r></w:hyperlink><w:r><w:rPr/><w:t xml:space="preserve">,</w:t></w:r><w:hyperlink r:id="rId8" w:history="1"><w:r><w:rPr><w:color w:val="#410a8c"/><w:u w:val="single"/></w:rPr><w:t xml:space="preserve">Thomas Nicklas</w:t></w:r></w:hyperlink><w:r><w:rPr/><w:t xml:space="preserve">,</w:t></w:r><w:hyperlink r:id="rId94" w:history="1"><w:r><w:rPr><w:color w:val="#410a8c"/><w:u w:val="single"/></w:rPr><w:t xml:space="preserve">Christian E. Roques</w:t></w:r></w:hyperlink></w:p><w:p><w:pPr/><w:r><w:rPr/><w:t xml:space="preserve">Helga Meise; Thomas Nicklas; Christian E. Roques. </w:t></w:r><w:r><w:rPr><w:i w:val="1"/><w:iCs w:val="1"/></w:rPr><w:t xml:space="preserve">Hybridisierungen, Hybridations</w:t></w:r><w:r><w:rPr/><w:t xml:space="preserve">, ÉPURE Éditions et presses universitaires de Reims, pp.7-11, 2017, 978-2-37496-036-4</w:t></w:r></w:p><w:p><w:pPr/><w:r><w:rPr/><w:t xml:space="preserve">Chapitre d'ouvrage</w:t></w:r></w:p><w:p><w:pPr/><w:hyperlink r:id="rId162" w:history="1"><w:r><w:rPr><w:color w:val="#410a8c"/><w:u w:val="single"/></w:rPr><w:t xml:space="preserve">hal-02783071v1</w:t></w:r></w:hyperlink></w:p></w:tc></w:tr><w:tr><w:trPr/><w:tc><w:tcPr><w:noWrap/></w:tcPr><w:p><w:pPr><w:spacing w:after="200"/></w:pPr><w:hyperlink r:id="rId163" w:history="1"><w:r><w:rPr><w:color w:val="1e198e"/><w:b w:val="1"/><w:bCs w:val="1"/><w:u w:val="single"/></w:rPr><w:t xml:space="preserve">Repenser la Bavière depuis la Suisse : Wilhelm Hoegner à Zurich (1934-1945)</w:t></w:r></w:hyperlink></w:p><w:p><w:pPr/><w:hyperlink r:id="rId8" w:history="1"><w:r><w:rPr><w:color w:val="#410a8c"/><w:u w:val="single"/></w:rPr><w:t xml:space="preserve">Thomas Nicklas</w:t></w:r></w:hyperlink></w:p><w:p><w:pPr/><w:r><w:rPr/><w:t xml:space="preserve">Rémi Baudouï; Landry Charrier; Thomas Nicklas. </w:t></w:r><w:r><w:rPr><w:i w:val="1"/><w:iCs w:val="1"/></w:rPr><w:t xml:space="preserve">L'émigration politique en Suisse au XXe siècle (1930-1990) : pratiques, réseaux, résonances</w:t></w:r><w:r><w:rPr/><w:t xml:space="preserve">, 2, Editions et presses universitaires de Reims, pp.75- 92, 2017, Études suisses, ISSN 2606-944X, 978-237496-043-2</w:t></w:r></w:p><w:p><w:pPr/><w:r><w:rPr/><w:t xml:space="preserve">Chapitre d'ouvrage</w:t></w:r></w:p><w:p><w:pPr/><w:hyperlink r:id="rId163" w:history="1"><w:r><w:rPr><w:color w:val="#410a8c"/><w:u w:val="single"/></w:rPr><w:t xml:space="preserve">hal-02548706v1</w:t></w:r></w:hyperlink></w:p></w:tc></w:tr><w:tr><w:trPr/><w:tc><w:tcPr><w:noWrap/></w:tcPr><w:p><w:pPr><w:spacing w:after="200"/></w:pPr><w:hyperlink r:id="rId164" w:history="1"><w:r><w:rPr><w:color w:val="1e198e"/><w:b w:val="1"/><w:bCs w:val="1"/><w:u w:val="single"/></w:rPr><w:t xml:space="preserve">Vers un tacitisme empirique ? Pratiques et lectures du tacitisme tardif dans le Saint Empire</w:t></w:r></w:hyperlink></w:p><w:p><w:pPr/><w:hyperlink r:id="rId8" w:history="1"><w:r><w:rPr><w:color w:val="#410a8c"/><w:u w:val="single"/></w:rPr><w:t xml:space="preserve">Thomas Nicklas</w:t></w:r></w:hyperlink></w:p><w:p><w:pPr/><w:r><w:rPr/><w:t xml:space="preserve">Alexandra Merle; Alicia Oïffer-Bomsel. </w:t></w:r><w:r><w:rPr><w:i w:val="1"/><w:iCs w:val="1"/></w:rPr><w:t xml:space="preserve">Tacite et le tacitisme en Europe à l'époque moderne</w:t></w:r><w:r><w:rPr/><w:t xml:space="preserve">, 19, Honoré Champion, pp.383-397, 2017, Colloques, congrès et conférences sur le classicisme, ISSN 1625-872X, 978-2-7453-3562-3</w:t></w:r></w:p><w:p><w:pPr/><w:r><w:rPr/><w:t xml:space="preserve">Chapitre d'ouvrage</w:t></w:r></w:p><w:p><w:pPr/><w:hyperlink r:id="rId164" w:history="1"><w:r><w:rPr><w:color w:val="#410a8c"/><w:u w:val="single"/></w:rPr><w:t xml:space="preserve">hal-02554434v1</w:t></w:r></w:hyperlink></w:p></w:tc></w:tr><w:tr><w:trPr/><w:tc><w:tcPr><w:noWrap/></w:tcPr><w:p><w:pPr><w:spacing w:after="200"/></w:pPr><w:hyperlink r:id="rId165" w:history="1"><w:r><w:rPr><w:color w:val="1e198e"/><w:b w:val="1"/><w:bCs w:val="1"/><w:u w:val="single"/></w:rPr><w:t xml:space="preserve">Introduction – Un idéal de paix : de la Pax Romana à l’Union européenne</w:t></w:r></w:hyperlink></w:p><w:p><w:pPr/><w:hyperlink r:id="rId8" w:history="1"><w:r><w:rPr><w:color w:val="#410a8c"/><w:u w:val="single"/></w:rPr><w:t xml:space="preserve">Thomas Nicklas</w:t></w:r></w:hyperlink></w:p><w:p><w:pPr/><w:r><w:rPr/><w:t xml:space="preserve">Jean-Luc Liez; Thomas Nicklas. </w:t></w:r><w:r><w:rPr><w:i w:val="1"/><w:iCs w:val="1"/></w:rPr><w:t xml:space="preserve">Imaginer la paix : de la pax romana à l'Union européenne</w:t></w:r><w:r><w:rPr/><w:t xml:space="preserve">, EPURE Editions et presses universitaires de Reims, pp.7-13, 2016, 978-2-37496-025-8</w:t></w:r></w:p><w:p><w:pPr/><w:r><w:rPr/><w:t xml:space="preserve">Chapitre d'ouvrage</w:t></w:r></w:p><w:p><w:pPr/><w:hyperlink r:id="rId165" w:history="1"><w:r><w:rPr><w:color w:val="#410a8c"/><w:u w:val="single"/></w:rPr><w:t xml:space="preserve">hal-02548713v1</w:t></w:r></w:hyperlink></w:p></w:tc></w:tr><w:tr><w:trPr/><w:tc><w:tcPr><w:noWrap/></w:tcPr><w:p><w:pPr><w:spacing w:after="200"/></w:pPr><w:hyperlink r:id="rId166" w:history="1"><w:r><w:rPr><w:color w:val="1e198e"/><w:b w:val="1"/><w:bCs w:val="1"/><w:u w:val="single"/></w:rPr><w:t xml:space="preserve">Le faustique, un concept hybride entre littérature et politique</w:t></w:r></w:hyperlink></w:p><w:p><w:pPr/><w:hyperlink r:id="rId8" w:history="1"><w:r><w:rPr><w:color w:val="#410a8c"/><w:u w:val="single"/></w:rPr><w:t xml:space="preserve">Thomas Nicklas</w:t></w:r></w:hyperlink></w:p><w:p><w:pPr/><w:r><w:rPr/><w:t xml:space="preserve">Daniel Thomières. </w:t></w:r><w:r><w:rPr><w:i w:val="1"/><w:iCs w:val="1"/></w:rPr><w:t xml:space="preserve">Des mots à la pensée : onze variations sur l'interprétation</w:t></w:r><w:r><w:rPr/><w:t xml:space="preserve">, Editions et presses universitaires de Reims, pp.97-112, 2016, 978-2-37496-012-8</w:t></w:r></w:p><w:p><w:pPr/><w:r><w:rPr/><w:t xml:space="preserve">Chapitre d'ouvrage</w:t></w:r></w:p><w:p><w:pPr/><w:hyperlink r:id="rId166" w:history="1"><w:r><w:rPr><w:color w:val="#410a8c"/><w:u w:val="single"/></w:rPr><w:t xml:space="preserve">hal-02552887v1</w:t></w:r></w:hyperlink></w:p></w:tc></w:tr><w:tr><w:trPr/><w:tc><w:tcPr><w:noWrap/></w:tcPr><w:p><w:pPr><w:spacing w:after="200"/></w:pPr><w:hyperlink r:id="rId167" w:history="1"><w:r><w:rPr><w:color w:val="1e198e"/><w:b w:val="1"/><w:bCs w:val="1"/><w:u w:val="single"/></w:rPr><w:t xml:space="preserve">Le cardinal de Lorraine, les princes du Saint Empire et la cour impériale. Les choix politiques de l’‘Entre-Deux’</w:t></w:r></w:hyperlink></w:p><w:p><w:pPr/><w:hyperlink r:id="rId8" w:history="1"><w:r><w:rPr><w:color w:val="#410a8c"/><w:u w:val="single"/></w:rPr><w:t xml:space="preserve">Thomas Nicklas</w:t></w:r></w:hyperlink></w:p><w:p><w:pPr/><w:r><w:rPr/><w:t xml:space="preserve">Jean Balsamo; Thomas Nicklas; Bruno Restif. </w:t></w:r><w:r><w:rPr><w:i w:val="1"/><w:iCs w:val="1"/></w:rPr><w:t xml:space="preserve">Un prélat français de la Renaissance : le cardinal de Lorraine entre Reims et l'Europe</w:t></w:r><w:r><w:rPr/><w:t xml:space="preserve">, 546, Droz, pp.245-259, 2015, Travaux d'humanisme et Renaissance, ISSN 0082-6081, 978-2-600-01889-0</w:t></w:r></w:p><w:p><w:pPr/><w:r><w:rPr/><w:t xml:space="preserve">Chapitre d'ouvrage</w:t></w:r></w:p><w:p><w:pPr/><w:hyperlink r:id="rId167" w:history="1"><w:r><w:rPr><w:color w:val="#410a8c"/><w:u w:val="single"/></w:rPr><w:t xml:space="preserve">hal-02554359v1</w:t></w:r></w:hyperlink></w:p></w:tc></w:tr><w:tr><w:trPr/><w:tc><w:tcPr><w:noWrap/></w:tcPr><w:p><w:pPr><w:spacing w:after="200"/></w:pPr><w:hyperlink r:id="rId168" w:history="1"><w:r><w:rPr><w:color w:val="1e198e"/><w:b w:val="1"/><w:bCs w:val="1"/><w:u w:val="single"/></w:rPr><w:t xml:space="preserve">« Introduction »</w:t></w:r></w:hyperlink></w:p><w:p><w:pPr/><w:hyperlink r:id="rId112" w:history="1"><w:r><w:rPr><w:color w:val="#410a8c"/><w:u w:val="single"/></w:rPr><w:t xml:space="preserve">Jean Balsamo</w:t></w:r></w:hyperlink><w:r><w:rPr/><w:t xml:space="preserve">,</w:t></w:r><w:hyperlink r:id="rId8" w:history="1"><w:r><w:rPr><w:color w:val="#410a8c"/><w:u w:val="single"/></w:rPr><w:t xml:space="preserve">Thomas Nicklas</w:t></w:r></w:hyperlink><w:r><w:rPr/><w:t xml:space="preserve">,</w:t></w:r><w:hyperlink r:id="rId113" w:history="1"><w:r><w:rPr><w:color w:val="#410a8c"/><w:u w:val="single"/></w:rPr><w:t xml:space="preserve">Bruno Restif</w:t></w:r></w:hyperlink></w:p><w:p><w:pPr/><w:r><w:rPr><w:i w:val="1"/><w:iCs w:val="1"/></w:rPr><w:t xml:space="preserve">Un prélat français de la Renaissance. Le cardinal de Lorraine, entre Reims et l’Europe</w:t></w:r><w:r><w:rPr/><w:t xml:space="preserve">, Droz, p. 9-27, 2015, 978-2-600-01889-0</w:t></w:r></w:p><w:p><w:pPr/><w:r><w:rPr/><w:t xml:space="preserve">Chapitre d'ouvrage</w:t></w:r></w:p><w:p><w:pPr/><w:hyperlink r:id="rId168" w:history="1"><w:r><w:rPr><w:color w:val="#410a8c"/><w:u w:val="single"/></w:rPr><w:t xml:space="preserve">halshs-02962530v1</w:t></w:r></w:hyperlink></w:p></w:tc></w:tr><w:tr><w:trPr/><w:tc><w:tcPr><w:noWrap/></w:tcPr><w:p><w:pPr><w:spacing w:after="200"/></w:pPr><w:hyperlink r:id="rId169" w:history="1"><w:r><w:rPr><w:color w:val="1e198e"/><w:b w:val="1"/><w:bCs w:val="1"/><w:u w:val="single"/></w:rPr><w:t xml:space="preserve">« Then came the Zabern affair ». Le terme 'Zabernism' ou la sémiologie d’un événement</w:t></w:r></w:hyperlink></w:p><w:p><w:pPr/><w:hyperlink r:id="rId8" w:history="1"><w:r><w:rPr><w:color w:val="#410a8c"/><w:u w:val="single"/></w:rPr><w:t xml:space="preserve">Thomas Nicklas</w:t></w:r></w:hyperlink></w:p><w:p><w:pPr/><w:r><w:rPr/><w:t xml:space="preserve">René Daval; Emilia Hilgert; Thomas Nicklas; Daniel Thomières. </w:t></w:r><w:r><w:rPr><w:i w:val="1"/><w:iCs w:val="1"/></w:rPr><w:t xml:space="preserve">Sens, formes, langage. Contributions en l'honneur de Pierre Frath</w:t></w:r><w:r><w:rPr/><w:t xml:space="preserve">, Editions et presses universitaires de Reims, pp.87-100, 2014, 9782915271836</w:t></w:r></w:p><w:p><w:pPr/><w:r><w:rPr/><w:t xml:space="preserve">Chapitre d'ouvrage</w:t></w:r></w:p><w:p><w:pPr/><w:hyperlink r:id="rId169" w:history="1"><w:r><w:rPr><w:color w:val="#410a8c"/><w:u w:val="single"/></w:rPr><w:t xml:space="preserve">hal-02547253v1</w:t></w:r></w:hyperlink></w:p></w:tc></w:tr><w:tr><w:trPr/><w:tc><w:tcPr><w:noWrap/></w:tcPr><w:p><w:pPr><w:spacing w:after="200"/></w:pPr><w:hyperlink r:id="rId170" w:history="1"><w:r><w:rPr><w:color w:val="1e198e"/><w:b w:val="1"/><w:bCs w:val="1"/><w:u w:val="single"/></w:rPr><w:t xml:space="preserve">Le cardinal Jean Du Bellay, les princes allemands et le Saint Empire</w:t></w:r></w:hyperlink></w:p><w:p><w:pPr/><w:hyperlink r:id="rId8" w:history="1"><w:r><w:rPr><w:color w:val="#410a8c"/><w:u w:val="single"/></w:rPr><w:t xml:space="preserve">Thomas Nicklas</w:t></w:r></w:hyperlink></w:p><w:p><w:pPr/><w:r><w:rPr/><w:t xml:space="preserve">Cédric Michon; Loris Petris. </w:t></w:r><w:r><w:rPr><w:i w:val="1"/><w:iCs w:val="1"/></w:rPr><w:t xml:space="preserve">Le cardinal Jean Du Bellay : diplomatie et culture dans l’Europe de la Renaissance</w:t></w:r><w:r><w:rPr/><w:t xml:space="preserve">, </w:t></w:r><w:hyperlink r:id="rId171" w:history="1"><w:r><w:rPr><w:color w:val="#410a8c"/><w:u w:val="single"/></w:rPr><w:t xml:space="preserve">Presses universitaires François-Rabelais</w:t></w:r></w:hyperlink><w:r><w:rPr/><w:t xml:space="preserve">, pp.33-46, 2013, Renaissance (Tours), ISSN 2107-2566, 978-2-86906-305-1. </w:t></w:r><w:hyperlink r:id="rId172" w:history="1"><w:r><w:rPr><w:color w:val="#410a8c"/><w:u w:val="single"/></w:rPr><w:t xml:space="preserve">⟨10.4000/books.pufr.7985⟩</w:t></w:r></w:hyperlink></w:p><w:p><w:pPr/><w:r><w:rPr/><w:t xml:space="preserve">Chapitre d'ouvrage</w:t></w:r></w:p><w:p><w:pPr/><w:hyperlink r:id="rId170" w:history="1"><w:r><w:rPr><w:color w:val="#410a8c"/><w:u w:val="single"/></w:rPr><w:t xml:space="preserve">hal-02554476v1</w:t></w:r></w:hyperlink></w:p></w:tc></w:tr><w:tr><w:trPr/><w:tc><w:tcPr><w:noWrap/></w:tcPr><w:p><w:pPr><w:spacing w:after="200"/></w:pPr><w:hyperlink r:id="rId173" w:history="1"><w:r><w:rPr><w:color w:val="1e198e"/><w:b w:val="1"/><w:bCs w:val="1"/><w:u w:val="single"/></w:rPr><w:t xml:space="preserve">Die historisch-politische Figur des ‘Götz von Berlichingen’ zwischen reichsadligem Patriotismus und deutschem Nationalismus</w:t></w:r></w:hyperlink></w:p><w:p><w:pPr/><w:hyperlink r:id="rId8" w:history="1"><w:r><w:rPr><w:color w:val="#410a8c"/><w:u w:val="single"/></w:rPr><w:t xml:space="preserve">Thomas Nicklas</w:t></w:r></w:hyperlink></w:p><w:p><w:pPr/><w:r><w:rPr/><w:t xml:space="preserve">Thomas Bremer; Wolfgang Fink; Thomas Nicklas. </w:t></w:r><w:r><w:rPr><w:i w:val="1"/><w:iCs w:val="1"/></w:rPr><w:t xml:space="preserve">Patriotismus - Kosmopolitismus - Nationalismus : Entstehung und Entwicklung einer deutschen Gemengelage 1756- 1815</w:t></w:r><w:r><w:rPr/><w:t xml:space="preserve">, 3, Universitätsverlag Halle-Wittenberg, pp.119-134, 2013, Wissensdiskurse im 17. und 18. Jahrhundert, 978-3-86977-084-0</w:t></w:r></w:p><w:p><w:pPr/><w:r><w:rPr/><w:t xml:space="preserve">Chapitre d'ouvrage</w:t></w:r></w:p><w:p><w:pPr/><w:hyperlink r:id="rId173" w:history="1"><w:r><w:rPr><w:color w:val="#410a8c"/><w:u w:val="single"/></w:rPr><w:t xml:space="preserve">hal-02554362v1</w:t></w:r></w:hyperlink></w:p></w:tc></w:tr><w:tr><w:trPr/><w:tc><w:tcPr><w:noWrap/></w:tcPr><w:p><w:pPr><w:spacing w:after="200"/></w:pPr><w:hyperlink r:id="rId174" w:history="1"><w:r><w:rPr><w:color w:val="1e198e"/><w:b w:val="1"/><w:bCs w:val="1"/><w:u w:val="single"/></w:rPr><w:t xml:space="preserve">Publizität als Machtfaktor. Schlözer und die Pressekampagnen der Spätaufklärung</w:t></w:r></w:hyperlink></w:p><w:p><w:pPr/><w:hyperlink r:id="rId8" w:history="1"><w:r><w:rPr><w:color w:val="#410a8c"/><w:u w:val="single"/></w:rPr><w:t xml:space="preserve">Thomas Nicklas</w:t></w:r></w:hyperlink></w:p><w:p><w:pPr/><w:r><w:rPr/><w:t xml:space="preserve">Heinz Duchhardt; Martin Espenhorst. </w:t></w:r><w:r><w:rPr><w:i w:val="1"/><w:iCs w:val="1"/></w:rPr><w:t xml:space="preserve">August Ludwig (von) Schlözer in Europa</w:t></w:r><w:r><w:rPr/><w:t xml:space="preserve">, 86, Vandenhoeck &amp; Ruprecht, pp.157-178, 2012, Veröffentlichungen des Instituts für Europäische Geschichte Mainz, 978-3-525-10103-2. </w:t></w:r><w:hyperlink r:id="rId175" w:history="1"><w:r><w:rPr><w:color w:val="#410a8c"/><w:u w:val="single"/></w:rPr><w:t xml:space="preserve">⟨10.13109/9783666101038.157⟩</w:t></w:r></w:hyperlink></w:p><w:p><w:pPr/><w:r><w:rPr/><w:t xml:space="preserve">Chapitre d'ouvrage</w:t></w:r></w:p><w:p><w:pPr/><w:hyperlink r:id="rId174" w:history="1"><w:r><w:rPr><w:color w:val="#410a8c"/><w:u w:val="single"/></w:rPr><w:t xml:space="preserve">hal-02554427v1</w:t></w:r></w:hyperlink></w:p></w:tc></w:tr><w:tr><w:trPr/><w:tc><w:tcPr><w:noWrap/></w:tcPr><w:p><w:pPr><w:spacing w:after="200"/></w:pPr><w:hyperlink r:id="rId176" w:history="1"><w:r><w:rPr><w:color w:val="1e198e"/><w:b w:val="1"/><w:bCs w:val="1"/><w:u w:val="single"/></w:rPr><w:t xml:space="preserve">‘Affirmer, nier ou demeurer dans le doute’. Lothringens Geschichtsschreiber Dom Calmet in der historischen Grauzone</w:t></w:r></w:hyperlink></w:p><w:p><w:pPr/><w:hyperlink r:id="rId8" w:history="1"><w:r><w:rPr><w:color w:val="#410a8c"/><w:u w:val="single"/></w:rPr><w:t xml:space="preserve">Thomas Nicklas</w:t></w:r></w:hyperlink></w:p><w:p><w:pPr/><w:r><w:rPr/><w:t xml:space="preserve">Thomas Nicklas. </w:t></w:r><w:r><w:rPr><w:i w:val="1"/><w:iCs w:val="1"/></w:rPr><w:t xml:space="preserve">Glaubensformen zwischen Volk und Eliten: frühneuzeitliche Praktiken und Diskurse zwischen Frankreich und dem Heiligen Römischen Reich [Autorités, foi, perceptions : croyances populaires et pratiques religieuses en France et dans le Saint Empire à l'époque moderne]</w:t></w:r><w:r><w:rPr/><w:t xml:space="preserve">, 1, Universitätsverlag Halle-Wittenberg, pp.43-57, 2012, Wissensdiskurse im 17. und 18. Jahrhundert, 978-3-86977-035-2</w:t></w:r></w:p><w:p><w:pPr/><w:r><w:rPr/><w:t xml:space="preserve">Chapitre d'ouvrage</w:t></w:r></w:p><w:p><w:pPr/><w:hyperlink r:id="rId176" w:history="1"><w:r><w:rPr><w:color w:val="#410a8c"/><w:u w:val="single"/></w:rPr><w:t xml:space="preserve">hal-02554031v1</w:t></w:r></w:hyperlink></w:p></w:tc></w:tr><w:tr><w:trPr/><w:tc><w:tcPr><w:noWrap/></w:tcPr><w:p><w:pPr><w:spacing w:after="200"/></w:pPr><w:hyperlink r:id="rId177" w:history="1"><w:r><w:rPr><w:color w:val="1e198e"/><w:b w:val="1"/><w:bCs w:val="1"/><w:u w:val="single"/></w:rPr><w:t xml:space="preserve">Résister à la Seconde Réforme. La noblesse du Brandebourg et la défense de l’orthodoxie luthérienne contre le calvinisme dynastique au début du XVIIe siècle</w:t></w:r></w:hyperlink></w:p><w:p><w:pPr/><w:hyperlink r:id="rId8" w:history="1"><w:r><w:rPr><w:color w:val="#410a8c"/><w:u w:val="single"/></w:rPr><w:t xml:space="preserve">Thomas Nicklas</w:t></w:r></w:hyperlink></w:p><w:p><w:pPr/><w:r><w:rPr/><w:t xml:space="preserve">Ariane Boltanski; Franck Mercier. </w:t></w:r><w:r><w:rPr><w:i w:val="1"/><w:iCs w:val="1"/></w:rPr><w:t xml:space="preserve">Le salut par les armes : : noblesse et défense de l'orthodoxie, XIIIe-XVIIe siècle</w:t></w:r><w:r><w:rPr/><w:t xml:space="preserve">, </w:t></w:r><w:hyperlink r:id="rId178" w:history="1"><w:r><w:rPr><w:color w:val="#410a8c"/><w:u w:val="single"/></w:rPr><w:t xml:space="preserve">Presses universitaires de Rennes</w:t></w:r></w:hyperlink><w:r><w:rPr/><w:t xml:space="preserve">, pp.183-193, 2011, Histoire (Rennes), ISSN 1255-2364, 978-2-7535-1315-0. </w:t></w:r><w:hyperlink r:id="rId179" w:history="1"><w:r><w:rPr><w:color w:val="#410a8c"/><w:u w:val="single"/></w:rPr><w:t xml:space="preserve">⟨10.4000/books.pur.120585⟩</w:t></w:r></w:hyperlink></w:p><w:p><w:pPr/><w:r><w:rPr/><w:t xml:space="preserve">Chapitre d'ouvrage</w:t></w:r></w:p><w:p><w:pPr/><w:hyperlink r:id="rId177" w:history="1"><w:r><w:rPr><w:color w:val="#410a8c"/><w:u w:val="single"/></w:rPr><w:t xml:space="preserve">hal-02554402v1</w:t></w:r></w:hyperlink></w:p></w:tc></w:tr><w:tr><w:trPr/><w:tc><w:tcPr><w:noWrap/></w:tcPr><w:p><w:pPr><w:spacing w:after="200"/></w:pPr><w:hyperlink r:id="rId180" w:history="1"><w:r><w:rPr><w:color w:val="1e198e"/><w:b w:val="1"/><w:bCs w:val="1"/><w:u w:val="single"/></w:rPr><w:t xml:space="preserve">À la recherche de la paix et de la patrie. Les pacifications religieuses en France et aux Pays-Bas</w:t></w:r></w:hyperlink></w:p><w:p><w:pPr/><w:hyperlink r:id="rId8" w:history="1"><w:r><w:rPr><w:color w:val="#410a8c"/><w:u w:val="single"/></w:rPr><w:t xml:space="preserve">Thomas Nicklas</w:t></w:r></w:hyperlink></w:p><w:p><w:pPr/><w:r><w:rPr/><w:t xml:space="preserve">Yves Krumenacker; Équipe Religions, sociétés et acculturations UMR 5190 (Lyon). </w:t></w:r><w:r><w:rPr><w:i w:val="1"/><w:iCs w:val="1"/></w:rPr><w:t xml:space="preserve">Entre calvinistes et catholiques : les relations religieuses entre la France et les Pays-Bas du Nord (XVIe-XVIIIe siècle)</w:t></w:r><w:r><w:rPr/><w:t xml:space="preserve">, </w:t></w:r><w:hyperlink r:id="rId181" w:history="1"><w:r><w:rPr><w:color w:val="#410a8c"/><w:u w:val="single"/></w:rPr><w:t xml:space="preserve">Presses universitaires de Rennes</w:t></w:r></w:hyperlink><w:r><w:rPr/><w:t xml:space="preserve">, pp.45-58, 2010, Histoire (Rennes) ISSN 1255-2364, 9782753567658. </w:t></w:r><w:hyperlink r:id="rId182" w:history="1"><w:r><w:rPr><w:color w:val="#410a8c"/><w:u w:val="single"/></w:rPr><w:t xml:space="preserve">⟨10.4000/books.pur.103700⟩</w:t></w:r></w:hyperlink></w:p><w:p><w:pPr/><w:r><w:rPr/><w:t xml:space="preserve">Chapitre d'ouvrage</w:t></w:r></w:p><w:p><w:pPr/><w:hyperlink r:id="rId180" w:history="1"><w:r><w:rPr><w:color w:val="#410a8c"/><w:u w:val="single"/></w:rPr><w:t xml:space="preserve">hal-02554366v1</w:t></w:r></w:hyperlink></w:p></w:tc></w:tr><w:tr><w:trPr/><w:tc><w:tcPr><w:noWrap/></w:tcPr><w:p><w:pPr><w:spacing w:after="200"/></w:pPr><w:hyperlink r:id="rId183" w:history="1"><w:r><w:rPr><w:color w:val="1e198e"/><w:b w:val="1"/><w:bCs w:val="1"/><w:u w:val="single"/></w:rPr><w:t xml:space="preserve">Pouvoir, raison, comparaison Histoire et politique des origines en France au XVIe siècle</w:t></w:r></w:hyperlink></w:p><w:p><w:pPr/><w:hyperlink r:id="rId8" w:history="1"><w:r><w:rPr><w:color w:val="#410a8c"/><w:u w:val="single"/></w:rPr><w:t xml:space="preserve">Thomas Nicklas</w:t></w:r></w:hyperlink></w:p><w:p><w:pPr/><w:r><w:rPr/><w:t xml:space="preserve">Armelle Lefebvre. </w:t></w:r><w:r><w:rPr><w:i w:val="1"/><w:iCs w:val="1"/></w:rPr><w:t xml:space="preserve">Comparaisons, raisons, raisons d'État : les politiques de la république des lettres au tournant du XVIIe siècle</w:t></w:r><w:r><w:rPr/><w:t xml:space="preserve">, 6, </w:t></w:r><w:hyperlink r:id="rId184" w:history="1"><w:r><w:rPr><w:color w:val="#410a8c"/><w:u w:val="single"/></w:rPr><w:t xml:space="preserve">R. Oldenbourg; De Gruyter</w:t></w:r></w:hyperlink><w:r><w:rPr/><w:t xml:space="preserve">, pp.27-36, 2010, Ateliers des Deutschen Historischen Instituts Paris ISSN 2190-2410, 978-3-486-59769-1. </w:t></w:r><w:hyperlink r:id="rId185" w:history="1"><w:r><w:rPr><w:color w:val="#410a8c"/><w:u w:val="single"/></w:rPr><w:t xml:space="preserve">⟨10.1524/9783486989311.27⟩</w:t></w:r></w:hyperlink></w:p><w:p><w:pPr/><w:r><w:rPr/><w:t xml:space="preserve">Chapitre d'ouvrage</w:t></w:r></w:p><w:p><w:pPr/><w:hyperlink r:id="rId183" w:history="1"><w:r><w:rPr><w:color w:val="#410a8c"/><w:u w:val="single"/></w:rPr><w:t xml:space="preserve">hal-02554378v1</w:t></w:r></w:hyperlink></w:p></w:tc></w:tr><w:tr><w:trPr/><w:tc><w:tcPr><w:noWrap/></w:tcPr><w:p><w:pPr><w:spacing w:after="200"/></w:pPr><w:hyperlink r:id="rId186" w:history="1"><w:r><w:rPr><w:color w:val="1e198e"/><w:b w:val="1"/><w:bCs w:val="1"/><w:u w:val="single"/></w:rPr><w:t xml:space="preserve">France – Bavière – Savoie. Motifs d’une politique dynastique au XVIIe siècle</w:t></w:r></w:hyperlink></w:p><w:p><w:pPr/><w:hyperlink r:id="rId8" w:history="1"><w:r><w:rPr><w:color w:val="#410a8c"/><w:u w:val="single"/></w:rPr><w:t xml:space="preserve">Thomas Nicklas</w:t></w:r></w:hyperlink></w:p><w:p><w:pPr/><w:r><w:rPr/><w:t xml:space="preserve">Rainer Babel; Guido Braun; Thomas Nicklas. </w:t></w:r><w:r><w:rPr><w:i w:val="1"/><w:iCs w:val="1"/></w:rPr><w:t xml:space="preserve">Bourbon und Wittelsbach</w:t></w:r><w:r><w:rPr/><w:t xml:space="preserve">, 33, Aschendorff, pp.245-260, 2010, Schriftenreihe der Vereinigung zur Erforschung der neueren Geschichte, 9783402147610</w:t></w:r></w:p><w:p><w:pPr/><w:r><w:rPr/><w:t xml:space="preserve">Chapitre d'ouvrage</w:t></w:r></w:p><w:p><w:pPr/><w:hyperlink r:id="rId186" w:history="1"><w:r><w:rPr><w:color w:val="#410a8c"/><w:u w:val="single"/></w:rPr><w:t xml:space="preserve">hal-02554025v1</w:t></w:r></w:hyperlink></w:p></w:tc></w:tr><w:tr><w:trPr/><w:tc><w:tcPr><w:noWrap/></w:tcPr><w:p><w:pPr><w:spacing w:after="200"/></w:pPr><w:hyperlink r:id="rId187" w:history="1"><w:r><w:rPr><w:color w:val="1e198e"/><w:b w:val="1"/><w:bCs w:val="1"/><w:u w:val="single"/></w:rPr><w:t xml:space="preserve">Völkerrecht für die Satteltasche? Fragen nach Macht und Recht an das grotianische Jus gentium</w:t></w:r></w:hyperlink></w:p><w:p><w:pPr/><w:hyperlink r:id="rId8" w:history="1"><w:r><w:rPr><w:color w:val="#410a8c"/><w:u w:val="single"/></w:rPr><w:t xml:space="preserve">Thomas Nicklas</w:t></w:r></w:hyperlink></w:p><w:p><w:pPr/><w:r><w:rPr/><w:t xml:space="preserve">Ulrich Lappenküper, Reiner Marcowitz (Hrsg.). </w:t></w:r><w:r><w:rPr><w:i w:val="1"/><w:iCs w:val="1"/></w:rPr><w:t xml:space="preserve">Macht und Recht : Völkerrecht in den internationalen Beziehungen</w:t></w:r><w:r><w:rPr/><w:t xml:space="preserve">, Wissenschaftliche Reihe (Otto-von-Bismarck-Stiftung. Print), ISSN 2629-7493 (13), Ferdinand Schöningh, pp.53-69, 2010, 978-3-506-76899-5</w:t></w:r></w:p><w:p><w:pPr/><w:r><w:rPr/><w:t xml:space="preserve">Chapitre d'ouvrage</w:t></w:r></w:p><w:p><w:pPr/><w:hyperlink r:id="rId187" w:history="1"><w:r><w:rPr><w:color w:val="#410a8c"/><w:u w:val="single"/></w:rPr><w:t xml:space="preserve">hal-04555313v1</w:t></w:r></w:hyperlink></w:p></w:tc></w:tr><w:tr><w:trPr/><w:tc><w:tcPr><w:noWrap/></w:tcPr><w:p><w:pPr><w:spacing w:after="200"/></w:pPr><w:hyperlink r:id="rId188" w:history="1"><w:r><w:rPr><w:color w:val="1e198e"/><w:b w:val="1"/><w:bCs w:val="1"/><w:u w:val="single"/></w:rPr><w:t xml:space="preserve">Fakten und Normen. Frühneuzeitliche Reaktionen auf die Res durae des Politischen</w:t></w:r></w:hyperlink></w:p><w:p><w:pPr/><w:hyperlink r:id="rId8" w:history="1"><w:r><w:rPr><w:color w:val="#410a8c"/><w:u w:val="single"/></w:rPr><w:t xml:space="preserve">Thomas Nicklas</w:t></w:r></w:hyperlink></w:p><w:p><w:pPr/><w:r><w:rPr/><w:t xml:space="preserve">Helmut Neuhaus. </w:t></w:r><w:r><w:rPr><w:i w:val="1"/><w:iCs w:val="1"/></w:rPr><w:t xml:space="preserve">Die Frühe Neuzeit als Epoche</w:t></w:r><w:r><w:rPr/><w:t xml:space="preserve">, De Gruyter, pp.377-394, 2009, Historische Zeitschrift / Beihefte, N.F. 49, 9783110650839. </w:t></w:r><w:hyperlink r:id="rId189" w:history="1"><w:r><w:rPr><w:color w:val="#410a8c"/><w:u w:val="single"/></w:rPr><w:t xml:space="preserve">⟨10.1515/9783110650839-017⟩</w:t></w:r></w:hyperlink></w:p><w:p><w:pPr/><w:r><w:rPr/><w:t xml:space="preserve">Chapitre d'ouvrage</w:t></w:r></w:p><w:p><w:pPr/><w:hyperlink r:id="rId188" w:history="1"><w:r><w:rPr><w:color w:val="#410a8c"/><w:u w:val="single"/></w:rPr><w:t xml:space="preserve">hal-02559955v1</w:t></w:r></w:hyperlink></w:p></w:tc></w:tr><w:tr><w:trPr/><w:tc><w:tcPr><w:noWrap/></w:tcPr><w:p><w:pPr><w:spacing w:after="200"/></w:pPr><w:hyperlink r:id="rId190" w:history="1"><w:r><w:rPr><w:color w:val="1e198e"/><w:b w:val="1"/><w:bCs w:val="1"/><w:u w:val="single"/></w:rPr><w:t xml:space="preserve">Les idées de paix en 1555 et les motifs d’un compromis indispensable</w:t></w:r></w:hyperlink></w:p><w:p><w:pPr/><w:hyperlink r:id="rId8" w:history="1"><w:r><w:rPr><w:color w:val="#410a8c"/><w:u w:val="single"/></w:rPr><w:t xml:space="preserve">Thomas Nicklas</w:t></w:r></w:hyperlink></w:p><w:p><w:pPr/><w:r><w:rPr/><w:t xml:space="preserve">Jean-Paul Cahn; Françoise Knopper; Anne-Marie Saint-Gille. </w:t></w:r><w:r><w:rPr><w:i w:val="1"/><w:iCs w:val="1"/></w:rPr><w:t xml:space="preserve">De la guerre juste à la paix juste : aspects confessionnels de la construction de la paix dans l’espace franco-allemand (xvie-xxe siècle)</w:t></w:r><w:r><w:rPr/><w:t xml:space="preserve">, 1085, </w:t></w:r><w:hyperlink r:id="rId191" w:history="1"><w:r><w:rPr><w:color w:val="#410a8c"/><w:u w:val="single"/></w:rPr><w:t xml:space="preserve">Presses universitaires du Septentrion</w:t></w:r></w:hyperlink><w:r><w:rPr/><w:t xml:space="preserve">, pp.49-64, 2008, Histoire et civilisations, ISSN 1284-5655, 978-2-7574-0038-8. </w:t></w:r><w:hyperlink r:id="rId192" w:history="1"><w:r><w:rPr><w:color w:val="#410a8c"/><w:u w:val="single"/></w:rPr><w:t xml:space="preserve">⟨10.4000/books.septentrion.38303⟩</w:t></w:r></w:hyperlink></w:p><w:p><w:pPr/><w:r><w:rPr/><w:t xml:space="preserve">Chapitre d'ouvrage</w:t></w:r></w:p><w:p><w:pPr/><w:hyperlink r:id="rId190" w:history="1"><w:r><w:rPr><w:color w:val="#410a8c"/><w:u w:val="single"/></w:rPr><w:t xml:space="preserve">hal-02554862v1</w:t></w:r></w:hyperlink></w:p></w:tc></w:tr><w:tr><w:trPr/><w:tc><w:tcPr><w:noWrap/></w:tcPr><w:p><w:pPr><w:spacing w:after="200"/></w:pPr><w:hyperlink r:id="rId193" w:history="1"><w:r><w:rPr><w:color w:val="1e198e"/><w:b w:val="1"/><w:bCs w:val="1"/><w:u w:val="single"/></w:rPr><w:t xml:space="preserve">‘Frankreichs Uhren gehen anders’. Herbert Lüthy, la construction de l’Europe et les impasses de la Quatrième République</w:t></w:r></w:hyperlink></w:p><w:p><w:pPr/><w:hyperlink r:id="rId8" w:history="1"><w:r><w:rPr><w:color w:val="#410a8c"/><w:u w:val="single"/></w:rPr><w:t xml:space="preserve">Thomas Nicklas</w:t></w:r></w:hyperlink></w:p><w:p><w:pPr/><w:r><w:rPr/><w:t xml:space="preserve">Jean-Michel Pouget. </w:t></w:r><w:r><w:rPr><w:i w:val="1"/><w:iCs w:val="1"/></w:rPr><w:t xml:space="preserve">Conflit et coopération France-Allemagne XIXe-XXe siècle : mélanges en l'honneur d'Anne-Marie Saint-Gille</w:t></w:r><w:r><w:rPr/><w:t xml:space="preserve">, Peter Lang, pp.223-240, 2007, Contacts. Série 3, Etudes et documents, ISSN 0933-6095, 978-3-0343-2623-0</w:t></w:r></w:p><w:p><w:pPr/><w:r><w:rPr/><w:t xml:space="preserve">Chapitre d'ouvrage</w:t></w:r></w:p><w:p><w:pPr/><w:hyperlink r:id="rId193" w:history="1"><w:r><w:rPr><w:color w:val="#410a8c"/><w:u w:val="single"/></w:rPr><w:t xml:space="preserve">hal-02553842v1</w:t></w:r></w:hyperlink></w:p></w:tc></w:tr><w:tr><w:trPr/><w:tc><w:tcPr><w:noWrap/></w:tcPr><w:p><w:pPr><w:spacing w:after="200"/></w:pPr><w:hyperlink r:id="rId194" w:history="1"><w:r><w:rPr><w:color w:val="1e198e"/><w:b w:val="1"/><w:bCs w:val="1"/><w:u w:val="single"/></w:rPr><w:t xml:space="preserve">Von der Regionalität zum europäischen Konnubium. Sachsen-Coburgs Heiratspolitik zwischen Früher Neuzeit und 19. Jahrhundert</w:t></w:r></w:hyperlink></w:p><w:p><w:pPr/><w:hyperlink r:id="rId8" w:history="1"><w:r><w:rPr><w:color w:val="#410a8c"/><w:u w:val="single"/></w:rPr><w:t xml:space="preserve">Thomas Nicklas</w:t></w:r></w:hyperlink></w:p><w:p><w:pPr/><w:r><w:rPr/><w:t xml:space="preserve">Heinz Duchhardt. </w:t></w:r><w:r><w:rPr><w:i w:val="1"/><w:iCs w:val="1"/></w:rPr><w:t xml:space="preserve">Jahrbuch für Europäische Geschichte / European History Yearbook (2007)</w:t></w:r><w:r><w:rPr/><w:t xml:space="preserve">, De Gruyter, pp.103-120, 2007, 9783486842685. </w:t></w:r><w:hyperlink r:id="rId195" w:history="1"><w:r><w:rPr><w:color w:val="#410a8c"/><w:u w:val="single"/></w:rPr><w:t xml:space="preserve">⟨10.1515/9783486842685.103⟩</w:t></w:r></w:hyperlink></w:p><w:p><w:pPr/><w:r><w:rPr/><w:t xml:space="preserve">Chapitre d'ouvrage</w:t></w:r></w:p><w:p><w:pPr/><w:hyperlink r:id="rId194" w:history="1"><w:r><w:rPr><w:color w:val="#410a8c"/><w:u w:val="single"/></w:rPr><w:t xml:space="preserve">hal-02977405v1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Sachsen-Coburg und Gotha, Herzogtum</w:t></w:r></w:hyperlink></w:p><w:p><w:pPr/><w:hyperlink r:id="rId8" w:history="1"><w:r><w:rPr><w:color w:val="#410a8c"/><w:u w:val="single"/></w:rPr><w:t xml:space="preserve">Thomas Nicklas</w:t></w:r></w:hyperlink></w:p><w:p><w:pPr/><w:r><w:rPr><w:i w:val="1"/><w:iCs w:val="1"/></w:rPr><w:t xml:space="preserve">Historisches Lexikon Bayerns</w:t></w:r><w:r><w:rPr/><w:t xml:space="preserve">, 2024, https://www.historisches-lexikon-bayerns.de/Lexikon/Sachsen-Coburg_und_Gotha,_Herzogtum</w:t></w:r></w:p><w:p><w:pPr/><w:r><w:rPr/><w:t xml:space="preserve">Notice d’encyclopédie ou de dictionnaire</w:t></w:r></w:p><w:p><w:pPr/><w:hyperlink r:id="rId196" w:history="1"><w:r><w:rPr><w:color w:val="#410a8c"/><w:u w:val="single"/></w:rPr><w:t xml:space="preserve">hal-05036165v1</w:t></w:r></w:hyperlink></w:p></w:tc></w:tr><w:tr><w:trPr/><w:tc><w:tcPr><w:noWrap/></w:tcPr><w:p><w:pPr><w:spacing w:after="200"/></w:pPr><w:hyperlink r:id="rId197" w:history="1"><w:r><w:rPr><w:color w:val="1e198e"/><w:b w:val="1"/><w:bCs w:val="1"/><w:u w:val="single"/></w:rPr><w:t xml:space="preserve">Sachsen-Coburg (Herzogtum, 1572-1826)</w:t></w:r></w:hyperlink></w:p><w:p><w:pPr/><w:hyperlink r:id="rId8" w:history="1"><w:r><w:rPr><w:color w:val="#410a8c"/><w:u w:val="single"/></w:rPr><w:t xml:space="preserve">Thomas Nicklas</w:t></w:r></w:hyperlink></w:p><w:p><w:pPr/><w:r><w:rPr><w:i w:val="1"/><w:iCs w:val="1"/></w:rPr><w:t xml:space="preserve">Historisches Lexikon Bayerns</w:t></w:r><w:r><w:rPr/><w:t xml:space="preserve">, 2022, https://www.historisches-lexikon-bayerns.de/Lexikon/Sachsen-Coburg_(Herzogtum,_1572-1826)</w:t></w:r></w:p><w:p><w:pPr/><w:r><w:rPr/><w:t xml:space="preserve">Notice d’encyclopédie ou de dictionnaire</w:t></w:r></w:p><w:p><w:pPr/><w:hyperlink r:id="rId197" w:history="1"><w:r><w:rPr><w:color w:val="#410a8c"/><w:u w:val="single"/></w:rPr><w:t xml:space="preserve">hal-05036649v1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Gätje Hermann et Singh Sikander (dir.), Das geistige Straßburg im 18. und 19. Jahrhundert</w:t></w:r></w:hyperlink></w:p><w:p><w:pPr/><w:hyperlink r:id="rId8" w:history="1"><w:r><w:rPr><w:color w:val="#410a8c"/><w:u w:val="single"/></w:rPr><w:t xml:space="preserve">Thomas Nicklas</w:t></w:r></w:hyperlink></w:p><w:p><w:pPr/><w:r><w:rPr/><w:t xml:space="preserve">2022, pp.418-419. </w:t></w:r><w:hyperlink r:id="rId199" w:history="1"><w:r><w:rPr><w:color w:val="#410a8c"/><w:u w:val="single"/></w:rPr><w:t xml:space="preserve">⟨10.4000/alsace.5182⟩</w:t></w:r></w:hyperlink></w:p><w:p><w:pPr/><w:r><w:rPr/><w:t xml:space="preserve">Autre publication scientifique</w:t></w:r></w:p><w:p><w:pPr/><w:hyperlink r:id="rId198" w:history="1"><w:r><w:rPr><w:color w:val="#410a8c"/><w:u w:val="single"/></w:rPr><w:t xml:space="preserve">hal-03908095v1</w:t></w:r></w:hyperlink></w:p></w:tc></w:tr><w:tr><w:trPr/><w:tc><w:tcPr><w:noWrap/></w:tcPr><w:p><w:pPr><w:spacing w:after="200"/></w:pPr><w:hyperlink r:id="rId200" w:history="1"><w:r><w:rPr><w:color w:val="1e198e"/><w:b w:val="1"/><w:bCs w:val="1"/><w:u w:val="single"/></w:rPr><w:t xml:space="preserve">Marc Hersant, Éric Tourrette (dir.), La Fronde des Mémoires (1648–1750), Paris (Classiques Garnier) 2019</w:t></w:r></w:hyperlink></w:p><w:p><w:pPr/><w:hyperlink r:id="rId8" w:history="1"><w:r><w:rPr><w:color w:val="#410a8c"/><w:u w:val="single"/></w:rPr><w:t xml:space="preserve">Thomas Nicklas</w:t></w:r></w:hyperlink></w:p><w:p><w:pPr/><w:r><w:rPr/><w:t xml:space="preserve">2021, </w:t></w:r><w:hyperlink r:id="rId201" w:history="1"><w:r><w:rPr><w:color w:val="#410a8c"/><w:u w:val="single"/></w:rPr><w:t xml:space="preserve">⟨10.11588/frrec.2021.1.79688⟩</w:t></w:r></w:hyperlink></w:p><w:p><w:pPr/><w:r><w:rPr/><w:t xml:space="preserve">Autre publication scientifique</w:t></w:r></w:p><w:p><w:pPr/><w:hyperlink r:id="rId200" w:history="1"><w:r><w:rPr><w:color w:val="#410a8c"/><w:u w:val="single"/></w:rPr><w:t xml:space="preserve">hal-03193411v1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ims.hal.science/hal-05404984v1" TargetMode="External"/><Relationship Id="rId8" Type="http://schemas.openxmlformats.org/officeDocument/2006/relationships/hyperlink" Target="https://hal.science/search/index/?q=*&amp;authFullName_s=Thomas Nicklas" TargetMode="External"/><Relationship Id="rId9" Type="http://schemas.openxmlformats.org/officeDocument/2006/relationships/hyperlink" Target="https://dx.doi.org/10.4000/147vh" TargetMode="External"/><Relationship Id="rId10" Type="http://schemas.openxmlformats.org/officeDocument/2006/relationships/hyperlink" Target="https://univ-reims.hal.science/hal-05513511v1" TargetMode="External"/><Relationship Id="rId11" Type="http://schemas.openxmlformats.org/officeDocument/2006/relationships/hyperlink" Target="https://hal.science/search/index/?q=*&amp;authFullName_s=Matja&#382; Birk" TargetMode="External"/><Relationship Id="rId12" Type="http://schemas.openxmlformats.org/officeDocument/2006/relationships/hyperlink" Target="https://dx.doi.org/10.2478/gb-2025-0006" TargetMode="External"/><Relationship Id="rId13" Type="http://schemas.openxmlformats.org/officeDocument/2006/relationships/hyperlink" Target="https://univ-reims.hal.science/hal-04884868v1" TargetMode="External"/><Relationship Id="rId14" Type="http://schemas.openxmlformats.org/officeDocument/2006/relationships/hyperlink" Target="https://dx.doi.org/10.4000/1314q" TargetMode="External"/><Relationship Id="rId15" Type="http://schemas.openxmlformats.org/officeDocument/2006/relationships/hyperlink" Target="https://univ-reims.hal.science/hal-04991943v1" TargetMode="External"/><Relationship Id="rId16" Type="http://schemas.openxmlformats.org/officeDocument/2006/relationships/hyperlink" Target="https://hal.science/search/index/?q=*&amp;authFullName_s=Matjaz Birk" TargetMode="External"/><Relationship Id="rId17" Type="http://schemas.openxmlformats.org/officeDocument/2006/relationships/hyperlink" Target="https://univ-reims.hal.science/hal-04739827v1" TargetMode="External"/><Relationship Id="rId18" Type="http://schemas.openxmlformats.org/officeDocument/2006/relationships/hyperlink" Target="https://dx.doi.org/10.11588/frrec.2024.3.106522" TargetMode="External"/><Relationship Id="rId19" Type="http://schemas.openxmlformats.org/officeDocument/2006/relationships/hyperlink" Target="https://univ-reims.hal.science/hal-04144704v1" TargetMode="External"/><Relationship Id="rId20" Type="http://schemas.openxmlformats.org/officeDocument/2006/relationships/hyperlink" Target="https://dx.doi.org/10.4000/allemagne.3585" TargetMode="External"/><Relationship Id="rId21" Type="http://schemas.openxmlformats.org/officeDocument/2006/relationships/hyperlink" Target="https://univ-reims.hal.science/hal-03193498v1" TargetMode="External"/><Relationship Id="rId22" Type="http://schemas.openxmlformats.org/officeDocument/2006/relationships/hyperlink" Target="https://dx.doi.org/10.4312/linguistica.60.2.349-359" TargetMode="External"/><Relationship Id="rId23" Type="http://schemas.openxmlformats.org/officeDocument/2006/relationships/hyperlink" Target="https://univ-reims.hal.science/hal-03291844v1" TargetMode="External"/><Relationship Id="rId24" Type="http://schemas.openxmlformats.org/officeDocument/2006/relationships/hyperlink" Target="https://dx.doi.org/10.25521/za.2020.156" TargetMode="External"/><Relationship Id="rId25" Type="http://schemas.openxmlformats.org/officeDocument/2006/relationships/hyperlink" Target="https://univ-reims.hal.science/hal-03193508v1" TargetMode="External"/><Relationship Id="rId26" Type="http://schemas.openxmlformats.org/officeDocument/2006/relationships/hyperlink" Target="https://dx.doi.org/10.4312/linguistica.60.2.379-380" TargetMode="External"/><Relationship Id="rId27" Type="http://schemas.openxmlformats.org/officeDocument/2006/relationships/hyperlink" Target="https://univ-reims.hal.science/hal-02573452v1" TargetMode="External"/><Relationship Id="rId28" Type="http://schemas.openxmlformats.org/officeDocument/2006/relationships/hyperlink" Target="https://dx.doi.org/10.4000/ifha.10722" TargetMode="External"/><Relationship Id="rId29" Type="http://schemas.openxmlformats.org/officeDocument/2006/relationships/hyperlink" Target="https://univ-reims.hal.science/hal-02551184v1" TargetMode="External"/><Relationship Id="rId30" Type="http://schemas.openxmlformats.org/officeDocument/2006/relationships/hyperlink" Target="https://univ-reims.hal.science/hal-02554482v1" TargetMode="External"/><Relationship Id="rId31" Type="http://schemas.openxmlformats.org/officeDocument/2006/relationships/hyperlink" Target="https://dx.doi.org/10.4000/alsace.3995" TargetMode="External"/><Relationship Id="rId32" Type="http://schemas.openxmlformats.org/officeDocument/2006/relationships/hyperlink" Target="https://univ-reims.hal.science/hal-02888269v1" TargetMode="External"/><Relationship Id="rId33" Type="http://schemas.openxmlformats.org/officeDocument/2006/relationships/hyperlink" Target="https://univ-reims.hal.science/hal-02561419v1" TargetMode="External"/><Relationship Id="rId34" Type="http://schemas.openxmlformats.org/officeDocument/2006/relationships/hyperlink" Target="https://univ-reims.hal.science/hal-02554783v1" TargetMode="External"/><Relationship Id="rId35" Type="http://schemas.openxmlformats.org/officeDocument/2006/relationships/hyperlink" Target="https://dx.doi.org/10.3917/rhmc.662.0175" TargetMode="External"/><Relationship Id="rId36" Type="http://schemas.openxmlformats.org/officeDocument/2006/relationships/hyperlink" Target="https://univ-reims.hal.science/hal-02554813v1" TargetMode="External"/><Relationship Id="rId37" Type="http://schemas.openxmlformats.org/officeDocument/2006/relationships/hyperlink" Target="https://dx.doi.org/10.11588/frrec.2018.4.57469" TargetMode="External"/><Relationship Id="rId38" Type="http://schemas.openxmlformats.org/officeDocument/2006/relationships/hyperlink" Target="https://univ-reims.hal.science/hal-02546412v1" TargetMode="External"/><Relationship Id="rId39" Type="http://schemas.openxmlformats.org/officeDocument/2006/relationships/hyperlink" Target="https://dx.doi.org/10.4000/ilcea.4479" TargetMode="External"/><Relationship Id="rId40" Type="http://schemas.openxmlformats.org/officeDocument/2006/relationships/hyperlink" Target="https://univ-reims.hal.science/hal-02554487v1" TargetMode="External"/><Relationship Id="rId41" Type="http://schemas.openxmlformats.org/officeDocument/2006/relationships/hyperlink" Target="https://dx.doi.org/10.4000/alsace.2864" TargetMode="External"/><Relationship Id="rId42" Type="http://schemas.openxmlformats.org/officeDocument/2006/relationships/hyperlink" Target="https://univ-reims.hal.science/hal-02551227v1" TargetMode="External"/><Relationship Id="rId43" Type="http://schemas.openxmlformats.org/officeDocument/2006/relationships/hyperlink" Target="https://univ-reims.hal.science/hal-02864964v1" TargetMode="External"/><Relationship Id="rId44" Type="http://schemas.openxmlformats.org/officeDocument/2006/relationships/hyperlink" Target="https://univ-reims.hal.science/hal-04074477v1" TargetMode="External"/><Relationship Id="rId45" Type="http://schemas.openxmlformats.org/officeDocument/2006/relationships/hyperlink" Target="https://dx.doi.org/10.3917/dss.184.0749" TargetMode="External"/><Relationship Id="rId46" Type="http://schemas.openxmlformats.org/officeDocument/2006/relationships/hyperlink" Target="https://univ-reims.hal.science/hal-02561406v1" TargetMode="External"/><Relationship Id="rId47" Type="http://schemas.openxmlformats.org/officeDocument/2006/relationships/hyperlink" Target="https://dx.doi.org/10.15463/rec.reg.1061758643" TargetMode="External"/><Relationship Id="rId48" Type="http://schemas.openxmlformats.org/officeDocument/2006/relationships/hyperlink" Target="https://univ-reims.hal.science/hal-02554789v1" TargetMode="External"/><Relationship Id="rId49" Type="http://schemas.openxmlformats.org/officeDocument/2006/relationships/hyperlink" Target="https://univ-reims.hal.science/hal-02546830v1" TargetMode="External"/><Relationship Id="rId50" Type="http://schemas.openxmlformats.org/officeDocument/2006/relationships/hyperlink" Target="https://dx.doi.org/10.4000/allemagne.391" TargetMode="External"/><Relationship Id="rId51" Type="http://schemas.openxmlformats.org/officeDocument/2006/relationships/hyperlink" Target="https://univ-reims.hal.science/hal-02562667v1" TargetMode="External"/><Relationship Id="rId52" Type="http://schemas.openxmlformats.org/officeDocument/2006/relationships/hyperlink" Target="https://univ-reims.hal.science/hal-02547169v1" TargetMode="External"/><Relationship Id="rId53" Type="http://schemas.openxmlformats.org/officeDocument/2006/relationships/hyperlink" Target="https://dx.doi.org/10.34929/sep.vi02.3" TargetMode="External"/><Relationship Id="rId54" Type="http://schemas.openxmlformats.org/officeDocument/2006/relationships/hyperlink" Target="https://univ-reims.hal.science/hal-03721656v1" TargetMode="External"/><Relationship Id="rId55" Type="http://schemas.openxmlformats.org/officeDocument/2006/relationships/hyperlink" Target="https://univ-reims.hal.science/hal-02562711v1" TargetMode="External"/><Relationship Id="rId56" Type="http://schemas.openxmlformats.org/officeDocument/2006/relationships/hyperlink" Target="https://univ-reims.hal.science/hal-02548695v1" TargetMode="External"/><Relationship Id="rId57" Type="http://schemas.openxmlformats.org/officeDocument/2006/relationships/hyperlink" Target="https://univ-reims.hal.science/hal-02562705v1" TargetMode="External"/><Relationship Id="rId58" Type="http://schemas.openxmlformats.org/officeDocument/2006/relationships/hyperlink" Target="https://univ-reims.hal.science/hal-02554831v1" TargetMode="External"/><Relationship Id="rId59" Type="http://schemas.openxmlformats.org/officeDocument/2006/relationships/hyperlink" Target="https://dx.doi.org/10.15463/rec.1189732718" TargetMode="External"/><Relationship Id="rId60" Type="http://schemas.openxmlformats.org/officeDocument/2006/relationships/hyperlink" Target="https://univ-reims.hal.science/hal-02561432v1" TargetMode="External"/><Relationship Id="rId61" Type="http://schemas.openxmlformats.org/officeDocument/2006/relationships/hyperlink" Target="https://univ-reims.hal.science/hal-02554825v1" TargetMode="External"/><Relationship Id="rId62" Type="http://schemas.openxmlformats.org/officeDocument/2006/relationships/hyperlink" Target="https://univ-reims.hal.science/hal-02554781v1" TargetMode="External"/><Relationship Id="rId63" Type="http://schemas.openxmlformats.org/officeDocument/2006/relationships/hyperlink" Target="https://dx.doi.org/10.3917/dss.092.0257" TargetMode="External"/><Relationship Id="rId64" Type="http://schemas.openxmlformats.org/officeDocument/2006/relationships/hyperlink" Target="https://univ-reims.hal.science/hal-02562697v1" TargetMode="External"/><Relationship Id="rId65" Type="http://schemas.openxmlformats.org/officeDocument/2006/relationships/hyperlink" Target="https://univ-reims.hal.science/hal-02977403v1" TargetMode="External"/><Relationship Id="rId66" Type="http://schemas.openxmlformats.org/officeDocument/2006/relationships/hyperlink" Target="https://dx.doi.org/10.7788/akg.2007.89.2.447" TargetMode="External"/><Relationship Id="rId67" Type="http://schemas.openxmlformats.org/officeDocument/2006/relationships/hyperlink" Target="https://univ-reims.hal.science/hal-03716366v1" TargetMode="External"/><Relationship Id="rId68" Type="http://schemas.openxmlformats.org/officeDocument/2006/relationships/hyperlink" Target="https://dx.doi.org/10.3406/calib.2005.1535" TargetMode="External"/><Relationship Id="rId69" Type="http://schemas.openxmlformats.org/officeDocument/2006/relationships/hyperlink" Target="https://univ-reims.hal.science/hal-02559956v1" TargetMode="External"/><Relationship Id="rId70" Type="http://schemas.openxmlformats.org/officeDocument/2006/relationships/hyperlink" Target="https://dx.doi.org/10.7788/akg.2004.86.1.1" TargetMode="External"/><Relationship Id="rId71" Type="http://schemas.openxmlformats.org/officeDocument/2006/relationships/hyperlink" Target="https://univ-reims.hal.science/hal-02559960v1" TargetMode="External"/><Relationship Id="rId72" Type="http://schemas.openxmlformats.org/officeDocument/2006/relationships/hyperlink" Target="https://dx.doi.org/10.1007/978-3-476-02964-5_34" TargetMode="External"/><Relationship Id="rId73" Type="http://schemas.openxmlformats.org/officeDocument/2006/relationships/hyperlink" Target="https://univ-reims.hal.science/hal-02900230v1" TargetMode="External"/><Relationship Id="rId74" Type="http://schemas.openxmlformats.org/officeDocument/2006/relationships/hyperlink" Target="https://univ-reims.hal.science/hal-03036194v1" TargetMode="External"/><Relationship Id="rId75" Type="http://schemas.openxmlformats.org/officeDocument/2006/relationships/hyperlink" Target="https://univ-reims.hal.science/hal-02554462v1" TargetMode="External"/><Relationship Id="rId76" Type="http://schemas.openxmlformats.org/officeDocument/2006/relationships/hyperlink" Target="https://univ-reims.hal.science/hal-02900217v1" TargetMode="External"/><Relationship Id="rId77" Type="http://schemas.openxmlformats.org/officeDocument/2006/relationships/hyperlink" Target="https://univ-reims.hal.science/hal-02900221v1" TargetMode="External"/><Relationship Id="rId78" Type="http://schemas.openxmlformats.org/officeDocument/2006/relationships/hyperlink" Target="https://univ-reims.hal.science/hal-02548711v1" TargetMode="External"/><Relationship Id="rId79" Type="http://schemas.openxmlformats.org/officeDocument/2006/relationships/hyperlink" Target="https://univ-reims.hal.science/hal-02554452v1" TargetMode="External"/><Relationship Id="rId80" Type="http://schemas.openxmlformats.org/officeDocument/2006/relationships/hyperlink" Target="https://univ-reims.hal.science/hal-02547324v1" TargetMode="External"/><Relationship Id="rId81" Type="http://schemas.openxmlformats.org/officeDocument/2006/relationships/hyperlink" Target="https://univ-reims.hal.science/hal-02554416v1" TargetMode="External"/><Relationship Id="rId82" Type="http://schemas.openxmlformats.org/officeDocument/2006/relationships/hyperlink" Target="https://univ-reims.hal.science/hal-02547317v1" TargetMode="External"/><Relationship Id="rId83" Type="http://schemas.openxmlformats.org/officeDocument/2006/relationships/hyperlink" Target="https://hal.science/search/index/?q=*&amp;authFullName_s=Augustin Voegele" TargetMode="External"/><Relationship Id="rId84" Type="http://schemas.openxmlformats.org/officeDocument/2006/relationships/hyperlink" Target="https://hal.science/search/index/?q=*&amp;authFullName_s=Sonia Goldblum" TargetMode="External"/><Relationship Id="rId85" Type="http://schemas.openxmlformats.org/officeDocument/2006/relationships/hyperlink" Target="https://hal.science/search/index/?q=*&amp;authFullName_s=Fr&#233;d&#233;rique Toudoire-Surlapierre" TargetMode="External"/><Relationship Id="rId86" Type="http://schemas.openxmlformats.org/officeDocument/2006/relationships/hyperlink" Target="https://hal.science/search/index/?q=*&amp;authFullName_s=Michel Faure" TargetMode="External"/><Relationship Id="rId87" Type="http://schemas.openxmlformats.org/officeDocument/2006/relationships/hyperlink" Target="https://univ-reims.hal.science/hal-02547274v1" TargetMode="External"/><Relationship Id="rId88" Type="http://schemas.openxmlformats.org/officeDocument/2006/relationships/hyperlink" Target="https://hal.science/search/index/?q=*&amp;authFullName_s=Thomas Bremer" TargetMode="External"/><Relationship Id="rId89" Type="http://schemas.openxmlformats.org/officeDocument/2006/relationships/hyperlink" Target="https://hal.science/search/index/?q=*&amp;authFullName_s=Wolfgang Fink" TargetMode="External"/><Relationship Id="rId90" Type="http://schemas.openxmlformats.org/officeDocument/2006/relationships/hyperlink" Target="https://hal.science/search/index/?q=*&amp;authFullName_s=Fran&#231;oise Knopper" TargetMode="External"/><Relationship Id="rId91" Type="http://schemas.openxmlformats.org/officeDocument/2006/relationships/hyperlink" Target="https://dx.doi.org/10.34929/p8sq-a048" TargetMode="External"/><Relationship Id="rId92" Type="http://schemas.openxmlformats.org/officeDocument/2006/relationships/hyperlink" Target="https://hal.science/hal-03978459v1" TargetMode="External"/><Relationship Id="rId93" Type="http://schemas.openxmlformats.org/officeDocument/2006/relationships/hyperlink" Target="https://hal.science/search/index/?q=*&amp;authFullName_s=Helga Meise" TargetMode="External"/><Relationship Id="rId94" Type="http://schemas.openxmlformats.org/officeDocument/2006/relationships/hyperlink" Target="https://hal.science/search/index/?q=*&amp;authFullName_s=Christian E. Roques" TargetMode="External"/><Relationship Id="rId95" Type="http://schemas.openxmlformats.org/officeDocument/2006/relationships/hyperlink" Target="https://univ-reims.hal.science/hal-02547311v1" TargetMode="External"/><Relationship Id="rId96" Type="http://schemas.openxmlformats.org/officeDocument/2006/relationships/hyperlink" Target="https://univ-reims.hal.science/hal-02547290v1" TargetMode="External"/><Relationship Id="rId97" Type="http://schemas.openxmlformats.org/officeDocument/2006/relationships/hyperlink" Target="https://hal.science/search/index/?q=*&amp;authFullName_s=R&#233;mi Baudoui" TargetMode="External"/><Relationship Id="rId98" Type="http://schemas.openxmlformats.org/officeDocument/2006/relationships/hyperlink" Target="https://hal.science/search/index/?q=*&amp;authFullName_s=Landry Charrier" TargetMode="External"/><Relationship Id="rId99" Type="http://schemas.openxmlformats.org/officeDocument/2006/relationships/hyperlink" Target="https://univ-reims.hal.science/hal-02547294v1" TargetMode="External"/><Relationship Id="rId100" Type="http://schemas.openxmlformats.org/officeDocument/2006/relationships/hyperlink" Target="https://hal.science/search/index/?q=*&amp;authFullName_s=Jean-Luc Liez" TargetMode="External"/><Relationship Id="rId101" Type="http://schemas.openxmlformats.org/officeDocument/2006/relationships/hyperlink" Target="https://univ-reims.hal.science/hal-02547292v1" TargetMode="External"/><Relationship Id="rId102" Type="http://schemas.openxmlformats.org/officeDocument/2006/relationships/hyperlink" Target="https://hal.science/search/index/?q=*&amp;authFullName_s=Fran&#231;ois Genton" TargetMode="External"/><Relationship Id="rId103" Type="http://schemas.openxmlformats.org/officeDocument/2006/relationships/hyperlink" Target="https://univ-reims.hal.science/hal-02551352v1" TargetMode="External"/><Relationship Id="rId104" Type="http://schemas.openxmlformats.org/officeDocument/2006/relationships/hyperlink" Target="https://univ-reims.hal.science/hal-03840399v1" TargetMode="External"/><Relationship Id="rId105" Type="http://schemas.openxmlformats.org/officeDocument/2006/relationships/hyperlink" Target="https://univ-reims.hal.science/hal-03652992v1" TargetMode="External"/><Relationship Id="rId106" Type="http://schemas.openxmlformats.org/officeDocument/2006/relationships/hyperlink" Target="https://hal.science/search/index/?q=*&amp;authFullName_s=Herta-Luise Ott" TargetMode="External"/><Relationship Id="rId107" Type="http://schemas.openxmlformats.org/officeDocument/2006/relationships/hyperlink" Target="https://hal.science/search/index/?q=*&amp;authFullName_s=Natacha Rimasson-Fertin" TargetMode="External"/><Relationship Id="rId108" Type="http://schemas.openxmlformats.org/officeDocument/2006/relationships/hyperlink" Target="https://library.oapen.org/handle/20.500.12657/54192" TargetMode="External"/><Relationship Id="rId109" Type="http://schemas.openxmlformats.org/officeDocument/2006/relationships/hyperlink" Target="https://dx.doi.org/10.34929/xttd-nb60" TargetMode="External"/><Relationship Id="rId110" Type="http://schemas.openxmlformats.org/officeDocument/2006/relationships/hyperlink" Target="https://hal.univ-lorraine.fr/hal-04061627v1" TargetMode="External"/><Relationship Id="rId111" Type="http://schemas.openxmlformats.org/officeDocument/2006/relationships/hyperlink" Target="https://univ-reims.hal.science/hal-02547321v1" TargetMode="External"/><Relationship Id="rId112" Type="http://schemas.openxmlformats.org/officeDocument/2006/relationships/hyperlink" Target="https://hal.science/search/index/?q=*&amp;authFullName_s=Jean Balsamo" TargetMode="External"/><Relationship Id="rId113" Type="http://schemas.openxmlformats.org/officeDocument/2006/relationships/hyperlink" Target="https://hal.science/search/index/?q=*&amp;authFullName_s=Bruno Restif" TargetMode="External"/><Relationship Id="rId114" Type="http://schemas.openxmlformats.org/officeDocument/2006/relationships/hyperlink" Target="https://univoak.hal.science/hal-05289560v1" TargetMode="External"/><Relationship Id="rId115" Type="http://schemas.openxmlformats.org/officeDocument/2006/relationships/hyperlink" Target="https://hal.science/search/index/?q=*&amp;authFullName_s=Pierre Frath" TargetMode="External"/><Relationship Id="rId116" Type="http://schemas.openxmlformats.org/officeDocument/2006/relationships/hyperlink" Target="https://hal.science/search/index/?q=*&amp;authFullName_s=Ren&#233; Daval" TargetMode="External"/><Relationship Id="rId117" Type="http://schemas.openxmlformats.org/officeDocument/2006/relationships/hyperlink" Target="https://hal.science/search/index/?q=*&amp;authFullName_s=Emilia Hilgert" TargetMode="External"/><Relationship Id="rId118" Type="http://schemas.openxmlformats.org/officeDocument/2006/relationships/hyperlink" Target="https://hal.science/search/index/?q=*&amp;authFullName_s=Daniel Thomi&#232;res" TargetMode="External"/><Relationship Id="rId119" Type="http://schemas.openxmlformats.org/officeDocument/2006/relationships/hyperlink" Target="https://univ-reims.hal.science/hal-02488690v1" TargetMode="External"/><Relationship Id="rId120" Type="http://schemas.openxmlformats.org/officeDocument/2006/relationships/hyperlink" Target="https://univ-reims.hal.science/hal-02552882v1" TargetMode="External"/><Relationship Id="rId121" Type="http://schemas.openxmlformats.org/officeDocument/2006/relationships/hyperlink" Target="https://univ-reims.hal.science/hal-02551350v1" TargetMode="External"/><Relationship Id="rId122" Type="http://schemas.openxmlformats.org/officeDocument/2006/relationships/hyperlink" Target="https://hal.science/search/index/?q=*&amp;authFullName_s=Matthias Asche" TargetMode="External"/><Relationship Id="rId123" Type="http://schemas.openxmlformats.org/officeDocument/2006/relationships/hyperlink" Target="https://hal.science/search/index/?q=*&amp;authFullName_s=Matthias Stickler" TargetMode="External"/><Relationship Id="rId124" Type="http://schemas.openxmlformats.org/officeDocument/2006/relationships/hyperlink" Target="https://univ-reims.hal.science/hal-02550016v1" TargetMode="External"/><Relationship Id="rId125" Type="http://schemas.openxmlformats.org/officeDocument/2006/relationships/hyperlink" Target="https://hal.science/search/index/?q=*&amp;authFullName_s=Rainer Babel" TargetMode="External"/><Relationship Id="rId126" Type="http://schemas.openxmlformats.org/officeDocument/2006/relationships/hyperlink" Target="https://hal.science/search/index/?q=*&amp;authFullName_s=Guido Braun" TargetMode="External"/><Relationship Id="rId127" Type="http://schemas.openxmlformats.org/officeDocument/2006/relationships/hyperlink" Target="https://univ-reims.hal.science/hal-04547522v2" TargetMode="External"/><Relationship Id="rId128" Type="http://schemas.openxmlformats.org/officeDocument/2006/relationships/hyperlink" Target="https://doi.org/10.4000/13fwz" TargetMode="External"/><Relationship Id="rId129" Type="http://schemas.openxmlformats.org/officeDocument/2006/relationships/hyperlink" Target="https://dx.doi.org/10.4000/13fwz" TargetMode="External"/><Relationship Id="rId130" Type="http://schemas.openxmlformats.org/officeDocument/2006/relationships/hyperlink" Target="https://univ-reims.hal.science/hal-05419561v1" TargetMode="External"/><Relationship Id="rId131" Type="http://schemas.openxmlformats.org/officeDocument/2006/relationships/hyperlink" Target="https://books.openedition.org/epure/4702" TargetMode="External"/><Relationship Id="rId132" Type="http://schemas.openxmlformats.org/officeDocument/2006/relationships/hyperlink" Target="https://dx.doi.org/10.4000/15cku" TargetMode="External"/><Relationship Id="rId133" Type="http://schemas.openxmlformats.org/officeDocument/2006/relationships/hyperlink" Target="https://univ-reims.hal.science/hal-04880337v1" TargetMode="External"/><Relationship Id="rId134" Type="http://schemas.openxmlformats.org/officeDocument/2006/relationships/hyperlink" Target="https://dx.doi.org/10.34929/d1qw-4651" TargetMode="External"/><Relationship Id="rId135" Type="http://schemas.openxmlformats.org/officeDocument/2006/relationships/hyperlink" Target="https://univ-reims.hal.science/hal-04721385v1" TargetMode="External"/><Relationship Id="rId136" Type="http://schemas.openxmlformats.org/officeDocument/2006/relationships/hyperlink" Target="https://books.openedition.org/epure/3482" TargetMode="External"/><Relationship Id="rId137" Type="http://schemas.openxmlformats.org/officeDocument/2006/relationships/hyperlink" Target="https://dx.doi.org/10.4000/12ui1" TargetMode="External"/><Relationship Id="rId138" Type="http://schemas.openxmlformats.org/officeDocument/2006/relationships/hyperlink" Target="https://univ-reims.hal.science/hal-04124194v1" TargetMode="External"/><Relationship Id="rId139" Type="http://schemas.openxmlformats.org/officeDocument/2006/relationships/hyperlink" Target="https://dx.doi.org/10.4000/books.pur.191520" TargetMode="External"/><Relationship Id="rId140" Type="http://schemas.openxmlformats.org/officeDocument/2006/relationships/hyperlink" Target="https://univ-reims.hal.science/hal-04027186v1" TargetMode="External"/><Relationship Id="rId141" Type="http://schemas.openxmlformats.org/officeDocument/2006/relationships/hyperlink" Target="https://univ-reims.hal.science/hal-04026737v1" TargetMode="External"/><Relationship Id="rId142" Type="http://schemas.openxmlformats.org/officeDocument/2006/relationships/hyperlink" Target="https://univ-reims.hal.science/hal-03894856v1" TargetMode="External"/><Relationship Id="rId143" Type="http://schemas.openxmlformats.org/officeDocument/2006/relationships/hyperlink" Target="https://hal.univ-grenoble-alpes.fr/hal-03650178v1" TargetMode="External"/><Relationship Id="rId144" Type="http://schemas.openxmlformats.org/officeDocument/2006/relationships/hyperlink" Target="https://www.univ-reims.fr/epure/" TargetMode="External"/><Relationship Id="rId145" Type="http://schemas.openxmlformats.org/officeDocument/2006/relationships/hyperlink" Target="https://univ-reims.hal.science/hal-03207585v1" TargetMode="External"/><Relationship Id="rId146" Type="http://schemas.openxmlformats.org/officeDocument/2006/relationships/hyperlink" Target="http://www.pu-valenciennes.fr/cris02.htm" TargetMode="External"/><Relationship Id="rId147" Type="http://schemas.openxmlformats.org/officeDocument/2006/relationships/hyperlink" Target="https://univ-reims.hal.science/hal-03388796v1" TargetMode="External"/><Relationship Id="rId148" Type="http://schemas.openxmlformats.org/officeDocument/2006/relationships/hyperlink" Target="https://univ-reims.hal.science/hal-03489421v1" TargetMode="External"/><Relationship Id="rId149" Type="http://schemas.openxmlformats.org/officeDocument/2006/relationships/hyperlink" Target="https://univ-reims.hal.science/hal-03036019v1" TargetMode="External"/><Relationship Id="rId150" Type="http://schemas.openxmlformats.org/officeDocument/2006/relationships/hyperlink" Target="https://univ-reims.hal.science/hal-02995767v1" TargetMode="External"/><Relationship Id="rId151" Type="http://schemas.openxmlformats.org/officeDocument/2006/relationships/hyperlink" Target="http://www.pu-valenciennes.fr/hors22.htm" TargetMode="External"/><Relationship Id="rId152" Type="http://schemas.openxmlformats.org/officeDocument/2006/relationships/hyperlink" Target="https://univ-reims.hal.science/hal-02916835v1" TargetMode="External"/><Relationship Id="rId153" Type="http://schemas.openxmlformats.org/officeDocument/2006/relationships/hyperlink" Target="https://univ-reims.hal.science/hal-02554479v1" TargetMode="External"/><Relationship Id="rId154" Type="http://schemas.openxmlformats.org/officeDocument/2006/relationships/hyperlink" Target="https://univ-reims.hal.science/hal-02559895v1" TargetMode="External"/><Relationship Id="rId155" Type="http://schemas.openxmlformats.org/officeDocument/2006/relationships/hyperlink" Target="https://dx.doi.org/10.5771/9783845294841-115" TargetMode="External"/><Relationship Id="rId156" Type="http://schemas.openxmlformats.org/officeDocument/2006/relationships/hyperlink" Target="https://univ-reims.hal.science/hal-02554439v1" TargetMode="External"/><Relationship Id="rId157" Type="http://schemas.openxmlformats.org/officeDocument/2006/relationships/hyperlink" Target="https://books.openedition.org/pur/172623" TargetMode="External"/><Relationship Id="rId158" Type="http://schemas.openxmlformats.org/officeDocument/2006/relationships/hyperlink" Target="https://dx.doi.org/10.4000/books.pur.17262" TargetMode="External"/><Relationship Id="rId159" Type="http://schemas.openxmlformats.org/officeDocument/2006/relationships/hyperlink" Target="https://univ-reims.hal.science/hal-02547285v1" TargetMode="External"/><Relationship Id="rId160" Type="http://schemas.openxmlformats.org/officeDocument/2006/relationships/hyperlink" Target="https://univ-reims.hal.science/hal-02547179v1" TargetMode="External"/><Relationship Id="rId161" Type="http://schemas.openxmlformats.org/officeDocument/2006/relationships/hyperlink" Target="https://univ-reims.hal.science/hal-02554024v1" TargetMode="External"/><Relationship Id="rId162" Type="http://schemas.openxmlformats.org/officeDocument/2006/relationships/hyperlink" Target="https://univ-reims.hal.science/hal-02783071v1" TargetMode="External"/><Relationship Id="rId163" Type="http://schemas.openxmlformats.org/officeDocument/2006/relationships/hyperlink" Target="https://univ-reims.hal.science/hal-02548706v1" TargetMode="External"/><Relationship Id="rId164" Type="http://schemas.openxmlformats.org/officeDocument/2006/relationships/hyperlink" Target="https://univ-reims.hal.science/hal-02554434v1" TargetMode="External"/><Relationship Id="rId165" Type="http://schemas.openxmlformats.org/officeDocument/2006/relationships/hyperlink" Target="https://univ-reims.hal.science/hal-02548713v1" TargetMode="External"/><Relationship Id="rId166" Type="http://schemas.openxmlformats.org/officeDocument/2006/relationships/hyperlink" Target="https://univ-reims.hal.science/hal-02552887v1" TargetMode="External"/><Relationship Id="rId167" Type="http://schemas.openxmlformats.org/officeDocument/2006/relationships/hyperlink" Target="https://univ-reims.hal.science/hal-02554359v1" TargetMode="External"/><Relationship Id="rId168" Type="http://schemas.openxmlformats.org/officeDocument/2006/relationships/hyperlink" Target="https://shs.hal.science/halshs-02962530v1" TargetMode="External"/><Relationship Id="rId169" Type="http://schemas.openxmlformats.org/officeDocument/2006/relationships/hyperlink" Target="https://univ-reims.hal.science/hal-02547253v1" TargetMode="External"/><Relationship Id="rId170" Type="http://schemas.openxmlformats.org/officeDocument/2006/relationships/hyperlink" Target="https://univ-reims.hal.science/hal-02554476v1" TargetMode="External"/><Relationship Id="rId171" Type="http://schemas.openxmlformats.org/officeDocument/2006/relationships/hyperlink" Target="http://books.openedition.org/pufr/7985" TargetMode="External"/><Relationship Id="rId172" Type="http://schemas.openxmlformats.org/officeDocument/2006/relationships/hyperlink" Target="https://dx.doi.org/10.4000/books.pufr.7985" TargetMode="External"/><Relationship Id="rId173" Type="http://schemas.openxmlformats.org/officeDocument/2006/relationships/hyperlink" Target="https://univ-reims.hal.science/hal-02554362v1" TargetMode="External"/><Relationship Id="rId174" Type="http://schemas.openxmlformats.org/officeDocument/2006/relationships/hyperlink" Target="https://univ-reims.hal.science/hal-02554427v1" TargetMode="External"/><Relationship Id="rId175" Type="http://schemas.openxmlformats.org/officeDocument/2006/relationships/hyperlink" Target="https://dx.doi.org/10.13109/9783666101038.157" TargetMode="External"/><Relationship Id="rId176" Type="http://schemas.openxmlformats.org/officeDocument/2006/relationships/hyperlink" Target="https://univ-reims.hal.science/hal-02554031v1" TargetMode="External"/><Relationship Id="rId177" Type="http://schemas.openxmlformats.org/officeDocument/2006/relationships/hyperlink" Target="https://univ-reims.hal.science/hal-02554402v1" TargetMode="External"/><Relationship Id="rId178" Type="http://schemas.openxmlformats.org/officeDocument/2006/relationships/hyperlink" Target="http://books.openedition.org/pur/120585" TargetMode="External"/><Relationship Id="rId179" Type="http://schemas.openxmlformats.org/officeDocument/2006/relationships/hyperlink" Target="https://dx.doi.org/10.4000/books.pur.120585" TargetMode="External"/><Relationship Id="rId180" Type="http://schemas.openxmlformats.org/officeDocument/2006/relationships/hyperlink" Target="https://univ-reims.hal.science/hal-02554366v1" TargetMode="External"/><Relationship Id="rId181" Type="http://schemas.openxmlformats.org/officeDocument/2006/relationships/hyperlink" Target="http://books.openedition.org/pur/103700" TargetMode="External"/><Relationship Id="rId182" Type="http://schemas.openxmlformats.org/officeDocument/2006/relationships/hyperlink" Target="https://dx.doi.org/10.4000/books.pur.103700" TargetMode="External"/><Relationship Id="rId183" Type="http://schemas.openxmlformats.org/officeDocument/2006/relationships/hyperlink" Target="https://univ-reims.hal.science/hal-02554378v1" TargetMode="External"/><Relationship Id="rId184" Type="http://schemas.openxmlformats.org/officeDocument/2006/relationships/hyperlink" Target="https://doi.org/10.1524/9783486989311.27" TargetMode="External"/><Relationship Id="rId185" Type="http://schemas.openxmlformats.org/officeDocument/2006/relationships/hyperlink" Target="https://dx.doi.org/10.1524/9783486989311.27" TargetMode="External"/><Relationship Id="rId186" Type="http://schemas.openxmlformats.org/officeDocument/2006/relationships/hyperlink" Target="https://univ-reims.hal.science/hal-02554025v1" TargetMode="External"/><Relationship Id="rId187" Type="http://schemas.openxmlformats.org/officeDocument/2006/relationships/hyperlink" Target="https://univ-reims.hal.science/hal-04555313v1" TargetMode="External"/><Relationship Id="rId188" Type="http://schemas.openxmlformats.org/officeDocument/2006/relationships/hyperlink" Target="https://univ-reims.hal.science/hal-02559955v1" TargetMode="External"/><Relationship Id="rId189" Type="http://schemas.openxmlformats.org/officeDocument/2006/relationships/hyperlink" Target="https://dx.doi.org/10.1515/9783110650839-017" TargetMode="External"/><Relationship Id="rId190" Type="http://schemas.openxmlformats.org/officeDocument/2006/relationships/hyperlink" Target="https://univ-reims.hal.science/hal-02554862v1" TargetMode="External"/><Relationship Id="rId191" Type="http://schemas.openxmlformats.org/officeDocument/2006/relationships/hyperlink" Target="http://books.openedition.org/septentrion/38303" TargetMode="External"/><Relationship Id="rId192" Type="http://schemas.openxmlformats.org/officeDocument/2006/relationships/hyperlink" Target="https://dx.doi.org/10.4000/books.septentrion.38303" TargetMode="External"/><Relationship Id="rId193" Type="http://schemas.openxmlformats.org/officeDocument/2006/relationships/hyperlink" Target="https://univ-reims.hal.science/hal-02553842v1" TargetMode="External"/><Relationship Id="rId194" Type="http://schemas.openxmlformats.org/officeDocument/2006/relationships/hyperlink" Target="https://univ-reims.hal.science/hal-02977405v1" TargetMode="External"/><Relationship Id="rId195" Type="http://schemas.openxmlformats.org/officeDocument/2006/relationships/hyperlink" Target="https://dx.doi.org/10.1515/9783486842685.103" TargetMode="External"/><Relationship Id="rId196" Type="http://schemas.openxmlformats.org/officeDocument/2006/relationships/hyperlink" Target="https://univ-reims.hal.science/hal-05036165v1" TargetMode="External"/><Relationship Id="rId197" Type="http://schemas.openxmlformats.org/officeDocument/2006/relationships/hyperlink" Target="https://univ-reims.hal.science/hal-05036649v1" TargetMode="External"/><Relationship Id="rId198" Type="http://schemas.openxmlformats.org/officeDocument/2006/relationships/hyperlink" Target="https://univ-reims.hal.science/hal-03908095v1" TargetMode="External"/><Relationship Id="rId199" Type="http://schemas.openxmlformats.org/officeDocument/2006/relationships/hyperlink" Target="https://dx.doi.org/10.4000/alsace.5182" TargetMode="External"/><Relationship Id="rId200" Type="http://schemas.openxmlformats.org/officeDocument/2006/relationships/hyperlink" Target="https://univ-reims.hal.science/hal-03193411v1" TargetMode="External"/><Relationship Id="rId201" Type="http://schemas.openxmlformats.org/officeDocument/2006/relationships/hyperlink" Target="https://dx.doi.org/10.11588/frrec.2021.1.79688"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Nicklas</dc:title>
  <dc:description>CV</dc:description>
  <dc:subject/>
  <cp:keywords/>
  <cp:category/>
  <cp:lastModifiedBy/>
  <dcterms:created xsi:type="dcterms:W3CDTF">2026-03-07T04:33:29+01:00</dcterms:created>
  <dcterms:modified xsi:type="dcterms:W3CDTF">2026-03-07T04:33:29+01:00</dcterms:modified>
</cp:coreProperties>
</file>

<file path=docProps/custom.xml><?xml version="1.0" encoding="utf-8"?>
<Properties xmlns="http://schemas.openxmlformats.org/officeDocument/2006/custom-properties" xmlns:vt="http://schemas.openxmlformats.org/officeDocument/2006/docPropsVTypes"/>
</file>