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Timothy Claeys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Performance of the Transport Layer Security Handshake Over 6TiSCH</w:t>
              </w:r>
            </w:hyperlink>
          </w:p>
          <w:p>
            <w:pPr/>
            <w:hyperlink r:id="rId8" w:history="1">
              <w:r>
                <w:rPr>
                  <w:color w:val="#410a8c"/>
                  <w:u w:val="single"/>
                </w:rPr>
                <w:t xml:space="preserve">Timothy Claeys</w:t>
              </w:r>
            </w:hyperlink>
            <w:r>
              <w:rPr/>
              <w:t xml:space="preserve">,</w:t>
            </w:r>
            <w:hyperlink r:id="rId9" w:history="1">
              <w:r>
                <w:rPr>
                  <w:color w:val="#410a8c"/>
                  <w:u w:val="single"/>
                </w:rPr>
                <w:t xml:space="preserve">Malisa Vucinic</w:t>
              </w:r>
            </w:hyperlink>
            <w:r>
              <w:rPr/>
              <w:t xml:space="preserve">,</w:t>
            </w:r>
            <w:hyperlink r:id="rId10" w:history="1">
              <w:r>
                <w:rPr>
                  <w:color w:val="#410a8c"/>
                  <w:u w:val="single"/>
                </w:rPr>
                <w:t xml:space="preserve">Thomas Watteyne</w:t>
              </w:r>
            </w:hyperlink>
            <w:r>
              <w:rPr/>
              <w:t xml:space="preserve">,</w:t>
            </w:r>
            <w:hyperlink r:id="rId11" w:history="1">
              <w:r>
                <w:rPr>
                  <w:color w:val="#410a8c"/>
                  <w:u w:val="single"/>
                </w:rPr>
                <w:t xml:space="preserve">Franck Rousseau</w:t>
              </w:r>
            </w:hyperlink>
            <w:r>
              <w:rPr/>
              <w:t xml:space="preserve">,</w:t>
            </w:r>
            <w:hyperlink r:id="rId12" w:history="1">
              <w:r>
                <w:rPr>
                  <w:color w:val="#410a8c"/>
                  <w:u w:val="single"/>
                </w:rPr>
                <w:t xml:space="preserve">Bernard Tourancheau</w:t>
              </w:r>
            </w:hyperlink>
          </w:p>
          <w:p>
            <w:pPr/>
            <w:r>
              <w:rPr>
                <w:i w:val="1"/>
                <w:iCs w:val="1"/>
              </w:rPr>
              <w:t xml:space="preserve">Sensors</w:t>
            </w:r>
            <w:r>
              <w:rPr/>
              <w:t xml:space="preserve">, 2021, 21 (6), pp.2192. </w:t>
            </w:r>
            <w:hyperlink r:id="rId13" w:history="1">
              <w:r>
                <w:rPr>
                  <w:color w:val="#410a8c"/>
                  <w:u w:val="single"/>
                </w:rPr>
                <w:t xml:space="preserve">⟨10.3390/s21062192⟩</w:t>
              </w:r>
            </w:hyperlink>
          </w:p>
          <w:p>
            <w:pPr/>
            <w:r>
              <w:rPr/>
              <w:t xml:space="preserve">Article dans une revue</w:t>
            </w:r>
          </w:p>
          <w:p>
            <w:pPr/>
            <w:hyperlink r:id="rId7" w:history="1">
              <w:r>
                <w:rPr>
                  <w:color w:val="#410a8c"/>
                  <w:u w:val="single"/>
                </w:rPr>
                <w:t xml:space="preserve">hal-03400419v1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CEN-CENELEC JTC 21 : La standardisation en TALN au service du règlement européen sur l'IA</w:t>
              </w:r>
            </w:hyperlink>
          </w:p>
          <w:p>
            <w:pPr/>
            <w:hyperlink r:id="rId15" w:history="1">
              <w:r>
                <w:rPr>
                  <w:color w:val="#410a8c"/>
                  <w:u w:val="single"/>
                </w:rPr>
                <w:t xml:space="preserve">Lauriane Aufrant</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pp.22-22</w:t>
            </w:r>
          </w:p>
          <w:p>
            <w:pPr/>
            <w:r>
              <w:rPr/>
              <w:t xml:space="preserve">Communication dans un congrès</w:t>
            </w:r>
          </w:p>
          <w:p>
            <w:pPr/>
            <w:hyperlink r:id="rId14" w:history="1">
              <w:r>
                <w:rPr>
                  <w:color w:val="#410a8c"/>
                  <w:u w:val="single"/>
                </w:rPr>
                <w:t xml:space="preserve">hal-04208591v1</w:t>
              </w:r>
            </w:hyperlink>
          </w:p>
        </w:tc>
      </w:tr>
      <w:tr>
        <w:trPr/>
        <w:tc>
          <w:tcPr>
            <w:noWrap/>
          </w:tcPr>
          <w:p>
            <w:pPr>
              <w:spacing w:after="200"/>
            </w:pPr>
            <w:hyperlink r:id="rId16" w:history="1">
              <w:r>
                <w:rPr>
                  <w:color w:val="1e198e"/>
                  <w:b w:val="1"/>
                  <w:bCs w:val="1"/>
                  <w:u w:val="single"/>
                </w:rPr>
                <w:t xml:space="preserve">RIOT and OpenWSN 6TiSCH: Happy Together</w:t>
              </w:r>
            </w:hyperlink>
          </w:p>
          <w:p>
            <w:pPr/>
            <w:hyperlink r:id="rId8" w:history="1">
              <w:r>
                <w:rPr>
                  <w:color w:val="#410a8c"/>
                  <w:u w:val="single"/>
                </w:rPr>
                <w:t xml:space="preserve">Timothy Claeys</w:t>
              </w:r>
            </w:hyperlink>
            <w:r>
              <w:rPr/>
              <w:t xml:space="preserve">,</w:t>
            </w:r>
            <w:hyperlink r:id="rId17" w:history="1">
              <w:r>
                <w:rPr>
                  <w:color w:val="#410a8c"/>
                  <w:u w:val="single"/>
                </w:rPr>
                <w:t xml:space="preserve">Francois-Xavier Molina</w:t>
              </w:r>
            </w:hyperlink>
            <w:r>
              <w:rPr/>
              <w:t xml:space="preserve">,</w:t>
            </w:r>
            <w:hyperlink r:id="rId9" w:history="1">
              <w:r>
                <w:rPr>
                  <w:color w:val="#410a8c"/>
                  <w:u w:val="single"/>
                </w:rPr>
                <w:t xml:space="preserve">Malisa Vucinic</w:t>
              </w:r>
            </w:hyperlink>
            <w:r>
              <w:rPr/>
              <w:t xml:space="preserve">,</w:t>
            </w:r>
            <w:hyperlink r:id="rId10" w:history="1">
              <w:r>
                <w:rPr>
                  <w:color w:val="#410a8c"/>
                  <w:u w:val="single"/>
                </w:rPr>
                <w:t xml:space="preserve">Thomas Watteyne</w:t>
              </w:r>
            </w:hyperlink>
            <w:r>
              <w:rPr/>
              <w:t xml:space="preserve">,</w:t>
            </w:r>
            <w:hyperlink r:id="rId18" w:history="1">
              <w:r>
                <w:rPr>
                  <w:color w:val="#410a8c"/>
                  <w:u w:val="single"/>
                </w:rPr>
                <w:t xml:space="preserve">Emmanuel Baccelli</w:t>
              </w:r>
            </w:hyperlink>
          </w:p>
          <w:p>
            <w:pPr/>
            <w:r>
              <w:rPr>
                <w:i w:val="1"/>
                <w:iCs w:val="1"/>
              </w:rPr>
              <w:t xml:space="preserve">PEMWN 2020 - 9th IFIP/IEEE International Conference on Performance Evaluation and Modeling in Wired and Wireless Networks</w:t>
            </w:r>
            <w:r>
              <w:rPr/>
              <w:t xml:space="preserve">, Dec 2020, Berlin / Virtual, Germany</w:t>
            </w:r>
          </w:p>
          <w:p>
            <w:pPr/>
            <w:r>
              <w:rPr/>
              <w:t xml:space="preserve">Communication dans un congrès</w:t>
            </w:r>
          </w:p>
          <w:p>
            <w:pPr/>
            <w:hyperlink r:id="rId16" w:history="1">
              <w:r>
                <w:rPr>
                  <w:color w:val="#410a8c"/>
                  <w:u w:val="single"/>
                </w:rPr>
                <w:t xml:space="preserve">hal-03064601v1</w:t>
              </w:r>
            </w:hyperlink>
          </w:p>
        </w:tc>
      </w:tr>
      <w:tr>
        <w:trPr/>
        <w:tc>
          <w:tcPr>
            <w:noWrap/>
          </w:tcPr>
          <w:p>
            <w:pPr>
              <w:spacing w:after="200"/>
            </w:pPr>
            <w:hyperlink r:id="rId19" w:history="1">
              <w:r>
                <w:rPr>
                  <w:color w:val="1e198e"/>
                  <w:b w:val="1"/>
                  <w:bCs w:val="1"/>
                  <w:u w:val="single"/>
                </w:rPr>
                <w:t xml:space="preserve">Industrial IoT with Crystal-Free Mote-on-Chip</w:t>
              </w:r>
            </w:hyperlink>
          </w:p>
          <w:p>
            <w:pPr/>
            <w:hyperlink r:id="rId20" w:history="1">
              <w:r>
                <w:rPr>
                  <w:color w:val="#410a8c"/>
                  <w:u w:val="single"/>
                </w:rPr>
                <w:t xml:space="preserve">Tengfei Chang</w:t>
              </w:r>
            </w:hyperlink>
            <w:r>
              <w:rPr/>
              <w:t xml:space="preserve">,</w:t>
            </w:r>
            <w:hyperlink r:id="rId8" w:history="1">
              <w:r>
                <w:rPr>
                  <w:color w:val="#410a8c"/>
                  <w:u w:val="single"/>
                </w:rPr>
                <w:t xml:space="preserve">Timothy Claeys</w:t>
              </w:r>
            </w:hyperlink>
            <w:r>
              <w:rPr/>
              <w:t xml:space="preserve">,</w:t>
            </w:r>
            <w:hyperlink r:id="rId21" w:history="1">
              <w:r>
                <w:rPr>
                  <w:color w:val="#410a8c"/>
                  <w:u w:val="single"/>
                </w:rPr>
                <w:t xml:space="preserve">Mališa Vučinić</w:t>
              </w:r>
            </w:hyperlink>
            <w:r>
              <w:rPr/>
              <w:t xml:space="preserve">,</w:t>
            </w:r>
            <w:hyperlink r:id="rId22" w:history="1">
              <w:r>
                <w:rPr>
                  <w:color w:val="#410a8c"/>
                  <w:u w:val="single"/>
                </w:rPr>
                <w:t xml:space="preserve">Xavi Vilajosana</w:t>
              </w:r>
            </w:hyperlink>
            <w:r>
              <w:rPr/>
              <w:t xml:space="preserve">,</w:t>
            </w:r>
            <w:hyperlink r:id="rId23" w:history="1">
              <w:r>
                <w:rPr>
                  <w:color w:val="#410a8c"/>
                  <w:u w:val="single"/>
                </w:rPr>
                <w:t xml:space="preserve">Titan Yuan</w:t>
              </w:r>
            </w:hyperlink>
            <w:r>
              <w:rPr/>
              <w:t xml:space="preserve">et al.</w:t>
            </w:r>
          </w:p>
          <w:p>
            <w:pPr/>
            <w:r>
              <w:rPr>
                <w:i w:val="1"/>
                <w:iCs w:val="1"/>
              </w:rPr>
              <w:t xml:space="preserve">IEEE Symposia on VLSI Technology and Circuits (VLSI)</w:t>
            </w:r>
            <w:r>
              <w:rPr/>
              <w:t xml:space="preserve">, Jun 2020, Honolulu, HI / Virtual, United States</w:t>
            </w:r>
          </w:p>
          <w:p>
            <w:pPr/>
            <w:r>
              <w:rPr/>
              <w:t xml:space="preserve">Communication dans un congrès</w:t>
            </w:r>
          </w:p>
          <w:p>
            <w:pPr/>
            <w:hyperlink r:id="rId19" w:history="1">
              <w:r>
                <w:rPr>
                  <w:color w:val="#410a8c"/>
                  <w:u w:val="single"/>
                </w:rPr>
                <w:t xml:space="preserve">hal-02916078v1</w:t>
              </w:r>
            </w:hyperlink>
          </w:p>
        </w:tc>
      </w:tr>
      <w:tr>
        <w:trPr/>
        <w:tc>
          <w:tcPr>
            <w:noWrap/>
          </w:tcPr>
          <w:p>
            <w:pPr>
              <w:spacing w:after="200"/>
            </w:pPr>
            <w:hyperlink r:id="rId24" w:history="1">
              <w:r>
                <w:rPr>
                  <w:color w:val="1e198e"/>
                  <w:b w:val="1"/>
                  <w:bCs w:val="1"/>
                  <w:u w:val="single"/>
                </w:rPr>
                <w:t xml:space="preserve">Faire évader secrètement des données d'un réseau BLE sécurisé</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25" w:history="1">
              <w:r>
                <w:rPr>
                  <w:color w:val="#410a8c"/>
                  <w:u w:val="single"/>
                </w:rPr>
                <w:t xml:space="preserve">Boris Simunovic</w:t>
              </w:r>
            </w:hyperlink>
            <w:r>
              <w:rPr/>
              <w:t xml:space="preserve">,</w:t>
            </w:r>
            <w:hyperlink r:id="rId12" w:history="1">
              <w:r>
                <w:rPr>
                  <w:color w:val="#410a8c"/>
                  <w:u w:val="single"/>
                </w:rPr>
                <w:t xml:space="preserve">Bernard Tourancheau</w:t>
              </w:r>
            </w:hyperlink>
          </w:p>
          <w:p>
            <w:pPr/>
            <w:r>
              <w:rPr>
                <w:i w:val="1"/>
                <w:iCs w:val="1"/>
              </w:rPr>
              <w:t xml:space="preserve">Rencontres Francophones sur la Conception de Protocoles, l’Évaluation de Performance et l’Expérimentation des Réseaux de Communication</w:t>
            </w:r>
            <w:r>
              <w:rPr/>
              <w:t xml:space="preserve">, Jun 2019, Saint Laurent de la Cabrerisse, France</w:t>
            </w:r>
          </w:p>
          <w:p>
            <w:pPr/>
            <w:r>
              <w:rPr/>
              <w:t xml:space="preserve">Communication dans un congrès</w:t>
            </w:r>
          </w:p>
          <w:p>
            <w:pPr/>
            <w:hyperlink r:id="rId24" w:history="1">
              <w:r>
                <w:rPr>
                  <w:color w:val="#410a8c"/>
                  <w:u w:val="single"/>
                </w:rPr>
                <w:t xml:space="preserve">hal-02126885v2</w:t>
              </w:r>
            </w:hyperlink>
          </w:p>
        </w:tc>
      </w:tr>
      <w:tr>
        <w:trPr/>
        <w:tc>
          <w:tcPr>
            <w:noWrap/>
          </w:tcPr>
          <w:p>
            <w:pPr>
              <w:spacing w:after="200"/>
            </w:pPr>
            <w:hyperlink r:id="rId26" w:history="1">
              <w:r>
                <w:rPr>
                  <w:color w:val="1e198e"/>
                  <w:b w:val="1"/>
                  <w:bCs w:val="1"/>
                  <w:u w:val="single"/>
                </w:rPr>
                <w:t xml:space="preserve">Thermal Covert Channel in Bluetooth Low Energy Networks</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25" w:history="1">
              <w:r>
                <w:rPr>
                  <w:color w:val="#410a8c"/>
                  <w:u w:val="single"/>
                </w:rPr>
                <w:t xml:space="preserve">Boris Simunovic</w:t>
              </w:r>
            </w:hyperlink>
            <w:r>
              <w:rPr/>
              <w:t xml:space="preserve">,</w:t>
            </w:r>
            <w:hyperlink r:id="rId12" w:history="1">
              <w:r>
                <w:rPr>
                  <w:color w:val="#410a8c"/>
                  <w:u w:val="single"/>
                </w:rPr>
                <w:t xml:space="preserve">Bernard Tourancheau</w:t>
              </w:r>
            </w:hyperlink>
          </w:p>
          <w:p>
            <w:pPr/>
            <w:r>
              <w:rPr>
                <w:i w:val="1"/>
                <w:iCs w:val="1"/>
              </w:rPr>
              <w:t xml:space="preserve">ACM WiSec 2019</w:t>
            </w:r>
            <w:r>
              <w:rPr/>
              <w:t xml:space="preserve">, May 2019, Miami, FL, United States. </w:t>
            </w:r>
            <w:hyperlink r:id="rId27" w:history="1">
              <w:r>
                <w:rPr>
                  <w:color w:val="#410a8c"/>
                  <w:u w:val="single"/>
                </w:rPr>
                <w:t xml:space="preserve">⟨10.1145/3317549.3319730⟩</w:t>
              </w:r>
            </w:hyperlink>
          </w:p>
          <w:p>
            <w:pPr/>
            <w:r>
              <w:rPr/>
              <w:t xml:space="preserve">Communication dans un congrès</w:t>
            </w:r>
          </w:p>
          <w:p>
            <w:pPr/>
            <w:hyperlink r:id="rId26" w:history="1">
              <w:r>
                <w:rPr>
                  <w:color w:val="#410a8c"/>
                  <w:u w:val="single"/>
                </w:rPr>
                <w:t xml:space="preserve">hal-02096254v1</w:t>
              </w:r>
            </w:hyperlink>
          </w:p>
        </w:tc>
      </w:tr>
      <w:tr>
        <w:trPr/>
        <w:tc>
          <w:tcPr>
            <w:noWrap/>
          </w:tcPr>
          <w:p>
            <w:pPr>
              <w:spacing w:after="200"/>
            </w:pPr>
            <w:hyperlink r:id="rId28" w:history="1">
              <w:r>
                <w:rPr>
                  <w:color w:val="1e198e"/>
                  <w:b w:val="1"/>
                  <w:bCs w:val="1"/>
                  <w:u w:val="single"/>
                </w:rPr>
                <w:t xml:space="preserve">IoTChain: A Blockchain Security Architecture for the Internet of Things</w:t>
              </w:r>
            </w:hyperlink>
          </w:p>
          <w:p>
            <w:pPr/>
            <w:hyperlink r:id="rId29" w:history="1">
              <w:r>
                <w:rPr>
                  <w:color w:val="#410a8c"/>
                  <w:u w:val="single"/>
                </w:rPr>
                <w:t xml:space="preserve">Olivier Alphand</w:t>
              </w:r>
            </w:hyperlink>
            <w:r>
              <w:rPr/>
              <w:t xml:space="preserve">,</w:t>
            </w:r>
            <w:hyperlink r:id="rId30" w:history="1">
              <w:r>
                <w:rPr>
                  <w:color w:val="#410a8c"/>
                  <w:u w:val="single"/>
                </w:rPr>
                <w:t xml:space="preserve">Michele Amoretti</w:t>
              </w:r>
            </w:hyperlink>
            <w:r>
              <w:rPr/>
              <w:t xml:space="preserve">,</w:t>
            </w:r>
            <w:hyperlink r:id="rId8" w:history="1">
              <w:r>
                <w:rPr>
                  <w:color w:val="#410a8c"/>
                  <w:u w:val="single"/>
                </w:rPr>
                <w:t xml:space="preserve">Timothy Claeys</w:t>
              </w:r>
            </w:hyperlink>
            <w:r>
              <w:rPr/>
              <w:t xml:space="preserve">,</w:t>
            </w:r>
            <w:hyperlink r:id="rId31" w:history="1">
              <w:r>
                <w:rPr>
                  <w:color w:val="#410a8c"/>
                  <w:u w:val="single"/>
                </w:rPr>
                <w:t xml:space="preserve">Simone Dall 'Asta</w:t>
              </w:r>
            </w:hyperlink>
            <w:r>
              <w:rPr/>
              <w:t xml:space="preserve">,</w:t>
            </w:r>
            <w:hyperlink r:id="rId32" w:history="1">
              <w:r>
                <w:rPr>
                  <w:color w:val="#410a8c"/>
                  <w:u w:val="single"/>
                </w:rPr>
                <w:t xml:space="preserve">Andrzej Duda</w:t>
              </w:r>
            </w:hyperlink>
            <w:r>
              <w:rPr/>
              <w:t xml:space="preserve">et al.</w:t>
            </w:r>
          </w:p>
          <w:p>
            <w:pPr/>
            <w:r>
              <w:rPr>
                <w:i w:val="1"/>
                <w:iCs w:val="1"/>
              </w:rPr>
              <w:t xml:space="preserve">IEEE Wireless Communications and Networking Conference</w:t>
            </w:r>
            <w:r>
              <w:rPr/>
              <w:t xml:space="preserve">, Apr 2018, Barcelona, Spain</w:t>
            </w:r>
          </w:p>
          <w:p>
            <w:pPr/>
            <w:r>
              <w:rPr/>
              <w:t xml:space="preserve">Communication dans un congrès</w:t>
            </w:r>
          </w:p>
          <w:p>
            <w:pPr/>
            <w:hyperlink r:id="rId28" w:history="1">
              <w:r>
                <w:rPr>
                  <w:color w:val="#410a8c"/>
                  <w:u w:val="single"/>
                </w:rPr>
                <w:t xml:space="preserve">hal-01705455v1</w:t>
              </w:r>
            </w:hyperlink>
          </w:p>
        </w:tc>
      </w:tr>
      <w:tr>
        <w:trPr/>
        <w:tc>
          <w:tcPr>
            <w:noWrap/>
          </w:tcPr>
          <w:p>
            <w:pPr>
              <w:spacing w:after="200"/>
            </w:pPr>
            <w:hyperlink r:id="rId33" w:history="1">
              <w:r>
                <w:rPr>
                  <w:color w:val="1e198e"/>
                  <w:b w:val="1"/>
                  <w:bCs w:val="1"/>
                  <w:u w:val="single"/>
                </w:rPr>
                <w:t xml:space="preserve">Clock Drift Prediction for Fast Rejoin in 802.15.4e TSCH Networks</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12" w:history="1">
              <w:r>
                <w:rPr>
                  <w:color w:val="#410a8c"/>
                  <w:u w:val="single"/>
                </w:rPr>
                <w:t xml:space="preserve">Bernard Tourancheau</w:t>
              </w:r>
            </w:hyperlink>
            <w:r>
              <w:rPr/>
              <w:t xml:space="preserve">,</w:t>
            </w:r>
            <w:hyperlink r:id="rId32" w:history="1">
              <w:r>
                <w:rPr>
                  <w:color w:val="#410a8c"/>
                  <w:u w:val="single"/>
                </w:rPr>
                <w:t xml:space="preserve">Andrzej Duda</w:t>
              </w:r>
            </w:hyperlink>
          </w:p>
          <w:p>
            <w:pPr/>
            <w:r>
              <w:rPr>
                <w:i w:val="1"/>
                <w:iCs w:val="1"/>
              </w:rPr>
              <w:t xml:space="preserve">26th International Conference on Computer Communication and Networks (ICCCN)</w:t>
            </w:r>
            <w:r>
              <w:rPr/>
              <w:t xml:space="preserve">, Jul 2017, Vancouver, BC, Canada. </w:t>
            </w:r>
            <w:hyperlink r:id="rId34" w:history="1">
              <w:r>
                <w:rPr>
                  <w:color w:val="#410a8c"/>
                  <w:u w:val="single"/>
                </w:rPr>
                <w:t xml:space="preserve">⟨10.1109/ICCCN.2017.8038401⟩</w:t>
              </w:r>
            </w:hyperlink>
          </w:p>
          <w:p>
            <w:pPr/>
            <w:r>
              <w:rPr/>
              <w:t xml:space="preserve">Communication dans un congrès</w:t>
            </w:r>
          </w:p>
          <w:p>
            <w:pPr/>
            <w:hyperlink r:id="rId33" w:history="1">
              <w:r>
                <w:rPr>
                  <w:color w:val="#410a8c"/>
                  <w:u w:val="single"/>
                </w:rPr>
                <w:t xml:space="preserve">hal-01596118v1</w:t>
              </w:r>
            </w:hyperlink>
          </w:p>
        </w:tc>
      </w:tr>
      <w:tr>
        <w:trPr/>
        <w:tc>
          <w:tcPr>
            <w:noWrap/>
          </w:tcPr>
          <w:p>
            <w:pPr>
              <w:spacing w:after="200"/>
            </w:pPr>
            <w:hyperlink r:id="rId35" w:history="1">
              <w:r>
                <w:rPr>
                  <w:color w:val="1e198e"/>
                  <w:b w:val="1"/>
                  <w:bCs w:val="1"/>
                  <w:u w:val="single"/>
                </w:rPr>
                <w:t xml:space="preserve">Securing Complex IoT Platforms with Token Based Access Control and Authenticated Key Establishment</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12" w:history="1">
              <w:r>
                <w:rPr>
                  <w:color w:val="#410a8c"/>
                  <w:u w:val="single"/>
                </w:rPr>
                <w:t xml:space="preserve">Bernard Tourancheau</w:t>
              </w:r>
            </w:hyperlink>
          </w:p>
          <w:p>
            <w:pPr/>
            <w:r>
              <w:rPr>
                <w:i w:val="1"/>
                <w:iCs w:val="1"/>
              </w:rPr>
              <w:t xml:space="preserve">International Workshop on Secure Internet of Things (SIOT)</w:t>
            </w:r>
            <w:r>
              <w:rPr/>
              <w:t xml:space="preserve">, Sep 2017, Oslo, Norway</w:t>
            </w:r>
          </w:p>
          <w:p>
            <w:pPr/>
            <w:r>
              <w:rPr/>
              <w:t xml:space="preserve">Communication dans un congrès</w:t>
            </w:r>
          </w:p>
          <w:p>
            <w:pPr/>
            <w:hyperlink r:id="rId35" w:history="1">
              <w:r>
                <w:rPr>
                  <w:color w:val="#410a8c"/>
                  <w:u w:val="single"/>
                </w:rPr>
                <w:t xml:space="preserve">hal-01596135v1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Protecting EST Payloads with OSCORE</w:t>
              </w:r>
            </w:hyperlink>
          </w:p>
          <w:p>
            <w:pPr/>
            <w:hyperlink r:id="rId37" w:history="1">
              <w:r>
                <w:rPr>
                  <w:color w:val="#410a8c"/>
                  <w:u w:val="single"/>
                </w:rPr>
                <w:t xml:space="preserve">Göran Selander</w:t>
              </w:r>
            </w:hyperlink>
            <w:r>
              <w:rPr/>
              <w:t xml:space="preserve">,</w:t>
            </w:r>
            <w:hyperlink r:id="rId38" w:history="1">
              <w:r>
                <w:rPr>
                  <w:color w:val="#410a8c"/>
                  <w:u w:val="single"/>
                </w:rPr>
                <w:t xml:space="preserve">Shahid Raza</w:t>
              </w:r>
            </w:hyperlink>
            <w:r>
              <w:rPr/>
              <w:t xml:space="preserve">,</w:t>
            </w:r>
            <w:hyperlink r:id="rId39" w:history="1">
              <w:r>
                <w:rPr>
                  <w:color w:val="#410a8c"/>
                  <w:u w:val="single"/>
                </w:rPr>
                <w:t xml:space="preserve">Martin Furuhed</w:t>
              </w:r>
            </w:hyperlink>
            <w:r>
              <w:rPr/>
              <w:t xml:space="preserve">,</w:t>
            </w:r>
            <w:hyperlink r:id="rId21" w:history="1">
              <w:r>
                <w:rPr>
                  <w:color w:val="#410a8c"/>
                  <w:u w:val="single"/>
                </w:rPr>
                <w:t xml:space="preserve">Mališa Vučinić</w:t>
              </w:r>
            </w:hyperlink>
            <w:r>
              <w:rPr/>
              <w:t xml:space="preserve">,</w:t>
            </w:r>
            <w:hyperlink r:id="rId8" w:history="1">
              <w:r>
                <w:rPr>
                  <w:color w:val="#410a8c"/>
                  <w:u w:val="single"/>
                </w:rPr>
                <w:t xml:space="preserve">Timothy Claeys</w:t>
              </w:r>
            </w:hyperlink>
          </w:p>
          <w:p>
            <w:pPr/>
            <w:r>
              <w:rPr>
                <w:i w:val="1"/>
                <w:iCs w:val="1"/>
              </w:rPr>
              <w:t xml:space="preserve">IETF Internet Draft</w:t>
            </w:r>
            <w:r>
              <w:rPr/>
              <w:t xml:space="preserve">, 2024</w:t>
            </w:r>
          </w:p>
          <w:p>
            <w:pPr/>
            <w:r>
              <w:rPr/>
              <w:t xml:space="preserve">Autre publication scientifique</w:t>
            </w:r>
          </w:p>
          <w:p>
            <w:pPr/>
            <w:hyperlink r:id="rId36" w:history="1">
              <w:r>
                <w:rPr>
                  <w:color w:val="#410a8c"/>
                  <w:u w:val="single"/>
                </w:rPr>
                <w:t xml:space="preserve">hal-03120033v2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00419v1" TargetMode="External"/><Relationship Id="rId8" Type="http://schemas.openxmlformats.org/officeDocument/2006/relationships/hyperlink" Target="https://hal.science/search/index/?q=*&amp;authFullName_s=Timothy Claeys" TargetMode="External"/><Relationship Id="rId9" Type="http://schemas.openxmlformats.org/officeDocument/2006/relationships/hyperlink" Target="https://hal.science/search/index/?q=*&amp;authFullName_s=Malisa Vucinic" TargetMode="External"/><Relationship Id="rId10" Type="http://schemas.openxmlformats.org/officeDocument/2006/relationships/hyperlink" Target="https://hal.science/search/index/?q=*&amp;authFullName_s=Thomas Watteyne" TargetMode="External"/><Relationship Id="rId11" Type="http://schemas.openxmlformats.org/officeDocument/2006/relationships/hyperlink" Target="https://hal.science/search/index/?q=*&amp;authFullName_s=Franck Rousseau" TargetMode="External"/><Relationship Id="rId12" Type="http://schemas.openxmlformats.org/officeDocument/2006/relationships/hyperlink" Target="https://hal.science/search/index/?q=*&amp;authFullName_s=Bernard Tourancheau" TargetMode="External"/><Relationship Id="rId13" Type="http://schemas.openxmlformats.org/officeDocument/2006/relationships/hyperlink" Target="https://dx.doi.org/10.3390/s21062192" TargetMode="External"/><Relationship Id="rId14" Type="http://schemas.openxmlformats.org/officeDocument/2006/relationships/hyperlink" Target="https://hal.science/hal-04208591v1" TargetMode="External"/><Relationship Id="rId15" Type="http://schemas.openxmlformats.org/officeDocument/2006/relationships/hyperlink" Target="https://hal.science/search/index/?q=*&amp;authFullName_s=Lauriane Aufrant" TargetMode="External"/><Relationship Id="rId16" Type="http://schemas.openxmlformats.org/officeDocument/2006/relationships/hyperlink" Target="https://inria.hal.science/hal-03064601v1" TargetMode="External"/><Relationship Id="rId17" Type="http://schemas.openxmlformats.org/officeDocument/2006/relationships/hyperlink" Target="https://hal.science/search/index/?q=*&amp;authFullName_s=Francois-Xavier Molina" TargetMode="External"/><Relationship Id="rId18" Type="http://schemas.openxmlformats.org/officeDocument/2006/relationships/hyperlink" Target="https://hal.science/search/index/?q=*&amp;authFullName_s=Emmanuel Baccelli" TargetMode="External"/><Relationship Id="rId19" Type="http://schemas.openxmlformats.org/officeDocument/2006/relationships/hyperlink" Target="https://inria.hal.science/hal-02916078v1" TargetMode="External"/><Relationship Id="rId20" Type="http://schemas.openxmlformats.org/officeDocument/2006/relationships/hyperlink" Target="https://hal.science/search/index/?q=*&amp;authFullName_s=Tengfei Chang" TargetMode="External"/><Relationship Id="rId21" Type="http://schemas.openxmlformats.org/officeDocument/2006/relationships/hyperlink" Target="https://hal.science/search/index/?q=*&amp;authFullName_s=Mali&#353;a Vu&#269;ini&#263;" TargetMode="External"/><Relationship Id="rId22" Type="http://schemas.openxmlformats.org/officeDocument/2006/relationships/hyperlink" Target="https://hal.science/search/index/?q=*&amp;authFullName_s=Xavi Vilajosana" TargetMode="External"/><Relationship Id="rId23" Type="http://schemas.openxmlformats.org/officeDocument/2006/relationships/hyperlink" Target="https://hal.science/search/index/?q=*&amp;authFullName_s=Titan Yuan" TargetMode="External"/><Relationship Id="rId24" Type="http://schemas.openxmlformats.org/officeDocument/2006/relationships/hyperlink" Target="https://hal.science/hal-02126885v2" TargetMode="External"/><Relationship Id="rId25" Type="http://schemas.openxmlformats.org/officeDocument/2006/relationships/hyperlink" Target="https://hal.science/search/index/?q=*&amp;authFullName_s=Boris Simunovic" TargetMode="External"/><Relationship Id="rId26" Type="http://schemas.openxmlformats.org/officeDocument/2006/relationships/hyperlink" Target="https://hal.science/hal-02096254v1" TargetMode="External"/><Relationship Id="rId27" Type="http://schemas.openxmlformats.org/officeDocument/2006/relationships/hyperlink" Target="https://dx.doi.org/10.1145/3317549.3319730" TargetMode="External"/><Relationship Id="rId28" Type="http://schemas.openxmlformats.org/officeDocument/2006/relationships/hyperlink" Target="https://hal.science/hal-01705455v1" TargetMode="External"/><Relationship Id="rId29" Type="http://schemas.openxmlformats.org/officeDocument/2006/relationships/hyperlink" Target="https://hal.science/search/index/?q=*&amp;authFullName_s=Olivier Alphand" TargetMode="External"/><Relationship Id="rId30" Type="http://schemas.openxmlformats.org/officeDocument/2006/relationships/hyperlink" Target="https://hal.science/search/index/?q=*&amp;authFullName_s=Michele Amoretti" TargetMode="External"/><Relationship Id="rId31" Type="http://schemas.openxmlformats.org/officeDocument/2006/relationships/hyperlink" Target="https://hal.science/search/index/?q=*&amp;authFullName_s=Simone Dall 'Asta" TargetMode="External"/><Relationship Id="rId32" Type="http://schemas.openxmlformats.org/officeDocument/2006/relationships/hyperlink" Target="https://hal.science/search/index/?q=*&amp;authFullName_s=Andrzej Duda" TargetMode="External"/><Relationship Id="rId33" Type="http://schemas.openxmlformats.org/officeDocument/2006/relationships/hyperlink" Target="https://hal.science/hal-01596118v1" TargetMode="External"/><Relationship Id="rId34" Type="http://schemas.openxmlformats.org/officeDocument/2006/relationships/hyperlink" Target="https://dx.doi.org/10.1109/ICCCN.2017.8038401" TargetMode="External"/><Relationship Id="rId35" Type="http://schemas.openxmlformats.org/officeDocument/2006/relationships/hyperlink" Target="https://hal.science/hal-01596135v1" TargetMode="External"/><Relationship Id="rId36" Type="http://schemas.openxmlformats.org/officeDocument/2006/relationships/hyperlink" Target="https://inria.hal.science/hal-03120033v2" TargetMode="External"/><Relationship Id="rId37" Type="http://schemas.openxmlformats.org/officeDocument/2006/relationships/hyperlink" Target="https://hal.science/search/index/?q=*&amp;authFullName_s=G&#246;ran Selander" TargetMode="External"/><Relationship Id="rId38" Type="http://schemas.openxmlformats.org/officeDocument/2006/relationships/hyperlink" Target="https://hal.science/search/index/?q=*&amp;authFullName_s=Shahid Raza" TargetMode="External"/><Relationship Id="rId39" Type="http://schemas.openxmlformats.org/officeDocument/2006/relationships/hyperlink" Target="https://hal.science/search/index/?q=*&amp;authFullName_s=Martin Furuhed"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Timothy Claeys</dc:title>
  <dc:description>CV</dc:description>
  <dc:subject/>
  <cp:keywords/>
  <cp:category/>
  <cp:lastModifiedBy/>
  <dcterms:created xsi:type="dcterms:W3CDTF">2026-04-30T10:39:49+02:00</dcterms:created>
  <dcterms:modified xsi:type="dcterms:W3CDTF">2026-04-30T10:39:49+02:00</dcterms:modified>
</cp:coreProperties>
</file>

<file path=docProps/custom.xml><?xml version="1.0" encoding="utf-8"?>
<Properties xmlns="http://schemas.openxmlformats.org/officeDocument/2006/custom-properties" xmlns:vt="http://schemas.openxmlformats.org/officeDocument/2006/docPropsVTypes"/>
</file>