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Gheeraert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littérature française du XVIIe siècle à l'université de Rouen-Normandie (laboratoire Cérédi, UR 3229)</w:t>
      </w:r>
    </w:p>
    <w:p>
      <w:pPr/>
      <w:r>
        <w:rPr/>
        <w:t xml:space="preserve">Intérêt pour Port-Royal  en tant que foyer de création littéraire, en particulier Pascal et Racine (</w:t>
      </w:r>
      <w:r>
        <w:rPr>
          <w:i w:val="1"/>
          <w:iCs w:val="1"/>
        </w:rPr>
        <w:t xml:space="preserve">Le Chant de la grâce. Port-Royal et la poésie</w:t>
      </w:r>
      <w:r>
        <w:rPr/>
        <w:t xml:space="preserve">, 1999; publiée en 2003 chez Champion; prix P.-G. Castex de l'Académie des sciences morales et politiques).Intérêt pour la fiction au XVIIe siècle (ouvrages sur le roman pastoral, le roman comique, et les contes des fées des années 1690)Intérêt plus marginal pour les Humanités numériques, ainsi que sur les liens entre jeu vidéo et littérature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L’œuvre numérique à son miroir - Avant propos</w:t>
              </w:r>
            </w:hyperlink>
          </w:p>
          <w:p>
            <w:pPr/>
            <w:hyperlink r:id="rId9" w:history="1">
              <w:r>
                <w:rPr>
                  <w:color w:val="#410a8c"/>
                  <w:u w:val="single"/>
                </w:rPr>
                <w:t xml:space="preserve">Mélanie Lucciano</w:t>
              </w:r>
            </w:hyperlink>
            <w:r>
              <w:rPr/>
              <w:t xml:space="preserve">,</w:t>
            </w:r>
            <w:hyperlink r:id="rId10" w:history="1">
              <w:r>
                <w:rPr>
                  <w:color w:val="#410a8c"/>
                  <w:u w:val="single"/>
                </w:rPr>
                <w:t xml:space="preserve">Sandra Provini</w:t>
              </w:r>
            </w:hyperlink>
            <w:r>
              <w:rPr/>
              <w:t xml:space="preserve">,</w:t>
            </w:r>
            <w:hyperlink r:id="rId11" w:history="1">
              <w:r>
                <w:rPr>
                  <w:color w:val="#410a8c"/>
                  <w:u w:val="single"/>
                </w:rPr>
                <w:t xml:space="preserve">Tony Gheeraert</w:t>
              </w:r>
            </w:hyperlink>
          </w:p>
          <w:p>
            <w:pPr/>
            <w:r>
              <w:rPr>
                <w:i w:val="1"/>
                <w:iCs w:val="1"/>
              </w:rPr>
              <w:t xml:space="preserve">Sens public</w:t>
            </w:r>
            <w:r>
              <w:rPr/>
              <w:t xml:space="preserve">, 2024</w:t>
            </w:r>
          </w:p>
          <w:p>
            <w:pPr/>
            <w:r>
              <w:rPr/>
              <w:t xml:space="preserve">Article dans une revue</w:t>
            </w:r>
          </w:p>
          <w:p>
            <w:pPr/>
            <w:hyperlink r:id="rId8" w:history="1">
              <w:r>
                <w:rPr>
                  <w:color w:val="#410a8c"/>
                  <w:u w:val="single"/>
                </w:rPr>
                <w:t xml:space="preserve">hal-04596428v1</w:t>
              </w:r>
            </w:hyperlink>
          </w:p>
        </w:tc>
      </w:tr>
      <w:tr>
        <w:trPr/>
        <w:tc>
          <w:tcPr>
            <w:noWrap/>
          </w:tcPr>
          <w:p>
            <w:pPr>
              <w:spacing w:after="200"/>
            </w:pPr>
            <w:hyperlink r:id="rId12" w:history="1">
              <w:r>
                <w:rPr>
                  <w:color w:val="1e198e"/>
                  <w:b w:val="1"/>
                  <w:bCs w:val="1"/>
                  <w:u w:val="single"/>
                </w:rPr>
                <w:t xml:space="preserve">Pascal, élève des Perrault ? Des Enluminures du fameux Almanach aux Provinciales. Du nouveau sur une conversion et une entrée en littérature</w:t>
              </w:r>
            </w:hyperlink>
          </w:p>
          <w:p>
            <w:pPr/>
            <w:hyperlink r:id="rId13" w:history="1">
              <w:r>
                <w:rPr>
                  <w:color w:val="#410a8c"/>
                  <w:u w:val="single"/>
                </w:rPr>
                <w:t xml:space="preserve">Laurence Plazenet</w:t>
              </w:r>
            </w:hyperlink>
            <w:r>
              <w:rPr/>
              <w:t xml:space="preserve">,</w:t>
            </w:r>
            <w:hyperlink r:id="rId11" w:history="1">
              <w:r>
                <w:rPr>
                  <w:color w:val="#410a8c"/>
                  <w:u w:val="single"/>
                </w:rPr>
                <w:t xml:space="preserve">Tony Gheeraert</w:t>
              </w:r>
            </w:hyperlink>
          </w:p>
          <w:p>
            <w:pPr/>
            <w:r>
              <w:rPr>
                <w:i w:val="1"/>
                <w:iCs w:val="1"/>
              </w:rPr>
              <w:t xml:space="preserve">Courrier Blaise Pascal</w:t>
            </w:r>
            <w:r>
              <w:rPr/>
              <w:t xml:space="preserve">, 2024, 46, pp.313-351</w:t>
            </w:r>
          </w:p>
          <w:p>
            <w:pPr/>
            <w:r>
              <w:rPr/>
              <w:t xml:space="preserve">Article dans une revue</w:t>
            </w:r>
          </w:p>
          <w:p>
            <w:pPr/>
            <w:hyperlink r:id="rId12" w:history="1">
              <w:r>
                <w:rPr>
                  <w:color w:val="#410a8c"/>
                  <w:u w:val="single"/>
                </w:rPr>
                <w:t xml:space="preserve">hal-04862298v1</w:t>
              </w:r>
            </w:hyperlink>
          </w:p>
        </w:tc>
      </w:tr>
      <w:tr>
        <w:trPr/>
        <w:tc>
          <w:tcPr>
            <w:noWrap/>
          </w:tcPr>
          <w:p>
            <w:pPr>
              <w:spacing w:after="200"/>
            </w:pPr>
            <w:hyperlink r:id="rId14" w:history="1">
              <w:r>
                <w:rPr>
                  <w:color w:val="1e198e"/>
                  <w:b w:val="1"/>
                  <w:bCs w:val="1"/>
                  <w:u w:val="single"/>
                </w:rPr>
                <w:t xml:space="preserve">« Il n’y a pas de corps, seulement des représentations ? »</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2023, 73</w:t>
            </w:r>
          </w:p>
          <w:p>
            <w:pPr/>
            <w:r>
              <w:rPr/>
              <w:t xml:space="preserve">Article dans une revue</w:t>
            </w:r>
          </w:p>
          <w:p>
            <w:pPr/>
            <w:hyperlink r:id="rId14" w:history="1">
              <w:r>
                <w:rPr>
                  <w:color w:val="#410a8c"/>
                  <w:u w:val="single"/>
                </w:rPr>
                <w:t xml:space="preserve">hal-04545309v1</w:t>
              </w:r>
            </w:hyperlink>
          </w:p>
        </w:tc>
      </w:tr>
      <w:tr>
        <w:trPr/>
        <w:tc>
          <w:tcPr>
            <w:noWrap/>
          </w:tcPr>
          <w:p>
            <w:pPr>
              <w:spacing w:after="200"/>
            </w:pPr>
            <w:hyperlink r:id="rId15" w:history="1">
              <w:r>
                <w:rPr>
                  <w:color w:val="1e198e"/>
                  <w:b w:val="1"/>
                  <w:bCs w:val="1"/>
                  <w:u w:val="single"/>
                </w:rPr>
                <w:t xml:space="preserve">Maxime Cartron, Jean Rousset. Traduire et compiler le baroque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2023, 43, </w:t>
            </w:r>
            <w:hyperlink r:id="rId16" w:history="1">
              <w:r>
                <w:rPr>
                  <w:color w:val="#410a8c"/>
                  <w:u w:val="single"/>
                </w:rPr>
                <w:t xml:space="preserve">⟨10.4000/episteme.16928⟩</w:t>
              </w:r>
            </w:hyperlink>
          </w:p>
          <w:p>
            <w:pPr/>
            <w:r>
              <w:rPr/>
              <w:t xml:space="preserve">Article dans une revue</w:t>
            </w:r>
          </w:p>
          <w:p>
            <w:pPr/>
            <w:hyperlink r:id="rId15" w:history="1">
              <w:r>
                <w:rPr>
                  <w:color w:val="#410a8c"/>
                  <w:u w:val="single"/>
                </w:rPr>
                <w:t xml:space="preserve">hal-04545325v1</w:t>
              </w:r>
            </w:hyperlink>
          </w:p>
        </w:tc>
      </w:tr>
      <w:tr>
        <w:trPr/>
        <w:tc>
          <w:tcPr>
            <w:noWrap/>
          </w:tcPr>
          <w:p>
            <w:pPr>
              <w:spacing w:after="200"/>
            </w:pPr>
            <w:hyperlink r:id="rId17" w:history="1">
              <w:r>
                <w:rPr>
                  <w:color w:val="1e198e"/>
                  <w:b w:val="1"/>
                  <w:bCs w:val="1"/>
                  <w:u w:val="single"/>
                </w:rPr>
                <w:t xml:space="preserve">« L’Ange ou la bête. Les animaux dans Les Pensées »</w:t>
              </w:r>
            </w:hyperlink>
          </w:p>
          <w:p>
            <w:pPr/>
            <w:hyperlink r:id="rId11" w:history="1">
              <w:r>
                <w:rPr>
                  <w:color w:val="#410a8c"/>
                  <w:u w:val="single"/>
                </w:rPr>
                <w:t xml:space="preserve">Tony Gheeraert</w:t>
              </w:r>
            </w:hyperlink>
          </w:p>
          <w:p>
            <w:pPr/>
            <w:r>
              <w:rPr>
                <w:i w:val="1"/>
                <w:iCs w:val="1"/>
              </w:rPr>
              <w:t xml:space="preserve">Revue générale : Réflexion et culture</w:t>
            </w:r>
            <w:r>
              <w:rPr/>
              <w:t xml:space="preserve">, 2023, 3, pp.49-58</w:t>
            </w:r>
          </w:p>
          <w:p>
            <w:pPr/>
            <w:r>
              <w:rPr/>
              <w:t xml:space="preserve">Article dans une revue</w:t>
            </w:r>
          </w:p>
          <w:p>
            <w:pPr/>
            <w:hyperlink r:id="rId17" w:history="1">
              <w:r>
                <w:rPr>
                  <w:color w:val="#410a8c"/>
                  <w:u w:val="single"/>
                </w:rPr>
                <w:t xml:space="preserve">hal-04545314v1</w:t>
              </w:r>
            </w:hyperlink>
          </w:p>
        </w:tc>
      </w:tr>
      <w:tr>
        <w:trPr/>
        <w:tc>
          <w:tcPr>
            <w:noWrap/>
          </w:tcPr>
          <w:p>
            <w:pPr>
              <w:spacing w:after="200"/>
            </w:pPr>
            <w:hyperlink r:id="rId18" w:history="1">
              <w:r>
                <w:rPr>
                  <w:color w:val="1e198e"/>
                  <w:b w:val="1"/>
                  <w:bCs w:val="1"/>
                  <w:u w:val="single"/>
                </w:rPr>
                <w:t xml:space="preserve">Le silence de Boileau. La Fontaine et Port-Royal à l’époque du Poème de la Captivité de saint Malc</w:t>
              </w:r>
            </w:hyperlink>
          </w:p>
          <w:p>
            <w:pPr/>
            <w:hyperlink r:id="rId11" w:history="1">
              <w:r>
                <w:rPr>
                  <w:color w:val="#410a8c"/>
                  <w:u w:val="single"/>
                </w:rPr>
                <w:t xml:space="preserve">Tony Gheeraert</w:t>
              </w:r>
            </w:hyperlink>
          </w:p>
          <w:p>
            <w:pPr/>
            <w:r>
              <w:rPr>
                <w:i w:val="1"/>
                <w:iCs w:val="1"/>
              </w:rPr>
              <w:t xml:space="preserve">Le Fablier</w:t>
            </w:r>
            <w:r>
              <w:rPr/>
              <w:t xml:space="preserve">, 2023, 34</w:t>
            </w:r>
          </w:p>
          <w:p>
            <w:pPr/>
            <w:r>
              <w:rPr/>
              <w:t xml:space="preserve">Article dans une revue</w:t>
            </w:r>
          </w:p>
          <w:p>
            <w:pPr/>
            <w:hyperlink r:id="rId18" w:history="1">
              <w:r>
                <w:rPr>
                  <w:color w:val="#410a8c"/>
                  <w:u w:val="single"/>
                </w:rPr>
                <w:t xml:space="preserve">hal-04545318v1</w:t>
              </w:r>
            </w:hyperlink>
          </w:p>
        </w:tc>
      </w:tr>
      <w:tr>
        <w:trPr/>
        <w:tc>
          <w:tcPr>
            <w:noWrap/>
          </w:tcPr>
          <w:p>
            <w:pPr>
              <w:spacing w:after="200"/>
            </w:pPr>
            <w:hyperlink r:id="rId19" w:history="1">
              <w:r>
                <w:rPr>
                  <w:color w:val="1e198e"/>
                  <w:b w:val="1"/>
                  <w:bCs w:val="1"/>
                  <w:u w:val="single"/>
                </w:rPr>
                <w:t xml:space="preserve">« Voluptés augustiniennes »</w:t>
              </w:r>
            </w:hyperlink>
          </w:p>
          <w:p>
            <w:pPr/>
            <w:hyperlink r:id="rId11" w:history="1">
              <w:r>
                <w:rPr>
                  <w:color w:val="#410a8c"/>
                  <w:u w:val="single"/>
                </w:rPr>
                <w:t xml:space="preserve">Tony Gheeraert</w:t>
              </w:r>
            </w:hyperlink>
          </w:p>
          <w:p>
            <w:pPr/>
            <w:r>
              <w:rPr>
                <w:i w:val="1"/>
                <w:iCs w:val="1"/>
              </w:rPr>
              <w:t xml:space="preserve">Europe. Revue littéraire mensuelle</w:t>
            </w:r>
            <w:r>
              <w:rPr/>
              <w:t xml:space="preserve">, 2022, 1116, pp.236-250</w:t>
            </w:r>
          </w:p>
          <w:p>
            <w:pPr/>
            <w:r>
              <w:rPr/>
              <w:t xml:space="preserve">Article dans une revue</w:t>
            </w:r>
          </w:p>
          <w:p>
            <w:pPr/>
            <w:hyperlink r:id="rId19" w:history="1">
              <w:r>
                <w:rPr>
                  <w:color w:val="#410a8c"/>
                  <w:u w:val="single"/>
                </w:rPr>
                <w:t xml:space="preserve">hal-04545328v1</w:t>
              </w:r>
            </w:hyperlink>
          </w:p>
        </w:tc>
      </w:tr>
      <w:tr>
        <w:trPr/>
        <w:tc>
          <w:tcPr>
            <w:noWrap/>
          </w:tcPr>
          <w:p>
            <w:pPr>
              <w:spacing w:after="200"/>
            </w:pPr>
            <w:hyperlink r:id="rId20" w:history="1">
              <w:r>
                <w:rPr>
                  <w:color w:val="1e198e"/>
                  <w:b w:val="1"/>
                  <w:bCs w:val="1"/>
                  <w:u w:val="single"/>
                </w:rPr>
                <w:t xml:space="preserve">« Charles Perrault et Marie-Catherine d’Aulnoy. Bilan d’un programme d’Agrégation »</w:t>
              </w:r>
            </w:hyperlink>
          </w:p>
          <w:p>
            <w:pPr/>
            <w:hyperlink r:id="rId11" w:history="1">
              <w:r>
                <w:rPr>
                  <w:color w:val="#410a8c"/>
                  <w:u w:val="single"/>
                </w:rPr>
                <w:t xml:space="preserve">Tony Gheeraert</w:t>
              </w:r>
            </w:hyperlink>
          </w:p>
          <w:p>
            <w:pPr/>
            <w:r>
              <w:rPr>
                <w:i w:val="1"/>
                <w:iCs w:val="1"/>
              </w:rPr>
              <w:t xml:space="preserve">Fééries. Études sur le conte merveilleux XVIIe-XIXe siècle </w:t>
            </w:r>
            <w:r>
              <w:rPr/>
              <w:t xml:space="preserve">, 2022, 18, </w:t>
            </w:r>
            <w:hyperlink r:id="rId21" w:history="1">
              <w:r>
                <w:rPr>
                  <w:color w:val="#410a8c"/>
                  <w:u w:val="single"/>
                </w:rPr>
                <w:t xml:space="preserve">⟨10.4000/feeries.4790⟩</w:t>
              </w:r>
            </w:hyperlink>
          </w:p>
          <w:p>
            <w:pPr/>
            <w:r>
              <w:rPr/>
              <w:t xml:space="preserve">Article dans une revue</w:t>
            </w:r>
          </w:p>
          <w:p>
            <w:pPr/>
            <w:hyperlink r:id="rId20" w:history="1">
              <w:r>
                <w:rPr>
                  <w:color w:val="#410a8c"/>
                  <w:u w:val="single"/>
                </w:rPr>
                <w:t xml:space="preserve">hal-04545323v1</w:t>
              </w:r>
            </w:hyperlink>
          </w:p>
        </w:tc>
      </w:tr>
      <w:tr>
        <w:trPr/>
        <w:tc>
          <w:tcPr>
            <w:noWrap/>
          </w:tcPr>
          <w:p>
            <w:pPr>
              <w:spacing w:after="200"/>
            </w:pPr>
            <w:hyperlink r:id="rId22" w:history="1">
              <w:r>
                <w:rPr>
                  <w:color w:val="1e198e"/>
                  <w:b w:val="1"/>
                  <w:bCs w:val="1"/>
                  <w:u w:val="single"/>
                </w:rPr>
                <w:t xml:space="preserve">« Il n’est point de mérite où la grâce n’est pas ». Corneille traducteur de L’Imitation de Jésus-Christ au temps des querelles sur la grâce</w:t>
              </w:r>
            </w:hyperlink>
          </w:p>
          <w:p>
            <w:pPr/>
            <w:hyperlink r:id="rId11" w:history="1">
              <w:r>
                <w:rPr>
                  <w:color w:val="#410a8c"/>
                  <w:u w:val="single"/>
                </w:rPr>
                <w:t xml:space="preserve">Tony Gheeraert</w:t>
              </w:r>
            </w:hyperlink>
          </w:p>
          <w:p>
            <w:pPr/>
            <w:r>
              <w:rPr>
                <w:i w:val="1"/>
                <w:iCs w:val="1"/>
              </w:rPr>
              <w:t xml:space="preserve">Courrier Blaise Pascal</w:t>
            </w:r>
            <w:r>
              <w:rPr/>
              <w:t xml:space="preserve">, 2022, 44, pp.99-118. </w:t>
            </w:r>
            <w:hyperlink r:id="rId23" w:history="1">
              <w:r>
                <w:rPr>
                  <w:color w:val="#410a8c"/>
                  <w:u w:val="single"/>
                </w:rPr>
                <w:t xml:space="preserve">⟨10.4000/cbp.861⟩</w:t>
              </w:r>
            </w:hyperlink>
          </w:p>
          <w:p>
            <w:pPr/>
            <w:r>
              <w:rPr/>
              <w:t xml:space="preserve">Article dans une revue</w:t>
            </w:r>
          </w:p>
          <w:p>
            <w:pPr/>
            <w:hyperlink r:id="rId22" w:history="1">
              <w:r>
                <w:rPr>
                  <w:color w:val="#410a8c"/>
                  <w:u w:val="single"/>
                </w:rPr>
                <w:t xml:space="preserve">hal-04545320v1</w:t>
              </w:r>
            </w:hyperlink>
          </w:p>
        </w:tc>
      </w:tr>
      <w:tr>
        <w:trPr/>
        <w:tc>
          <w:tcPr>
            <w:noWrap/>
          </w:tcPr>
          <w:p>
            <w:pPr>
              <w:spacing w:after="200"/>
            </w:pPr>
            <w:hyperlink r:id="rId24" w:history="1">
              <w:r>
                <w:rPr>
                  <w:color w:val="1e198e"/>
                  <w:b w:val="1"/>
                  <w:bCs w:val="1"/>
                  <w:u w:val="single"/>
                </w:rPr>
                <w:t xml:space="preserve">Bérénice, l’amour en fuite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2021, 40, </w:t>
            </w:r>
            <w:hyperlink r:id="rId25" w:history="1">
              <w:r>
                <w:rPr>
                  <w:color w:val="#410a8c"/>
                  <w:u w:val="single"/>
                </w:rPr>
                <w:t xml:space="preserve">⟨10.4000/episteme.13482⟩</w:t>
              </w:r>
            </w:hyperlink>
          </w:p>
          <w:p>
            <w:pPr/>
            <w:r>
              <w:rPr/>
              <w:t xml:space="preserve">Article dans une revue</w:t>
            </w:r>
          </w:p>
          <w:p>
            <w:pPr/>
            <w:hyperlink r:id="rId24" w:history="1">
              <w:r>
                <w:rPr>
                  <w:color w:val="#410a8c"/>
                  <w:u w:val="single"/>
                </w:rPr>
                <w:t xml:space="preserve">hal-04545329v1</w:t>
              </w:r>
            </w:hyperlink>
          </w:p>
        </w:tc>
      </w:tr>
      <w:tr>
        <w:trPr/>
        <w:tc>
          <w:tcPr>
            <w:noWrap/>
          </w:tcPr>
          <w:p>
            <w:pPr>
              <w:spacing w:after="200"/>
            </w:pPr>
            <w:hyperlink r:id="rId26" w:history="1">
              <w:r>
                <w:rPr>
                  <w:color w:val="1e198e"/>
                  <w:b w:val="1"/>
                  <w:bCs w:val="1"/>
                  <w:u w:val="single"/>
                </w:rPr>
                <w:t xml:space="preserve">Foreword</w:t>
              </w:r>
            </w:hyperlink>
          </w:p>
          <w:p>
            <w:pPr/>
            <w:hyperlink r:id="rId27" w:history="1">
              <w:r>
                <w:rPr>
                  <w:color w:val="#410a8c"/>
                  <w:u w:val="single"/>
                </w:rPr>
                <w:t xml:space="preserve">Laura Gabrielle Goudet</w:t>
              </w:r>
            </w:hyperlink>
            <w:r>
              <w:rPr/>
              <w:t xml:space="preserve">,</w:t>
            </w:r>
            <w:hyperlink r:id="rId11" w:history="1">
              <w:r>
                <w:rPr>
                  <w:color w:val="#410a8c"/>
                  <w:u w:val="single"/>
                </w:rPr>
                <w:t xml:space="preserve">Tony Gheeraert</w:t>
              </w:r>
            </w:hyperlink>
          </w:p>
          <w:p>
            <w:pPr/>
            <w:r>
              <w:rPr>
                <w:i w:val="1"/>
                <w:iCs w:val="1"/>
              </w:rPr>
              <w:t xml:space="preserve">Cahiers de Narratologie</w:t>
            </w:r>
            <w:r>
              <w:rPr/>
              <w:t xml:space="preserve">, 2020, 38, pp.1-6. </w:t>
            </w:r>
            <w:hyperlink r:id="rId28" w:history="1">
              <w:r>
                <w:rPr>
                  <w:color w:val="#410a8c"/>
                  <w:u w:val="single"/>
                </w:rPr>
                <w:t xml:space="preserve">⟨10.4000/narratologie.11681⟩</w:t>
              </w:r>
            </w:hyperlink>
          </w:p>
          <w:p>
            <w:pPr/>
            <w:r>
              <w:rPr/>
              <w:t xml:space="preserve">Article dans une revue</w:t>
            </w:r>
          </w:p>
          <w:p>
            <w:pPr/>
            <w:hyperlink r:id="rId26" w:history="1">
              <w:r>
                <w:rPr>
                  <w:color w:val="#410a8c"/>
                  <w:u w:val="single"/>
                </w:rPr>
                <w:t xml:space="preserve">hal-04809786v1</w:t>
              </w:r>
            </w:hyperlink>
          </w:p>
        </w:tc>
      </w:tr>
      <w:tr>
        <w:trPr/>
        <w:tc>
          <w:tcPr>
            <w:noWrap/>
          </w:tcPr>
          <w:p>
            <w:pPr>
              <w:spacing w:after="200"/>
            </w:pPr>
            <w:hyperlink r:id="rId29" w:history="1">
              <w:r>
                <w:rPr>
                  <w:color w:val="1e198e"/>
                  <w:b w:val="1"/>
                  <w:bCs w:val="1"/>
                  <w:u w:val="single"/>
                </w:rPr>
                <w:t xml:space="preserve">Le sentier de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A paraître, Port-Royal, littérature et cinéma (XXe-XXIe siècles)</w:t>
            </w:r>
          </w:p>
          <w:p>
            <w:pPr/>
            <w:r>
              <w:rPr/>
              <w:t xml:space="preserve">Article dans une revue</w:t>
            </w:r>
          </w:p>
          <w:p>
            <w:pPr/>
            <w:hyperlink r:id="rId29" w:history="1">
              <w:r>
                <w:rPr>
                  <w:color w:val="#410a8c"/>
                  <w:u w:val="single"/>
                </w:rPr>
                <w:t xml:space="preserve">hal-02379330v1</w:t>
              </w:r>
            </w:hyperlink>
          </w:p>
        </w:tc>
      </w:tr>
      <w:tr>
        <w:trPr/>
        <w:tc>
          <w:tcPr>
            <w:noWrap/>
          </w:tcPr>
          <w:p>
            <w:pPr>
              <w:spacing w:after="200"/>
            </w:pPr>
            <w:hyperlink r:id="rId30" w:history="1">
              <w:r>
                <w:rPr>
                  <w:color w:val="1e198e"/>
                  <w:b w:val="1"/>
                  <w:bCs w:val="1"/>
                  <w:u w:val="single"/>
                </w:rPr>
                <w:t xml:space="preserve">Sublime Bérénice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2018, 34, </w:t>
            </w:r>
            <w:hyperlink r:id="rId31" w:history="1">
              <w:r>
                <w:rPr>
                  <w:color w:val="#410a8c"/>
                  <w:u w:val="single"/>
                </w:rPr>
                <w:t xml:space="preserve">⟨10.4000/episteme.3507⟩</w:t>
              </w:r>
            </w:hyperlink>
          </w:p>
          <w:p>
            <w:pPr/>
            <w:r>
              <w:rPr/>
              <w:t xml:space="preserve">Article dans une revue</w:t>
            </w:r>
          </w:p>
          <w:p>
            <w:pPr/>
            <w:hyperlink r:id="rId30" w:history="1">
              <w:r>
                <w:rPr>
                  <w:color w:val="#410a8c"/>
                  <w:u w:val="single"/>
                </w:rPr>
                <w:t xml:space="preserve">hal-02059165v1</w:t>
              </w:r>
            </w:hyperlink>
          </w:p>
        </w:tc>
      </w:tr>
      <w:tr>
        <w:trPr/>
        <w:tc>
          <w:tcPr>
            <w:noWrap/>
          </w:tcPr>
          <w:p>
            <w:pPr>
              <w:spacing w:after="200"/>
            </w:pPr>
            <w:hyperlink r:id="rId32" w:history="1">
              <w:r>
                <w:rPr>
                  <w:color w:val="1e198e"/>
                  <w:b w:val="1"/>
                  <w:bCs w:val="1"/>
                  <w:u w:val="single"/>
                </w:rPr>
                <w:t xml:space="preserve">Le Christ, ce héros : La Tentation de l’épopée dans le poème sur la vie de Jésus-Christ d’Arnauld D’Andilly</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2017, Le Christ à Port-Royal, 67, pp.143-160</w:t>
            </w:r>
          </w:p>
          <w:p>
            <w:pPr/>
            <w:r>
              <w:rPr/>
              <w:t xml:space="preserve">Article dans une revue</w:t>
            </w:r>
          </w:p>
          <w:p>
            <w:pPr/>
            <w:hyperlink r:id="rId32" w:history="1">
              <w:r>
                <w:rPr>
                  <w:color w:val="#410a8c"/>
                  <w:u w:val="single"/>
                </w:rPr>
                <w:t xml:space="preserve">hal-02059172v1</w:t>
              </w:r>
            </w:hyperlink>
          </w:p>
        </w:tc>
      </w:tr>
      <w:tr>
        <w:trPr/>
        <w:tc>
          <w:tcPr>
            <w:noWrap/>
          </w:tcPr>
          <w:p>
            <w:pPr>
              <w:spacing w:after="200"/>
            </w:pPr>
            <w:hyperlink r:id="rId33" w:history="1">
              <w:r>
                <w:rPr>
                  <w:color w:val="1e198e"/>
                  <w:b w:val="1"/>
                  <w:bCs w:val="1"/>
                  <w:u w:val="single"/>
                </w:rPr>
                <w:t xml:space="preserve">Conclusions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2013, Relire l’apologie pascalienne, 63, pp.400-410</w:t>
            </w:r>
          </w:p>
          <w:p>
            <w:pPr/>
            <w:r>
              <w:rPr/>
              <w:t xml:space="preserve">Article dans une revue</w:t>
            </w:r>
          </w:p>
          <w:p>
            <w:pPr/>
            <w:hyperlink r:id="rId33" w:history="1">
              <w:r>
                <w:rPr>
                  <w:color w:val="#410a8c"/>
                  <w:u w:val="single"/>
                </w:rPr>
                <w:t xml:space="preserve">hal-02058268v1</w:t>
              </w:r>
            </w:hyperlink>
          </w:p>
        </w:tc>
      </w:tr>
      <w:tr>
        <w:trPr/>
        <w:tc>
          <w:tcPr>
            <w:noWrap/>
          </w:tcPr>
          <w:p>
            <w:pPr>
              <w:spacing w:after="200"/>
            </w:pPr>
            <w:hyperlink r:id="rId34" w:history="1">
              <w:r>
                <w:rPr>
                  <w:color w:val="1e198e"/>
                  <w:b w:val="1"/>
                  <w:bCs w:val="1"/>
                  <w:u w:val="single"/>
                </w:rPr>
                <w:t xml:space="preserve">« Les accidents de la vie ». Maladie, traumatisme et création chez Blaise Pascal</w:t>
              </w:r>
            </w:hyperlink>
          </w:p>
          <w:p>
            <w:pPr/>
            <w:hyperlink r:id="rId11" w:history="1">
              <w:r>
                <w:rPr>
                  <w:color w:val="#410a8c"/>
                  <w:u w:val="single"/>
                </w:rPr>
                <w:t xml:space="preserve">Tony Gheeraert</w:t>
              </w:r>
            </w:hyperlink>
          </w:p>
          <w:p>
            <w:pPr/>
            <w:r>
              <w:rPr>
                <w:i w:val="1"/>
                <w:iCs w:val="1"/>
              </w:rPr>
              <w:t xml:space="preserve">Dix-septième siècle</w:t>
            </w:r>
            <w:r>
              <w:rPr/>
              <w:t xml:space="preserve">, 2012, 2 (255), pp.285-308. </w:t>
            </w:r>
            <w:hyperlink r:id="rId35" w:history="1">
              <w:r>
                <w:rPr>
                  <w:color w:val="#410a8c"/>
                  <w:u w:val="single"/>
                </w:rPr>
                <w:t xml:space="preserve">⟨10.3917/dss.122.0285⟩</w:t>
              </w:r>
            </w:hyperlink>
          </w:p>
          <w:p>
            <w:pPr/>
            <w:r>
              <w:rPr/>
              <w:t xml:space="preserve">Article dans une revue</w:t>
            </w:r>
          </w:p>
          <w:p>
            <w:pPr/>
            <w:hyperlink r:id="rId34" w:history="1">
              <w:r>
                <w:rPr>
                  <w:color w:val="#410a8c"/>
                  <w:u w:val="single"/>
                </w:rPr>
                <w:t xml:space="preserve">hal-02057838v1</w:t>
              </w:r>
            </w:hyperlink>
          </w:p>
        </w:tc>
      </w:tr>
      <w:tr>
        <w:trPr/>
        <w:tc>
          <w:tcPr>
            <w:noWrap/>
          </w:tcPr>
          <w:p>
            <w:pPr>
              <w:spacing w:after="200"/>
            </w:pPr>
            <w:hyperlink r:id="rId36" w:history="1">
              <w:r>
                <w:rPr>
                  <w:color w:val="1e198e"/>
                  <w:b w:val="1"/>
                  <w:bCs w:val="1"/>
                  <w:u w:val="single"/>
                </w:rPr>
                <w:t xml:space="preserve">La FASP universitaire autour de La Dame Noire</w:t>
              </w:r>
            </w:hyperlink>
          </w:p>
          <w:p>
            <w:pPr/>
            <w:hyperlink r:id="rId11" w:history="1">
              <w:r>
                <w:rPr>
                  <w:color w:val="#410a8c"/>
                  <w:u w:val="single"/>
                </w:rPr>
                <w:t xml:space="preserve">Tony Gheeraert</w:t>
              </w:r>
            </w:hyperlink>
            <w:r>
              <w:rPr/>
              <w:t xml:space="preserve">,</w:t>
            </w:r>
            <w:hyperlink r:id="rId37" w:history="1">
              <w:r>
                <w:rPr>
                  <w:color w:val="#410a8c"/>
                  <w:u w:val="single"/>
                </w:rPr>
                <w:t xml:space="preserve">Jean-Louis Trouillon</w:t>
              </w:r>
            </w:hyperlink>
          </w:p>
          <w:p>
            <w:pPr/>
            <w:r>
              <w:rPr>
                <w:i w:val="1"/>
                <w:iCs w:val="1"/>
              </w:rPr>
              <w:t xml:space="preserve">ILCEA: Revue de l’Institut des langues et cultures d'Europe, Amérique, Afrique, Asie et Australie </w:t>
            </w:r>
            <w:r>
              <w:rPr/>
              <w:t xml:space="preserve">, 2010, La FASP : dix ans après…, 12, </w:t>
            </w:r>
            <w:hyperlink r:id="rId38" w:history="1">
              <w:r>
                <w:rPr>
                  <w:color w:val="#410a8c"/>
                  <w:u w:val="single"/>
                </w:rPr>
                <w:t xml:space="preserve">⟨10.4000/ilcea.579⟩</w:t>
              </w:r>
            </w:hyperlink>
          </w:p>
          <w:p>
            <w:pPr/>
            <w:r>
              <w:rPr/>
              <w:t xml:space="preserve">Article dans une revue</w:t>
            </w:r>
          </w:p>
          <w:p>
            <w:pPr/>
            <w:hyperlink r:id="rId36" w:history="1">
              <w:r>
                <w:rPr>
                  <w:color w:val="#410a8c"/>
                  <w:u w:val="single"/>
                </w:rPr>
                <w:t xml:space="preserve">hal-02057856v1</w:t>
              </w:r>
            </w:hyperlink>
          </w:p>
        </w:tc>
      </w:tr>
      <w:tr>
        <w:trPr/>
        <w:tc>
          <w:tcPr>
            <w:noWrap/>
          </w:tcPr>
          <w:p>
            <w:pPr>
              <w:spacing w:after="200"/>
            </w:pPr>
            <w:hyperlink r:id="rId39" w:history="1">
              <w:r>
                <w:rPr>
                  <w:color w:val="1e198e"/>
                  <w:b w:val="1"/>
                  <w:bCs w:val="1"/>
                  <w:u w:val="single"/>
                </w:rPr>
                <w:t xml:space="preserve">Le comédien malgré lui. Théâtre et médecine dans Monsieur de Pourceaugnac et le Malade imaginaire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2009, 16, 10.4000/episteme.681</w:t>
            </w:r>
          </w:p>
          <w:p>
            <w:pPr/>
            <w:r>
              <w:rPr/>
              <w:t xml:space="preserve">Article dans une revue</w:t>
            </w:r>
          </w:p>
          <w:p>
            <w:pPr/>
            <w:hyperlink r:id="rId39" w:history="1">
              <w:r>
                <w:rPr>
                  <w:color w:val="#410a8c"/>
                  <w:u w:val="single"/>
                </w:rPr>
                <w:t xml:space="preserve">hal-02057811v1</w:t>
              </w:r>
            </w:hyperlink>
          </w:p>
        </w:tc>
      </w:tr>
      <w:tr>
        <w:trPr/>
        <w:tc>
          <w:tcPr>
            <w:noWrap/>
          </w:tcPr>
          <w:p>
            <w:pPr>
              <w:spacing w:after="200"/>
            </w:pPr>
            <w:hyperlink r:id="rId40" w:history="1">
              <w:r>
                <w:rPr>
                  <w:color w:val="1e198e"/>
                  <w:b w:val="1"/>
                  <w:bCs w:val="1"/>
                  <w:u w:val="single"/>
                </w:rPr>
                <w:t xml:space="preserve">De Doré à Perrault</w:t>
              </w:r>
            </w:hyperlink>
          </w:p>
          <w:p>
            <w:pPr/>
            <w:hyperlink r:id="rId11" w:history="1">
              <w:r>
                <w:rPr>
                  <w:color w:val="#410a8c"/>
                  <w:u w:val="single"/>
                </w:rPr>
                <w:t xml:space="preserve">Tony Gheeraert</w:t>
              </w:r>
            </w:hyperlink>
          </w:p>
          <w:p>
            <w:pPr/>
            <w:r>
              <w:rPr>
                <w:i w:val="1"/>
                <w:iCs w:val="1"/>
              </w:rPr>
              <w:t xml:space="preserve">Le Fablier</w:t>
            </w:r>
            <w:r>
              <w:rPr/>
              <w:t xml:space="preserve">, 2008, pp.95-106</w:t>
            </w:r>
          </w:p>
          <w:p>
            <w:pPr/>
            <w:r>
              <w:rPr/>
              <w:t xml:space="preserve">Article dans une revue</w:t>
            </w:r>
          </w:p>
          <w:p>
            <w:pPr/>
            <w:hyperlink r:id="rId40" w:history="1">
              <w:r>
                <w:rPr>
                  <w:color w:val="#410a8c"/>
                  <w:u w:val="single"/>
                </w:rPr>
                <w:t xml:space="preserve">hal-02057798v1</w:t>
              </w:r>
            </w:hyperlink>
          </w:p>
        </w:tc>
      </w:tr>
      <w:tr>
        <w:trPr/>
        <w:tc>
          <w:tcPr>
            <w:noWrap/>
          </w:tcPr>
          <w:p>
            <w:pPr>
              <w:spacing w:after="200"/>
            </w:pPr>
            <w:hyperlink r:id="rId41" w:history="1">
              <w:r>
                <w:rPr>
                  <w:color w:val="1e198e"/>
                  <w:b w:val="1"/>
                  <w:bCs w:val="1"/>
                  <w:u w:val="single"/>
                </w:rPr>
                <w:t xml:space="preserve">Voix de Dieu, voix des dieux : oracles, visions et prophéties chez Jean Racine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2007, 12, pp.83-116</w:t>
            </w:r>
          </w:p>
          <w:p>
            <w:pPr/>
            <w:r>
              <w:rPr/>
              <w:t xml:space="preserve">Article dans une revue</w:t>
            </w:r>
          </w:p>
          <w:p>
            <w:pPr/>
            <w:hyperlink r:id="rId41" w:history="1">
              <w:r>
                <w:rPr>
                  <w:color w:val="#410a8c"/>
                  <w:u w:val="single"/>
                </w:rPr>
                <w:t xml:space="preserve">hal-02057791v1</w:t>
              </w:r>
            </w:hyperlink>
          </w:p>
        </w:tc>
      </w:tr>
      <w:tr>
        <w:trPr/>
        <w:tc>
          <w:tcPr>
            <w:noWrap/>
          </w:tcPr>
          <w:p>
            <w:pPr>
              <w:spacing w:after="200"/>
            </w:pPr>
            <w:hyperlink r:id="rId42" w:history="1">
              <w:r>
                <w:rPr>
                  <w:color w:val="1e198e"/>
                  <w:b w:val="1"/>
                  <w:bCs w:val="1"/>
                  <w:u w:val="single"/>
                </w:rPr>
                <w:t xml:space="preserve">Pascal et les reines de village : baroque et maniérisme à Port-Royal</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2006, Mélanges en l'honneur de Gisèle Venet, 9, pp.285-305</w:t>
            </w:r>
          </w:p>
          <w:p>
            <w:pPr/>
            <w:r>
              <w:rPr/>
              <w:t xml:space="preserve">Article dans une revue</w:t>
            </w:r>
          </w:p>
          <w:p>
            <w:pPr/>
            <w:hyperlink r:id="rId42" w:history="1">
              <w:r>
                <w:rPr>
                  <w:color w:val="#410a8c"/>
                  <w:u w:val="single"/>
                </w:rPr>
                <w:t xml:space="preserve">hal-02057778v1</w:t>
              </w:r>
            </w:hyperlink>
          </w:p>
        </w:tc>
      </w:tr>
      <w:tr>
        <w:trPr/>
        <w:tc>
          <w:tcPr>
            <w:noWrap/>
          </w:tcPr>
          <w:p>
            <w:pPr>
              <w:spacing w:after="200"/>
            </w:pPr>
            <w:hyperlink r:id="rId43" w:history="1">
              <w:r>
                <w:rPr>
                  <w:color w:val="1e198e"/>
                  <w:b w:val="1"/>
                  <w:bCs w:val="1"/>
                  <w:u w:val="single"/>
                </w:rPr>
                <w:t xml:space="preserve">Les Gémissements de l’abbé d’Étemare, ou la poésie des ruines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2005, 55, pp.143-168</w:t>
            </w:r>
          </w:p>
          <w:p>
            <w:pPr/>
            <w:r>
              <w:rPr/>
              <w:t xml:space="preserve">Article dans une revue</w:t>
            </w:r>
          </w:p>
          <w:p>
            <w:pPr/>
            <w:hyperlink r:id="rId43" w:history="1">
              <w:r>
                <w:rPr>
                  <w:color w:val="#410a8c"/>
                  <w:u w:val="single"/>
                </w:rPr>
                <w:t xml:space="preserve">hal-02057763v1</w:t>
              </w:r>
            </w:hyperlink>
          </w:p>
        </w:tc>
      </w:tr>
      <w:tr>
        <w:trPr/>
        <w:tc>
          <w:tcPr>
            <w:noWrap/>
          </w:tcPr>
          <w:p>
            <w:pPr>
              <w:spacing w:after="200"/>
            </w:pPr>
            <w:hyperlink r:id="rId44" w:history="1">
              <w:r>
                <w:rPr>
                  <w:color w:val="1e198e"/>
                  <w:b w:val="1"/>
                  <w:bCs w:val="1"/>
                  <w:u w:val="single"/>
                </w:rPr>
                <w:t xml:space="preserve">L’Éden oublié : le brouillage des signes dans L’Astrée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2003, 4, pp.117-130</w:t>
            </w:r>
          </w:p>
          <w:p>
            <w:pPr/>
            <w:r>
              <w:rPr/>
              <w:t xml:space="preserve">Article dans une revue</w:t>
            </w:r>
          </w:p>
          <w:p>
            <w:pPr/>
            <w:hyperlink r:id="rId44" w:history="1">
              <w:r>
                <w:rPr>
                  <w:color w:val="#410a8c"/>
                  <w:u w:val="single"/>
                </w:rPr>
                <w:t xml:space="preserve">hal-02057710v1</w:t>
              </w:r>
            </w:hyperlink>
          </w:p>
        </w:tc>
      </w:tr>
      <w:tr>
        <w:trPr/>
        <w:tc>
          <w:tcPr>
            <w:noWrap/>
          </w:tcPr>
          <w:p>
            <w:pPr>
              <w:spacing w:after="200"/>
            </w:pPr>
            <w:hyperlink r:id="rId45" w:history="1">
              <w:r>
                <w:rPr>
                  <w:color w:val="1e198e"/>
                  <w:b w:val="1"/>
                  <w:bCs w:val="1"/>
                  <w:u w:val="single"/>
                </w:rPr>
                <w:t xml:space="preserve">La catharsis impensable: la passion dans la théorie classique de la tragédie et sa mise en cause par les moralistes augustiniens</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2002, La représentation des passions en France et en Angleterre (XVIIe - XVIIIe siècles), 1, pp.104-140</w:t>
            </w:r>
          </w:p>
          <w:p>
            <w:pPr/>
            <w:r>
              <w:rPr/>
              <w:t xml:space="preserve">Article dans une revue</w:t>
            </w:r>
          </w:p>
          <w:p>
            <w:pPr/>
            <w:hyperlink r:id="rId45" w:history="1">
              <w:r>
                <w:rPr>
                  <w:color w:val="#410a8c"/>
                  <w:u w:val="single"/>
                </w:rPr>
                <w:t xml:space="preserve">hal-01246915v1</w:t>
              </w:r>
            </w:hyperlink>
          </w:p>
        </w:tc>
      </w:tr>
      <w:tr>
        <w:trPr/>
        <w:tc>
          <w:tcPr>
            <w:noWrap/>
          </w:tcPr>
          <w:p>
            <w:pPr>
              <w:spacing w:after="200"/>
            </w:pPr>
            <w:hyperlink r:id="rId46" w:history="1">
              <w:r>
                <w:rPr>
                  <w:color w:val="1e198e"/>
                  <w:b w:val="1"/>
                  <w:bCs w:val="1"/>
                  <w:u w:val="single"/>
                </w:rPr>
                <w:t xml:space="preserve">Bérullisme et poésie. Autour du premier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2001, 50, pp.141-155</w:t>
            </w:r>
          </w:p>
          <w:p>
            <w:pPr/>
            <w:r>
              <w:rPr/>
              <w:t xml:space="preserve">Article dans une revue</w:t>
            </w:r>
          </w:p>
          <w:p>
            <w:pPr/>
            <w:hyperlink r:id="rId46" w:history="1">
              <w:r>
                <w:rPr>
                  <w:color w:val="#410a8c"/>
                  <w:u w:val="single"/>
                </w:rPr>
                <w:t xml:space="preserve">hal-01736306v1</w:t>
              </w:r>
            </w:hyperlink>
          </w:p>
        </w:tc>
      </w:tr>
      <w:tr>
        <w:trPr/>
        <w:tc>
          <w:tcPr>
            <w:noWrap/>
          </w:tcPr>
          <w:p>
            <w:pPr>
              <w:spacing w:after="200"/>
            </w:pPr>
            <w:hyperlink r:id="rId47" w:history="1">
              <w:r>
                <w:rPr>
                  <w:color w:val="1e198e"/>
                  <w:b w:val="1"/>
                  <w:bCs w:val="1"/>
                  <w:u w:val="single"/>
                </w:rPr>
                <w:t xml:space="preserve">Une allégorie de la civilité : Cendrillon ou l’art de plaire à la cour</w:t>
              </w:r>
            </w:hyperlink>
          </w:p>
          <w:p>
            <w:pPr/>
            <w:hyperlink r:id="rId11" w:history="1">
              <w:r>
                <w:rPr>
                  <w:color w:val="#410a8c"/>
                  <w:u w:val="single"/>
                </w:rPr>
                <w:t xml:space="preserve">Tony Gheeraert</w:t>
              </w:r>
            </w:hyperlink>
          </w:p>
          <w:p>
            <w:pPr/>
            <w:r>
              <w:rPr>
                <w:i w:val="1"/>
                <w:iCs w:val="1"/>
              </w:rPr>
              <w:t xml:space="preserve">Dix-septième siècle</w:t>
            </w:r>
            <w:r>
              <w:rPr/>
              <w:t xml:space="preserve">, 2000, 208, pp.485-499</w:t>
            </w:r>
          </w:p>
          <w:p>
            <w:pPr/>
            <w:r>
              <w:rPr/>
              <w:t xml:space="preserve">Article dans une revue</w:t>
            </w:r>
          </w:p>
          <w:p>
            <w:pPr/>
            <w:hyperlink r:id="rId47" w:history="1">
              <w:r>
                <w:rPr>
                  <w:color w:val="#410a8c"/>
                  <w:u w:val="single"/>
                </w:rPr>
                <w:t xml:space="preserve">hal-02057679v1</w:t>
              </w:r>
            </w:hyperlink>
          </w:p>
        </w:tc>
      </w:tr>
      <w:tr>
        <w:trPr/>
        <w:tc>
          <w:tcPr>
            <w:noWrap/>
          </w:tcPr>
          <w:p>
            <w:pPr>
              <w:spacing w:after="200"/>
            </w:pPr>
            <w:hyperlink r:id="rId48" w:history="1">
              <w:r>
                <w:rPr>
                  <w:color w:val="1e198e"/>
                  <w:b w:val="1"/>
                  <w:bCs w:val="1"/>
                  <w:u w:val="single"/>
                </w:rPr>
                <w:t xml:space="preserve">Racine prophète Sublime</w:t>
              </w:r>
            </w:hyperlink>
          </w:p>
          <w:p>
            <w:pPr/>
            <w:hyperlink r:id="rId11" w:history="1">
              <w:r>
                <w:rPr>
                  <w:color w:val="#410a8c"/>
                  <w:u w:val="single"/>
                </w:rPr>
                <w:t xml:space="preserve">Tony Gheeraert</w:t>
              </w:r>
            </w:hyperlink>
          </w:p>
          <w:p>
            <w:pPr/>
            <w:r>
              <w:rPr>
                <w:i w:val="1"/>
                <w:iCs w:val="1"/>
              </w:rPr>
              <w:t xml:space="preserve">La Licorne : Revue de langue et de littérature française</w:t>
            </w:r>
            <w:r>
              <w:rPr/>
              <w:t xml:space="preserve">, 1999, 50, pp.75-92</w:t>
            </w:r>
          </w:p>
          <w:p>
            <w:pPr/>
            <w:r>
              <w:rPr/>
              <w:t xml:space="preserve">Article dans une revue</w:t>
            </w:r>
          </w:p>
          <w:p>
            <w:pPr/>
            <w:hyperlink r:id="rId48" w:history="1">
              <w:r>
                <w:rPr>
                  <w:color w:val="#410a8c"/>
                  <w:u w:val="single"/>
                </w:rPr>
                <w:t xml:space="preserve">hal-01736275v1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Mourir en Arcadie. Pastorale, deuil et photographie dans Life is Strange (Dontnod, 2015)</w:t>
              </w:r>
            </w:hyperlink>
          </w:p>
          <w:p>
            <w:pPr/>
            <w:hyperlink r:id="rId11" w:history="1">
              <w:r>
                <w:rPr>
                  <w:color w:val="#410a8c"/>
                  <w:u w:val="single"/>
                </w:rPr>
                <w:t xml:space="preserve">Tony Gheeraert</w:t>
              </w:r>
            </w:hyperlink>
          </w:p>
          <w:p>
            <w:pPr/>
            <w:r>
              <w:rPr>
                <w:i w:val="1"/>
                <w:iCs w:val="1"/>
              </w:rPr>
              <w:t xml:space="preserve">Le jeu vidéo au carrefour de l’histoire, des arts et des médias</w:t>
            </w:r>
            <w:r>
              <w:rPr/>
              <w:t xml:space="preserve">, Cyril Devès, Mar 2019, Lyon, France. https://melancolie.hypotheses.org/1226</w:t>
            </w:r>
          </w:p>
          <w:p>
            <w:pPr/>
            <w:r>
              <w:rPr/>
              <w:t xml:space="preserve">Communication dans un congrès</w:t>
            </w:r>
          </w:p>
          <w:p>
            <w:pPr/>
            <w:hyperlink r:id="rId49" w:history="1">
              <w:r>
                <w:rPr>
                  <w:color w:val="#410a8c"/>
                  <w:u w:val="single"/>
                </w:rPr>
                <w:t xml:space="preserve">hal-02379564v1</w:t>
              </w:r>
            </w:hyperlink>
          </w:p>
        </w:tc>
      </w:tr>
      <w:tr>
        <w:trPr/>
        <w:tc>
          <w:tcPr>
            <w:noWrap/>
          </w:tcPr>
          <w:p>
            <w:pPr>
              <w:spacing w:after="200"/>
            </w:pPr>
            <w:hyperlink r:id="rId50" w:history="1">
              <w:r>
                <w:rPr>
                  <w:color w:val="1e198e"/>
                  <w:b w:val="1"/>
                  <w:bCs w:val="1"/>
                  <w:u w:val="single"/>
                </w:rPr>
                <w:t xml:space="preserve">Des papiers de Pascal aux manuscrits de Perrault : quelle genèse pour les œuvres classiques ?</w:t>
              </w:r>
            </w:hyperlink>
          </w:p>
          <w:p>
            <w:pPr/>
            <w:hyperlink r:id="rId11" w:history="1">
              <w:r>
                <w:rPr>
                  <w:color w:val="#410a8c"/>
                  <w:u w:val="single"/>
                </w:rPr>
                <w:t xml:space="preserve">Tony Gheeraert</w:t>
              </w:r>
            </w:hyperlink>
          </w:p>
          <w:p>
            <w:pPr/>
            <w:r>
              <w:rPr>
                <w:i w:val="1"/>
                <w:iCs w:val="1"/>
              </w:rPr>
              <w:t xml:space="preserve">Alchimie du texte ou profanation de l'œuvre ? La génétique textuelle à l'épreuve du numérique</w:t>
            </w:r>
            <w:r>
              <w:rPr/>
              <w:t xml:space="preserve">, Tony Gheeraert, Mélanie Lucciano, Sandra Provini, Feb 2018, Mont-Saint-Aignan, France</w:t>
            </w:r>
          </w:p>
          <w:p>
            <w:pPr/>
            <w:r>
              <w:rPr/>
              <w:t xml:space="preserve">Communication dans un congrès</w:t>
            </w:r>
          </w:p>
          <w:p>
            <w:pPr/>
            <w:hyperlink r:id="rId50" w:history="1">
              <w:r>
                <w:rPr>
                  <w:color w:val="#410a8c"/>
                  <w:u w:val="single"/>
                </w:rPr>
                <w:t xml:space="preserve">hal-02059216v1</w:t>
              </w:r>
            </w:hyperlink>
          </w:p>
        </w:tc>
      </w:tr>
      <w:tr>
        <w:trPr/>
        <w:tc>
          <w:tcPr>
            <w:noWrap/>
          </w:tcPr>
          <w:p>
            <w:pPr>
              <w:spacing w:after="200"/>
            </w:pPr>
            <w:hyperlink r:id="rId51" w:history="1">
              <w:r>
                <w:rPr>
                  <w:color w:val="1e198e"/>
                  <w:b w:val="1"/>
                  <w:bCs w:val="1"/>
                  <w:u w:val="single"/>
                </w:rPr>
                <w:t xml:space="preserve">« Nous courons sans souci dans le précipice... » L'augustinisme classique comme « art de vivre par temps de catastrophe »</w:t>
              </w:r>
            </w:hyperlink>
          </w:p>
          <w:p>
            <w:pPr/>
            <w:hyperlink r:id="rId11" w:history="1">
              <w:r>
                <w:rPr>
                  <w:color w:val="#410a8c"/>
                  <w:u w:val="single"/>
                </w:rPr>
                <w:t xml:space="preserve">Tony Gheeraert</w:t>
              </w:r>
            </w:hyperlink>
          </w:p>
          <w:p>
            <w:pPr/>
            <w:r>
              <w:rPr>
                <w:i w:val="1"/>
                <w:iCs w:val="1"/>
              </w:rPr>
              <w:t xml:space="preserve">Journées augustiniennes de Carthage</w:t>
            </w:r>
            <w:r>
              <w:rPr/>
              <w:t xml:space="preserve">, Salah Hannachi, Nov 2019, Carthage, Tunisie</w:t>
            </w:r>
          </w:p>
          <w:p>
            <w:pPr/>
            <w:r>
              <w:rPr/>
              <w:t xml:space="preserve">Communication dans un congrès</w:t>
            </w:r>
          </w:p>
          <w:p>
            <w:pPr/>
            <w:hyperlink r:id="rId51" w:history="1">
              <w:r>
                <w:rPr>
                  <w:color w:val="#410a8c"/>
                  <w:u w:val="single"/>
                </w:rPr>
                <w:t xml:space="preserve">hal-02379254v1</w:t>
              </w:r>
            </w:hyperlink>
          </w:p>
        </w:tc>
      </w:tr>
      <w:tr>
        <w:trPr/>
        <w:tc>
          <w:tcPr>
            <w:noWrap/>
          </w:tcPr>
          <w:p>
            <w:pPr>
              <w:spacing w:after="200"/>
            </w:pPr>
            <w:hyperlink r:id="rId52" w:history="1">
              <w:r>
                <w:rPr>
                  <w:color w:val="1e198e"/>
                  <w:b w:val="1"/>
                  <w:bCs w:val="1"/>
                  <w:u w:val="single"/>
                </w:rPr>
                <w:t xml:space="preserve">Le serpent, la spirale et le papillon. Temps et vision tragique dans la première saison de Life is Strange (DontNod, 2015)</w:t>
              </w:r>
            </w:hyperlink>
          </w:p>
          <w:p>
            <w:pPr/>
            <w:hyperlink r:id="rId11" w:history="1">
              <w:r>
                <w:rPr>
                  <w:color w:val="#410a8c"/>
                  <w:u w:val="single"/>
                </w:rPr>
                <w:t xml:space="preserve">Tony Gheeraert</w:t>
              </w:r>
            </w:hyperlink>
          </w:p>
          <w:p>
            <w:pPr/>
            <w:r>
              <w:rPr>
                <w:i w:val="1"/>
                <w:iCs w:val="1"/>
              </w:rPr>
              <w:t xml:space="preserve">Lusor in Fabula: jeu vidéo et nouvelles frontières du récit</w:t>
            </w:r>
            <w:r>
              <w:rPr/>
              <w:t xml:space="preserve">, Tony Gheeraert, Laura Goudet, Nov 2019, Mont-Saint-Aignan, France</w:t>
            </w:r>
          </w:p>
          <w:p>
            <w:pPr/>
            <w:r>
              <w:rPr/>
              <w:t xml:space="preserve">Communication dans un congrès</w:t>
            </w:r>
          </w:p>
          <w:p>
            <w:pPr/>
            <w:hyperlink r:id="rId52" w:history="1">
              <w:r>
                <w:rPr>
                  <w:color w:val="#410a8c"/>
                  <w:u w:val="single"/>
                </w:rPr>
                <w:t xml:space="preserve">hal-02380139v1</w:t>
              </w:r>
            </w:hyperlink>
          </w:p>
        </w:tc>
      </w:tr>
      <w:tr>
        <w:trPr/>
        <w:tc>
          <w:tcPr>
            <w:noWrap/>
          </w:tcPr>
          <w:p>
            <w:pPr>
              <w:spacing w:after="200"/>
            </w:pPr>
            <w:hyperlink r:id="rId53" w:history="1">
              <w:r>
                <w:rPr>
                  <w:color w:val="1e198e"/>
                  <w:b w:val="1"/>
                  <w:bCs w:val="1"/>
                  <w:u w:val="single"/>
                </w:rPr>
                <w:t xml:space="preserve">« Ce sont proprement des mémoires » : la Princesse de Clèves entre roman et histoire</w:t>
              </w:r>
            </w:hyperlink>
          </w:p>
          <w:p>
            <w:pPr/>
            <w:hyperlink r:id="rId11" w:history="1">
              <w:r>
                <w:rPr>
                  <w:color w:val="#410a8c"/>
                  <w:u w:val="single"/>
                </w:rPr>
                <w:t xml:space="preserve">Tony Gheeraert</w:t>
              </w:r>
            </w:hyperlink>
          </w:p>
          <w:p>
            <w:pPr/>
            <w:r>
              <w:rPr>
                <w:i w:val="1"/>
                <w:iCs w:val="1"/>
              </w:rPr>
              <w:t xml:space="preserve">Journée d'étude à destination des CPGE littéraires (programme 2018-2019)</w:t>
            </w:r>
            <w:r>
              <w:rPr/>
              <w:t xml:space="preserve">, Véronique Dominguez et Olivier Jouslin, Jan 2019, Amiens, France. https://melancolie.hypotheses.org/57</w:t>
            </w:r>
          </w:p>
          <w:p>
            <w:pPr/>
            <w:r>
              <w:rPr/>
              <w:t xml:space="preserve">Communication dans un congrès</w:t>
            </w:r>
          </w:p>
          <w:p>
            <w:pPr/>
            <w:hyperlink r:id="rId53" w:history="1">
              <w:r>
                <w:rPr>
                  <w:color w:val="#410a8c"/>
                  <w:u w:val="single"/>
                </w:rPr>
                <w:t xml:space="preserve">hal-02058696v1</w:t>
              </w:r>
            </w:hyperlink>
          </w:p>
        </w:tc>
      </w:tr>
      <w:tr>
        <w:trPr/>
        <w:tc>
          <w:tcPr>
            <w:noWrap/>
          </w:tcPr>
          <w:p>
            <w:pPr>
              <w:spacing w:after="200"/>
            </w:pPr>
            <w:hyperlink r:id="rId54" w:history="1">
              <w:r>
                <w:rPr>
                  <w:color w:val="1e198e"/>
                  <w:b w:val="1"/>
                  <w:bCs w:val="1"/>
                  <w:u w:val="single"/>
                </w:rPr>
                <w:t xml:space="preserve">Naissance des monstres. Le mal et ses doubles dans Britannicus</w:t>
              </w:r>
            </w:hyperlink>
          </w:p>
          <w:p>
            <w:pPr/>
            <w:hyperlink r:id="rId11" w:history="1">
              <w:r>
                <w:rPr>
                  <w:color w:val="#410a8c"/>
                  <w:u w:val="single"/>
                </w:rPr>
                <w:t xml:space="preserve">Tony Gheeraert</w:t>
              </w:r>
            </w:hyperlink>
          </w:p>
          <w:p>
            <w:pPr/>
            <w:r>
              <w:rPr>
                <w:i w:val="1"/>
                <w:iCs w:val="1"/>
              </w:rPr>
              <w:t xml:space="preserve">Racine's Britannicus. A one-day symposium to mark the 350th anniversary of the first performance.</w:t>
            </w:r>
            <w:r>
              <w:rPr/>
              <w:t xml:space="preserve">, Paul Hammond, Sep 2019, Londres, Royaume-Uni</w:t>
            </w:r>
          </w:p>
          <w:p>
            <w:pPr/>
            <w:r>
              <w:rPr/>
              <w:t xml:space="preserve">Communication dans un congrès</w:t>
            </w:r>
          </w:p>
          <w:p>
            <w:pPr/>
            <w:hyperlink r:id="rId54" w:history="1">
              <w:r>
                <w:rPr>
                  <w:color w:val="#410a8c"/>
                  <w:u w:val="single"/>
                </w:rPr>
                <w:t xml:space="preserve">hal-02379296v1</w:t>
              </w:r>
            </w:hyperlink>
          </w:p>
        </w:tc>
      </w:tr>
      <w:tr>
        <w:trPr/>
        <w:tc>
          <w:tcPr>
            <w:noWrap/>
          </w:tcPr>
          <w:p>
            <w:pPr>
              <w:spacing w:after="200"/>
            </w:pPr>
            <w:hyperlink r:id="rId55" w:history="1">
              <w:r>
                <w:rPr>
                  <w:color w:val="1e198e"/>
                  <w:b w:val="1"/>
                  <w:bCs w:val="1"/>
                  <w:u w:val="single"/>
                </w:rPr>
                <w:t xml:space="preserve">Narcisse et les licornes. Magie noire et amour-propre dans l’Astrée d'Honoré d'Urfé</w:t>
              </w:r>
            </w:hyperlink>
          </w:p>
          <w:p>
            <w:pPr/>
            <w:hyperlink r:id="rId11" w:history="1">
              <w:r>
                <w:rPr>
                  <w:color w:val="#410a8c"/>
                  <w:u w:val="single"/>
                </w:rPr>
                <w:t xml:space="preserve">Tony Gheeraert</w:t>
              </w:r>
            </w:hyperlink>
          </w:p>
          <w:p>
            <w:pPr/>
            <w:r>
              <w:rPr>
                <w:i w:val="1"/>
                <w:iCs w:val="1"/>
              </w:rPr>
              <w:t xml:space="preserve">L’Astrée d’Honoré d’Urfé</w:t>
            </w:r>
            <w:r>
              <w:rPr/>
              <w:t xml:space="preserve">, Laurence Giavarini, Feb 2019, Dijon, France. https://melancolie.hypotheses.org/1180</w:t>
            </w:r>
          </w:p>
          <w:p>
            <w:pPr/>
            <w:r>
              <w:rPr/>
              <w:t xml:space="preserve">Communication dans un congrès</w:t>
            </w:r>
          </w:p>
          <w:p>
            <w:pPr/>
            <w:hyperlink r:id="rId55" w:history="1">
              <w:r>
                <w:rPr>
                  <w:color w:val="#410a8c"/>
                  <w:u w:val="single"/>
                </w:rPr>
                <w:t xml:space="preserve">hal-02058691v1</w:t>
              </w:r>
            </w:hyperlink>
          </w:p>
        </w:tc>
      </w:tr>
      <w:tr>
        <w:trPr/>
        <w:tc>
          <w:tcPr>
            <w:noWrap/>
          </w:tcPr>
          <w:p>
            <w:pPr>
              <w:spacing w:after="200"/>
            </w:pPr>
            <w:hyperlink r:id="rId56" w:history="1">
              <w:r>
                <w:rPr>
                  <w:color w:val="1e198e"/>
                  <w:b w:val="1"/>
                  <w:bCs w:val="1"/>
                  <w:u w:val="single"/>
                </w:rPr>
                <w:t xml:space="preserve">Des chiffres et des lettres. Le numérique, la dernière chance pour les « humanités » ?</w:t>
              </w:r>
            </w:hyperlink>
          </w:p>
          <w:p>
            <w:pPr/>
            <w:hyperlink r:id="rId11" w:history="1">
              <w:r>
                <w:rPr>
                  <w:color w:val="#410a8c"/>
                  <w:u w:val="single"/>
                </w:rPr>
                <w:t xml:space="preserve">Tony Gheeraert</w:t>
              </w:r>
            </w:hyperlink>
          </w:p>
          <w:p>
            <w:pPr/>
            <w:r>
              <w:rPr>
                <w:i w:val="1"/>
                <w:iCs w:val="1"/>
              </w:rPr>
              <w:t xml:space="preserve">Journée des langues vivaces</w:t>
            </w:r>
            <w:r>
              <w:rPr/>
              <w:t xml:space="preserve">, May 2018, Rouen, France</w:t>
            </w:r>
          </w:p>
          <w:p>
            <w:pPr/>
            <w:r>
              <w:rPr/>
              <w:t xml:space="preserve">Communication dans un congrès</w:t>
            </w:r>
          </w:p>
          <w:p>
            <w:pPr/>
            <w:hyperlink r:id="rId56" w:history="1">
              <w:r>
                <w:rPr>
                  <w:color w:val="#410a8c"/>
                  <w:u w:val="single"/>
                </w:rPr>
                <w:t xml:space="preserve">hal-02059238v1</w:t>
              </w:r>
            </w:hyperlink>
          </w:p>
        </w:tc>
      </w:tr>
      <w:tr>
        <w:trPr/>
        <w:tc>
          <w:tcPr>
            <w:noWrap/>
          </w:tcPr>
          <w:p>
            <w:pPr>
              <w:spacing w:after="200"/>
            </w:pPr>
            <w:hyperlink r:id="rId57" w:history="1">
              <w:r>
                <w:rPr>
                  <w:color w:val="1e198e"/>
                  <w:b w:val="1"/>
                  <w:bCs w:val="1"/>
                  <w:u w:val="single"/>
                </w:rPr>
                <w:t xml:space="preserve">« Par la grâce habité » : le chant du Saint-Esprit dans Esther et Athalie</w:t>
              </w:r>
            </w:hyperlink>
          </w:p>
          <w:p>
            <w:pPr/>
            <w:hyperlink r:id="rId11" w:history="1">
              <w:r>
                <w:rPr>
                  <w:color w:val="#410a8c"/>
                  <w:u w:val="single"/>
                </w:rPr>
                <w:t xml:space="preserve">Tony Gheeraert</w:t>
              </w:r>
            </w:hyperlink>
          </w:p>
          <w:p>
            <w:pPr/>
            <w:r>
              <w:rPr>
                <w:i w:val="1"/>
                <w:iCs w:val="1"/>
              </w:rPr>
              <w:t xml:space="preserve">Racine, dramaturge augustinien</w:t>
            </w:r>
            <w:r>
              <w:rPr/>
              <w:t xml:space="preserve">, Laurence Plazenet, Constance Cagnat, 2018, Paris, France</w:t>
            </w:r>
          </w:p>
          <w:p>
            <w:pPr/>
            <w:r>
              <w:rPr/>
              <w:t xml:space="preserve">Communication dans un congrès</w:t>
            </w:r>
          </w:p>
          <w:p>
            <w:pPr/>
            <w:hyperlink r:id="rId57" w:history="1">
              <w:r>
                <w:rPr>
                  <w:color w:val="#410a8c"/>
                  <w:u w:val="single"/>
                </w:rPr>
                <w:t xml:space="preserve">hal-02058668v1</w:t>
              </w:r>
            </w:hyperlink>
          </w:p>
        </w:tc>
      </w:tr>
      <w:tr>
        <w:trPr/>
        <w:tc>
          <w:tcPr>
            <w:noWrap/>
          </w:tcPr>
          <w:p>
            <w:pPr>
              <w:spacing w:after="200"/>
            </w:pPr>
            <w:hyperlink r:id="rId58" w:history="1">
              <w:r>
                <w:rPr>
                  <w:color w:val="1e198e"/>
                  <w:b w:val="1"/>
                  <w:bCs w:val="1"/>
                  <w:u w:val="single"/>
                </w:rPr>
                <w:t xml:space="preserve">Romantique et à vapeur : la guerre civile anglaise au péril de l'uchronie steampunk (Poul Anderson, Tempête d'une nuit d'été, 1974)</w:t>
              </w:r>
            </w:hyperlink>
          </w:p>
          <w:p>
            <w:pPr/>
            <w:hyperlink r:id="rId11" w:history="1">
              <w:r>
                <w:rPr>
                  <w:color w:val="#410a8c"/>
                  <w:u w:val="single"/>
                </w:rPr>
                <w:t xml:space="preserve">Tony Gheeraert</w:t>
              </w:r>
            </w:hyperlink>
          </w:p>
          <w:p>
            <w:pPr/>
            <w:r>
              <w:rPr>
                <w:i w:val="1"/>
                <w:iCs w:val="1"/>
              </w:rPr>
              <w:t xml:space="preserve">La Guerre civile anglaise des Romantiques</w:t>
            </w:r>
            <w:r>
              <w:rPr/>
              <w:t xml:space="preserve">, Claire Gheeraert-Graffeuille, Tony Gheeraert, Sylvain Ledda, 2014, Mont-Saint-Aignan, France. pp.109-115</w:t>
            </w:r>
          </w:p>
          <w:p>
            <w:pPr/>
            <w:r>
              <w:rPr/>
              <w:t xml:space="preserve">Communication dans un congrès</w:t>
            </w:r>
          </w:p>
          <w:p>
            <w:pPr/>
            <w:hyperlink r:id="rId58" w:history="1">
              <w:r>
                <w:rPr>
                  <w:color w:val="#410a8c"/>
                  <w:u w:val="single"/>
                </w:rPr>
                <w:t xml:space="preserve">hal-02058584v1</w:t>
              </w:r>
            </w:hyperlink>
          </w:p>
        </w:tc>
      </w:tr>
      <w:tr>
        <w:trPr/>
        <w:tc>
          <w:tcPr>
            <w:noWrap/>
          </w:tcPr>
          <w:p>
            <w:pPr>
              <w:spacing w:after="200"/>
            </w:pPr>
            <w:hyperlink r:id="rId59" w:history="1">
              <w:r>
                <w:rPr>
                  <w:color w:val="1e198e"/>
                  <w:b w:val="1"/>
                  <w:bCs w:val="1"/>
                  <w:u w:val="single"/>
                </w:rPr>
                <w:t xml:space="preserve">Une vie en lettres : édition numérique de la correspondance de Juliette Drouet</w:t>
              </w:r>
            </w:hyperlink>
          </w:p>
          <w:p>
            <w:pPr/>
            <w:hyperlink r:id="rId11" w:history="1">
              <w:r>
                <w:rPr>
                  <w:color w:val="#410a8c"/>
                  <w:u w:val="single"/>
                </w:rPr>
                <w:t xml:space="preserve">Tony Gheeraert</w:t>
              </w:r>
            </w:hyperlink>
            <w:r>
              <w:rPr/>
              <w:t xml:space="preserve">,</w:t>
            </w:r>
            <w:hyperlink r:id="rId60" w:history="1">
              <w:r>
                <w:rPr>
                  <w:color w:val="#410a8c"/>
                  <w:u w:val="single"/>
                </w:rPr>
                <w:t xml:space="preserve">Françoise Simonet-Tenant</w:t>
              </w:r>
            </w:hyperlink>
          </w:p>
          <w:p>
            <w:pPr/>
            <w:r>
              <w:rPr>
                <w:i w:val="1"/>
                <w:iCs w:val="1"/>
              </w:rPr>
              <w:t xml:space="preserve">Le Patrimoine écrit conservé en Normandie à l’ère du numérique</w:t>
            </w:r>
            <w:r>
              <w:rPr/>
              <w:t xml:space="preserve">, Pascale Mounier, Sep 2017, Bayeux, France</w:t>
            </w:r>
          </w:p>
          <w:p>
            <w:pPr/>
            <w:r>
              <w:rPr/>
              <w:t xml:space="preserve">Communication dans un congrès</w:t>
            </w:r>
          </w:p>
          <w:p>
            <w:pPr/>
            <w:hyperlink r:id="rId59" w:history="1">
              <w:r>
                <w:rPr>
                  <w:color w:val="#410a8c"/>
                  <w:u w:val="single"/>
                </w:rPr>
                <w:t xml:space="preserve">hal-02059160v1</w:t>
              </w:r>
            </w:hyperlink>
          </w:p>
        </w:tc>
      </w:tr>
      <w:tr>
        <w:trPr/>
        <w:tc>
          <w:tcPr>
            <w:noWrap/>
          </w:tcPr>
          <w:p>
            <w:pPr>
              <w:spacing w:after="200"/>
            </w:pPr>
            <w:hyperlink r:id="rId61" w:history="1">
              <w:r>
                <w:rPr>
                  <w:color w:val="1e198e"/>
                  <w:b w:val="1"/>
                  <w:bCs w:val="1"/>
                  <w:u w:val="single"/>
                </w:rPr>
                <w:t xml:space="preserve">Pascal et l'imitation des poètes bibliques</w:t>
              </w:r>
            </w:hyperlink>
          </w:p>
          <w:p>
            <w:pPr/>
            <w:hyperlink r:id="rId11" w:history="1">
              <w:r>
                <w:rPr>
                  <w:color w:val="#410a8c"/>
                  <w:u w:val="single"/>
                </w:rPr>
                <w:t xml:space="preserve">Tony Gheeraert</w:t>
              </w:r>
            </w:hyperlink>
          </w:p>
          <w:p>
            <w:pPr/>
            <w:r>
              <w:rPr>
                <w:i w:val="1"/>
                <w:iCs w:val="1"/>
              </w:rPr>
              <w:t xml:space="preserve">« Pascal poète biblique ». Journée d’étude en l’honneur du Professeur Philippe Sellier</w:t>
            </w:r>
            <w:r>
              <w:rPr/>
              <w:t xml:space="preserve">, Pascale Thouvenin, Mar 2017, Strasbourg, France</w:t>
            </w:r>
          </w:p>
          <w:p>
            <w:pPr/>
            <w:r>
              <w:rPr/>
              <w:t xml:space="preserve">Communication dans un congrès</w:t>
            </w:r>
          </w:p>
          <w:p>
            <w:pPr/>
            <w:hyperlink r:id="rId61" w:history="1">
              <w:r>
                <w:rPr>
                  <w:color w:val="#410a8c"/>
                  <w:u w:val="single"/>
                </w:rPr>
                <w:t xml:space="preserve">hal-02059176v1</w:t>
              </w:r>
            </w:hyperlink>
          </w:p>
        </w:tc>
      </w:tr>
      <w:tr>
        <w:trPr/>
        <w:tc>
          <w:tcPr>
            <w:noWrap/>
          </w:tcPr>
          <w:p>
            <w:pPr>
              <w:spacing w:after="200"/>
            </w:pPr>
            <w:hyperlink r:id="rId62" w:history="1">
              <w:r>
                <w:rPr>
                  <w:color w:val="1e198e"/>
                  <w:b w:val="1"/>
                  <w:bCs w:val="1"/>
                  <w:u w:val="single"/>
                </w:rPr>
                <w:t xml:space="preserve">« Une chose de roman » ? La Princesse de Montpensier, fiction en trompe-l’oeil</w:t>
              </w:r>
            </w:hyperlink>
          </w:p>
          <w:p>
            <w:pPr/>
            <w:hyperlink r:id="rId11" w:history="1">
              <w:r>
                <w:rPr>
                  <w:color w:val="#410a8c"/>
                  <w:u w:val="single"/>
                </w:rPr>
                <w:t xml:space="preserve">Tony Gheeraert</w:t>
              </w:r>
            </w:hyperlink>
          </w:p>
          <w:p>
            <w:pPr/>
            <w:r>
              <w:rPr>
                <w:i w:val="1"/>
                <w:iCs w:val="1"/>
              </w:rPr>
              <w:t xml:space="preserve">Journée d'étude sur La Princesse de Montpensier (Rectorat de Rouen)</w:t>
            </w:r>
            <w:r>
              <w:rPr/>
              <w:t xml:space="preserve">, François Didier, Nov 2017, Mont-Saint-Aignan, France. https://melancolie.hypotheses.org/249</w:t>
            </w:r>
          </w:p>
          <w:p>
            <w:pPr/>
            <w:r>
              <w:rPr/>
              <w:t xml:space="preserve">Communication dans un congrès</w:t>
            </w:r>
          </w:p>
          <w:p>
            <w:pPr/>
            <w:hyperlink r:id="rId62" w:history="1">
              <w:r>
                <w:rPr>
                  <w:color w:val="#410a8c"/>
                  <w:u w:val="single"/>
                </w:rPr>
                <w:t xml:space="preserve">hal-02058705v1</w:t>
              </w:r>
            </w:hyperlink>
          </w:p>
        </w:tc>
      </w:tr>
      <w:tr>
        <w:trPr/>
        <w:tc>
          <w:tcPr>
            <w:noWrap/>
          </w:tcPr>
          <w:p>
            <w:pPr>
              <w:spacing w:after="200"/>
            </w:pPr>
            <w:hyperlink r:id="rId63" w:history="1">
              <w:r>
                <w:rPr>
                  <w:color w:val="1e198e"/>
                  <w:b w:val="1"/>
                  <w:bCs w:val="1"/>
                  <w:u w:val="single"/>
                </w:rPr>
                <w:t xml:space="preserve">Héros et / ou orateur ? Conseil et délibération dans le dernier acte d'Horace de Pierre Corneille</w:t>
              </w:r>
            </w:hyperlink>
          </w:p>
          <w:p>
            <w:pPr/>
            <w:hyperlink r:id="rId11" w:history="1">
              <w:r>
                <w:rPr>
                  <w:color w:val="#410a8c"/>
                  <w:u w:val="single"/>
                </w:rPr>
                <w:t xml:space="preserve">Tony Gheeraert</w:t>
              </w:r>
            </w:hyperlink>
          </w:p>
          <w:p>
            <w:pPr/>
            <w:r>
              <w:rPr>
                <w:i w:val="1"/>
                <w:iCs w:val="1"/>
              </w:rPr>
              <w:t xml:space="preserve">Dramaturgies du conseil et de la délibération</w:t>
            </w:r>
            <w:r>
              <w:rPr/>
              <w:t xml:space="preserve">, Xavier Bonnier, Ariane Ferry, 2015, Mont-Saint-Aignan, France</w:t>
            </w:r>
          </w:p>
          <w:p>
            <w:pPr/>
            <w:r>
              <w:rPr/>
              <w:t xml:space="preserve">Communication dans un congrès</w:t>
            </w:r>
          </w:p>
          <w:p>
            <w:pPr/>
            <w:hyperlink r:id="rId63" w:history="1">
              <w:r>
                <w:rPr>
                  <w:color w:val="#410a8c"/>
                  <w:u w:val="single"/>
                </w:rPr>
                <w:t xml:space="preserve">hal-02058594v1</w:t>
              </w:r>
            </w:hyperlink>
          </w:p>
        </w:tc>
      </w:tr>
      <w:tr>
        <w:trPr/>
        <w:tc>
          <w:tcPr>
            <w:noWrap/>
          </w:tcPr>
          <w:p>
            <w:pPr>
              <w:spacing w:after="200"/>
            </w:pPr>
            <w:hyperlink r:id="rId64" w:history="1">
              <w:r>
                <w:rPr>
                  <w:color w:val="1e198e"/>
                  <w:b w:val="1"/>
                  <w:bCs w:val="1"/>
                  <w:u w:val="single"/>
                </w:rPr>
                <w:t xml:space="preserve">De la science des données à la pédagogie intelligente</w:t>
              </w:r>
            </w:hyperlink>
          </w:p>
          <w:p>
            <w:pPr/>
            <w:hyperlink r:id="rId11" w:history="1">
              <w:r>
                <w:rPr>
                  <w:color w:val="#410a8c"/>
                  <w:u w:val="single"/>
                </w:rPr>
                <w:t xml:space="preserve">Tony Gheeraert</w:t>
              </w:r>
            </w:hyperlink>
          </w:p>
          <w:p>
            <w:pPr/>
            <w:r>
              <w:rPr>
                <w:i w:val="1"/>
                <w:iCs w:val="1"/>
              </w:rPr>
              <w:t xml:space="preserve">Initiatives 2015 – Normes et standards pour les ressources numériques éducatives (26 juin 2015 – CESI de Mont-Saint-Aignan)</w:t>
            </w:r>
            <w:r>
              <w:rPr/>
              <w:t xml:space="preserve">, Christine Dispa, 2015, Mont-Saint-Aignan, France. https://melancolie.hypotheses.org/1142</w:t>
            </w:r>
          </w:p>
          <w:p>
            <w:pPr/>
            <w:r>
              <w:rPr/>
              <w:t xml:space="preserve">Communication dans un congrès</w:t>
            </w:r>
          </w:p>
          <w:p>
            <w:pPr/>
            <w:hyperlink r:id="rId64" w:history="1">
              <w:r>
                <w:rPr>
                  <w:color w:val="#410a8c"/>
                  <w:u w:val="single"/>
                </w:rPr>
                <w:t xml:space="preserve">hal-02058726v1</w:t>
              </w:r>
            </w:hyperlink>
          </w:p>
        </w:tc>
      </w:tr>
      <w:tr>
        <w:trPr/>
        <w:tc>
          <w:tcPr>
            <w:noWrap/>
          </w:tcPr>
          <w:p>
            <w:pPr>
              <w:spacing w:after="200"/>
            </w:pPr>
            <w:hyperlink r:id="rId65" w:history="1">
              <w:r>
                <w:rPr>
                  <w:color w:val="1e198e"/>
                  <w:b w:val="1"/>
                  <w:bCs w:val="1"/>
                  <w:u w:val="single"/>
                </w:rPr>
                <w:t xml:space="preserve">Les Nuées du fantasme</w:t>
              </w:r>
            </w:hyperlink>
          </w:p>
          <w:p>
            <w:pPr/>
            <w:hyperlink r:id="rId11" w:history="1">
              <w:r>
                <w:rPr>
                  <w:color w:val="#410a8c"/>
                  <w:u w:val="single"/>
                </w:rPr>
                <w:t xml:space="preserve">Tony Gheeraert</w:t>
              </w:r>
            </w:hyperlink>
          </w:p>
          <w:p>
            <w:pPr/>
            <w:r>
              <w:rPr>
                <w:i w:val="1"/>
                <w:iCs w:val="1"/>
              </w:rPr>
              <w:t xml:space="preserve">Le Parcours du comparant. Pour une histoire littéraire des métaphores</w:t>
            </w:r>
            <w:r>
              <w:rPr/>
              <w:t xml:space="preserve">, 2013, Mont-Saint-Aignan, France. pp.361-388</w:t>
            </w:r>
          </w:p>
          <w:p>
            <w:pPr/>
            <w:r>
              <w:rPr/>
              <w:t xml:space="preserve">Communication dans un congrès</w:t>
            </w:r>
          </w:p>
          <w:p>
            <w:pPr/>
            <w:hyperlink r:id="rId65" w:history="1">
              <w:r>
                <w:rPr>
                  <w:color w:val="#410a8c"/>
                  <w:u w:val="single"/>
                </w:rPr>
                <w:t xml:space="preserve">hal-02058277v1</w:t>
              </w:r>
            </w:hyperlink>
          </w:p>
        </w:tc>
      </w:tr>
      <w:tr>
        <w:trPr/>
        <w:tc>
          <w:tcPr>
            <w:noWrap/>
          </w:tcPr>
          <w:p>
            <w:pPr>
              <w:spacing w:after="200"/>
            </w:pPr>
            <w:hyperlink r:id="rId66" w:history="1">
              <w:r>
                <w:rPr>
                  <w:color w:val="1e198e"/>
                  <w:b w:val="1"/>
                  <w:bCs w:val="1"/>
                  <w:u w:val="single"/>
                </w:rPr>
                <w:t xml:space="preserve">Port-Royal et les images : entre idolâtrie et iconoclasme »</w:t>
              </w:r>
            </w:hyperlink>
          </w:p>
          <w:p>
            <w:pPr/>
            <w:hyperlink r:id="rId11" w:history="1">
              <w:r>
                <w:rPr>
                  <w:color w:val="#410a8c"/>
                  <w:u w:val="single"/>
                </w:rPr>
                <w:t xml:space="preserve">Tony Gheeraert</w:t>
              </w:r>
            </w:hyperlink>
          </w:p>
          <w:p>
            <w:pPr/>
            <w:r>
              <w:rPr>
                <w:i w:val="1"/>
                <w:iCs w:val="1"/>
              </w:rPr>
              <w:t xml:space="preserve">Port-Royal et les images : un accès aux textes ?</w:t>
            </w:r>
            <w:r>
              <w:rPr/>
              <w:t xml:space="preserve">, Tony Gheeraert, 2013, Mont-Saint-Aignan, France</w:t>
            </w:r>
          </w:p>
          <w:p>
            <w:pPr/>
            <w:r>
              <w:rPr/>
              <w:t xml:space="preserve">Communication dans un congrès</w:t>
            </w:r>
          </w:p>
          <w:p>
            <w:pPr/>
            <w:hyperlink r:id="rId66" w:history="1">
              <w:r>
                <w:rPr>
                  <w:color w:val="#410a8c"/>
                  <w:u w:val="single"/>
                </w:rPr>
                <w:t xml:space="preserve">hal-02058350v1</w:t>
              </w:r>
            </w:hyperlink>
          </w:p>
        </w:tc>
      </w:tr>
      <w:tr>
        <w:trPr/>
        <w:tc>
          <w:tcPr>
            <w:noWrap/>
          </w:tcPr>
          <w:p>
            <w:pPr>
              <w:spacing w:after="200"/>
            </w:pPr>
            <w:hyperlink r:id="rId67" w:history="1">
              <w:r>
                <w:rPr>
                  <w:color w:val="1e198e"/>
                  <w:b w:val="1"/>
                  <w:bCs w:val="1"/>
                  <w:u w:val="single"/>
                </w:rPr>
                <w:t xml:space="preserve">L’université numérique : une menace fantôme ?</w:t>
              </w:r>
            </w:hyperlink>
          </w:p>
          <w:p>
            <w:pPr/>
            <w:hyperlink r:id="rId11" w:history="1">
              <w:r>
                <w:rPr>
                  <w:color w:val="#410a8c"/>
                  <w:u w:val="single"/>
                </w:rPr>
                <w:t xml:space="preserve">Tony Gheeraert</w:t>
              </w:r>
            </w:hyperlink>
          </w:p>
          <w:p>
            <w:pPr/>
            <w:r>
              <w:rPr>
                <w:i w:val="1"/>
                <w:iCs w:val="1"/>
              </w:rPr>
              <w:t xml:space="preserve">Première journée « TICE pour tous »</w:t>
            </w:r>
            <w:r>
              <w:rPr/>
              <w:t xml:space="preserve">, Jan 2014, Mont-Saint-Aignan, France</w:t>
            </w:r>
          </w:p>
          <w:p>
            <w:pPr/>
            <w:r>
              <w:rPr/>
              <w:t xml:space="preserve">Communication dans un congrès</w:t>
            </w:r>
          </w:p>
          <w:p>
            <w:pPr/>
            <w:hyperlink r:id="rId67" w:history="1">
              <w:r>
                <w:rPr>
                  <w:color w:val="#410a8c"/>
                  <w:u w:val="single"/>
                </w:rPr>
                <w:t xml:space="preserve">hal-02058271v1</w:t>
              </w:r>
            </w:hyperlink>
          </w:p>
        </w:tc>
      </w:tr>
      <w:tr>
        <w:trPr/>
        <w:tc>
          <w:tcPr>
            <w:noWrap/>
          </w:tcPr>
          <w:p>
            <w:pPr>
              <w:spacing w:after="200"/>
            </w:pPr>
            <w:hyperlink r:id="rId68" w:history="1">
              <w:r>
                <w:rPr>
                  <w:color w:val="1e198e"/>
                  <w:b w:val="1"/>
                  <w:bCs w:val="1"/>
                  <w:u w:val="single"/>
                </w:rPr>
                <w:t xml:space="preserve">Histoires ou contes du temps passé de Charles Perrault. De la boutade à la méprise</w:t>
              </w:r>
            </w:hyperlink>
          </w:p>
          <w:p>
            <w:pPr/>
            <w:hyperlink r:id="rId11" w:history="1">
              <w:r>
                <w:rPr>
                  <w:color w:val="#410a8c"/>
                  <w:u w:val="single"/>
                </w:rPr>
                <w:t xml:space="preserve">Tony Gheeraert</w:t>
              </w:r>
            </w:hyperlink>
          </w:p>
          <w:p>
            <w:pPr/>
            <w:r>
              <w:rPr>
                <w:i w:val="1"/>
                <w:iCs w:val="1"/>
              </w:rPr>
              <w:t xml:space="preserve">Tradition et création. Poétique des genres aux origines obscures</w:t>
            </w:r>
            <w:r>
              <w:rPr/>
              <w:t xml:space="preserve">, Hubert Heckmann, Tony Gheeraert, Mar 2013, Mont-Saint-Aignan, France</w:t>
            </w:r>
          </w:p>
          <w:p>
            <w:pPr/>
            <w:r>
              <w:rPr/>
              <w:t xml:space="preserve">Communication dans un congrès</w:t>
            </w:r>
          </w:p>
          <w:p>
            <w:pPr/>
            <w:hyperlink r:id="rId68" w:history="1">
              <w:r>
                <w:rPr>
                  <w:color w:val="#410a8c"/>
                  <w:u w:val="single"/>
                </w:rPr>
                <w:t xml:space="preserve">hal-02058354v1</w:t>
              </w:r>
            </w:hyperlink>
          </w:p>
        </w:tc>
      </w:tr>
      <w:tr>
        <w:trPr/>
        <w:tc>
          <w:tcPr>
            <w:noWrap/>
          </w:tcPr>
          <w:p>
            <w:pPr>
              <w:spacing w:after="200"/>
            </w:pPr>
            <w:hyperlink r:id="rId69" w:history="1">
              <w:r>
                <w:rPr>
                  <w:color w:val="1e198e"/>
                  <w:b w:val="1"/>
                  <w:bCs w:val="1"/>
                  <w:u w:val="single"/>
                </w:rPr>
                <w:t xml:space="preserve">Sacy traducteur de L’Imitation de Jésus-Christ : du 'barbare' au français</w:t>
              </w:r>
            </w:hyperlink>
          </w:p>
          <w:p>
            <w:pPr/>
            <w:hyperlink r:id="rId11" w:history="1">
              <w:r>
                <w:rPr>
                  <w:color w:val="#410a8c"/>
                  <w:u w:val="single"/>
                </w:rPr>
                <w:t xml:space="preserve">Tony Gheeraert</w:t>
              </w:r>
            </w:hyperlink>
          </w:p>
          <w:p>
            <w:pPr/>
            <w:r>
              <w:rPr>
                <w:i w:val="1"/>
                <w:iCs w:val="1"/>
              </w:rPr>
              <w:t xml:space="preserve">L’Accès au texte médiéval</w:t>
            </w:r>
            <w:r>
              <w:rPr/>
              <w:t xml:space="preserve">, Claudine Poulouin et Michèle Guéret-Laferté, 2009, Mont-Saint-Aignan, France. pp.267-292</w:t>
            </w:r>
          </w:p>
          <w:p>
            <w:pPr/>
            <w:r>
              <w:rPr/>
              <w:t xml:space="preserve">Communication dans un congrès</w:t>
            </w:r>
          </w:p>
          <w:p>
            <w:pPr/>
            <w:hyperlink r:id="rId69" w:history="1">
              <w:r>
                <w:rPr>
                  <w:color w:val="#410a8c"/>
                  <w:u w:val="single"/>
                </w:rPr>
                <w:t xml:space="preserve">hal-02058265v1</w:t>
              </w:r>
            </w:hyperlink>
          </w:p>
        </w:tc>
      </w:tr>
      <w:tr>
        <w:trPr/>
        <w:tc>
          <w:tcPr>
            <w:noWrap/>
          </w:tcPr>
          <w:p>
            <w:pPr>
              <w:spacing w:after="200"/>
            </w:pPr>
            <w:hyperlink r:id="rId70" w:history="1">
              <w:r>
                <w:rPr>
                  <w:color w:val="1e198e"/>
                  <w:b w:val="1"/>
                  <w:bCs w:val="1"/>
                  <w:u w:val="single"/>
                </w:rPr>
                <w:t xml:space="preserve">Ineffables douceurs : suavité de Port-Royal</w:t>
              </w:r>
            </w:hyperlink>
          </w:p>
          <w:p>
            <w:pPr/>
            <w:hyperlink r:id="rId11" w:history="1">
              <w:r>
                <w:rPr>
                  <w:color w:val="#410a8c"/>
                  <w:u w:val="single"/>
                </w:rPr>
                <w:t xml:space="preserve">Tony Gheeraert</w:t>
              </w:r>
            </w:hyperlink>
          </w:p>
          <w:p>
            <w:pPr/>
            <w:r>
              <w:rPr>
                <w:i w:val="1"/>
                <w:iCs w:val="1"/>
              </w:rPr>
              <w:t xml:space="preserve">La Douceur en littérature de l’Antiquité au XVIIe siècle</w:t>
            </w:r>
            <w:r>
              <w:rPr/>
              <w:t xml:space="preserve">, Hélène Baby, Josiane Rieu, 2009, Nice, France. pp.247-267</w:t>
            </w:r>
          </w:p>
          <w:p>
            <w:pPr/>
            <w:r>
              <w:rPr/>
              <w:t xml:space="preserve">Communication dans un congrès</w:t>
            </w:r>
          </w:p>
          <w:p>
            <w:pPr/>
            <w:hyperlink r:id="rId70" w:history="1">
              <w:r>
                <w:rPr>
                  <w:color w:val="#410a8c"/>
                  <w:u w:val="single"/>
                </w:rPr>
                <w:t xml:space="preserve">hal-02058258v1</w:t>
              </w:r>
            </w:hyperlink>
          </w:p>
        </w:tc>
      </w:tr>
      <w:tr>
        <w:trPr/>
        <w:tc>
          <w:tcPr>
            <w:noWrap/>
          </w:tcPr>
          <w:p>
            <w:pPr>
              <w:spacing w:after="200"/>
            </w:pPr>
            <w:hyperlink r:id="rId71" w:history="1">
              <w:r>
                <w:rPr>
                  <w:color w:val="1e198e"/>
                  <w:b w:val="1"/>
                  <w:bCs w:val="1"/>
                  <w:u w:val="single"/>
                </w:rPr>
                <w:t xml:space="preserve">Forma servi, forma Dei: les paradoxes de la beauté du Christ chez quelques poètes religieux français de l’âge baroque (1570-1640)</w:t>
              </w:r>
            </w:hyperlink>
          </w:p>
          <w:p>
            <w:pPr/>
            <w:hyperlink r:id="rId11" w:history="1">
              <w:r>
                <w:rPr>
                  <w:color w:val="#410a8c"/>
                  <w:u w:val="single"/>
                </w:rPr>
                <w:t xml:space="preserve">Tony Gheeraert</w:t>
              </w:r>
            </w:hyperlink>
          </w:p>
          <w:p>
            <w:pPr/>
            <w:r>
              <w:rPr>
                <w:i w:val="1"/>
                <w:iCs w:val="1"/>
              </w:rPr>
              <w:t xml:space="preserve">La Beauté et ses monstres dans l’Europe baroque XVIe-XVIIIe siècles</w:t>
            </w:r>
            <w:r>
              <w:rPr/>
              <w:t xml:space="preserve">, 2000, Paris, France. pp.21-33</w:t>
            </w:r>
          </w:p>
          <w:p>
            <w:pPr/>
            <w:r>
              <w:rPr/>
              <w:t xml:space="preserve">Communication dans un congrès</w:t>
            </w:r>
          </w:p>
          <w:p>
            <w:pPr/>
            <w:hyperlink r:id="rId71" w:history="1">
              <w:r>
                <w:rPr>
                  <w:color w:val="#410a8c"/>
                  <w:u w:val="single"/>
                </w:rPr>
                <w:t xml:space="preserve">hal-02057734v1</w:t>
              </w:r>
            </w:hyperlink>
          </w:p>
        </w:tc>
      </w:tr>
      <w:tr>
        <w:trPr/>
        <w:tc>
          <w:tcPr>
            <w:noWrap/>
          </w:tcPr>
          <w:p>
            <w:pPr>
              <w:spacing w:after="200"/>
            </w:pPr>
            <w:hyperlink r:id="rId72" w:history="1">
              <w:r>
                <w:rPr>
                  <w:color w:val="1e198e"/>
                  <w:b w:val="1"/>
                  <w:bCs w:val="1"/>
                  <w:u w:val="single"/>
                </w:rPr>
                <w:t xml:space="preserve">The delight of the eye. Idolâtrie et iconoclasme dans les querelles &amp;quot;puritaine&amp;quot; et &amp;quot;janséniste&amp;quot; contre le théâtre</w:t>
              </w:r>
            </w:hyperlink>
          </w:p>
          <w:p>
            <w:pPr/>
            <w:hyperlink r:id="rId11" w:history="1">
              <w:r>
                <w:rPr>
                  <w:color w:val="#410a8c"/>
                  <w:u w:val="single"/>
                </w:rPr>
                <w:t xml:space="preserve">Tony Gheeraert</w:t>
              </w:r>
            </w:hyperlink>
          </w:p>
          <w:p>
            <w:pPr/>
            <w:r>
              <w:rPr>
                <w:i w:val="1"/>
                <w:iCs w:val="1"/>
              </w:rPr>
              <w:t xml:space="preserve">Jansénisme et Puritanisme. Actes du colloque de Saint-Quentin en Yvelines</w:t>
            </w:r>
            <w:r>
              <w:rPr/>
              <w:t xml:space="preserve">, Sep 2001, Saint-Quentin en Yvelines, France</w:t>
            </w:r>
          </w:p>
          <w:p>
            <w:pPr/>
            <w:r>
              <w:rPr/>
              <w:t xml:space="preserve">Communication dans un congrès</w:t>
            </w:r>
          </w:p>
          <w:p>
            <w:pPr/>
            <w:hyperlink r:id="rId72" w:history="1">
              <w:r>
                <w:rPr>
                  <w:color w:val="#410a8c"/>
                  <w:u w:val="single"/>
                </w:rPr>
                <w:t xml:space="preserve">hal-01791901v1</w:t>
              </w:r>
            </w:hyperlink>
          </w:p>
        </w:tc>
      </w:tr>
      <w:tr>
        <w:trPr/>
        <w:tc>
          <w:tcPr>
            <w:noWrap/>
          </w:tcPr>
          <w:p>
            <w:pPr>
              <w:spacing w:after="200"/>
            </w:pPr>
            <w:hyperlink r:id="rId73" w:history="1">
              <w:r>
                <w:rPr>
                  <w:color w:val="1e198e"/>
                  <w:b w:val="1"/>
                  <w:bCs w:val="1"/>
                  <w:u w:val="single"/>
                </w:rPr>
                <w:t xml:space="preserve">La poésie à Port-Royal ou le chant de la grâce</w:t>
              </w:r>
            </w:hyperlink>
          </w:p>
          <w:p>
            <w:pPr/>
            <w:hyperlink r:id="rId11" w:history="1">
              <w:r>
                <w:rPr>
                  <w:color w:val="#410a8c"/>
                  <w:u w:val="single"/>
                </w:rPr>
                <w:t xml:space="preserve">Tony Gheeraert</w:t>
              </w:r>
            </w:hyperlink>
          </w:p>
          <w:p>
            <w:pPr/>
            <w:r>
              <w:rPr>
                <w:i w:val="1"/>
                <w:iCs w:val="1"/>
              </w:rPr>
              <w:t xml:space="preserve">Recherches des jeunes dix-septiémistes. Actes du Ve colloque international de Rencontres sur le XVIIe siècle. Actes de Bordeaux</w:t>
            </w:r>
            <w:r>
              <w:rPr/>
              <w:t xml:space="preserve">, 1999, Bordeaux, France. pp.321-331</w:t>
            </w:r>
          </w:p>
          <w:p>
            <w:pPr/>
            <w:r>
              <w:rPr/>
              <w:t xml:space="preserve">Communication dans un congrès</w:t>
            </w:r>
          </w:p>
          <w:p>
            <w:pPr/>
            <w:hyperlink r:id="rId73" w:history="1">
              <w:r>
                <w:rPr>
                  <w:color w:val="#410a8c"/>
                  <w:u w:val="single"/>
                </w:rPr>
                <w:t xml:space="preserve">hal-02057703v1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Une fantaisie à la manière de Callot</w:t>
              </w:r>
            </w:hyperlink>
          </w:p>
          <w:p>
            <w:pPr/>
            <w:hyperlink r:id="rId11" w:history="1">
              <w:r>
                <w:rPr>
                  <w:color w:val="#410a8c"/>
                  <w:u w:val="single"/>
                </w:rPr>
                <w:t xml:space="preserve">Tony Gheeraert</w:t>
              </w:r>
            </w:hyperlink>
          </w:p>
          <w:p>
            <w:pPr/>
            <w:hyperlink r:id="rId75" w:history="1">
              <w:r>
                <w:rPr>
                  <w:color w:val="#410a8c"/>
                  <w:u w:val="single"/>
                </w:rPr>
                <w:t xml:space="preserve">Presses universitaires de Rouen et du Havre</w:t>
              </w:r>
            </w:hyperlink>
            <w:r>
              <w:rPr/>
              <w:t xml:space="preserve">, pp.194, 2021, Cours, Sylvain Ledda, 979-10-240-1541-5</w:t>
            </w:r>
          </w:p>
          <w:p>
            <w:pPr/>
            <w:r>
              <w:rPr/>
              <w:t xml:space="preserve">Ouvrages</w:t>
            </w:r>
          </w:p>
          <w:p>
            <w:pPr/>
            <w:hyperlink r:id="rId74" w:history="1">
              <w:r>
                <w:rPr>
                  <w:color w:val="#410a8c"/>
                  <w:u w:val="single"/>
                </w:rPr>
                <w:t xml:space="preserve">hal-04545294v1</w:t>
              </w:r>
            </w:hyperlink>
          </w:p>
        </w:tc>
      </w:tr>
      <w:tr>
        <w:trPr/>
        <w:tc>
          <w:tcPr>
            <w:noWrap/>
          </w:tcPr>
          <w:p>
            <w:pPr>
              <w:spacing w:after="200"/>
            </w:pPr>
            <w:hyperlink r:id="rId76" w:history="1">
              <w:r>
                <w:rPr>
                  <w:color w:val="1e198e"/>
                  <w:b w:val="1"/>
                  <w:bCs w:val="1"/>
                  <w:u w:val="single"/>
                </w:rPr>
                <w:t xml:space="preserve">Robert Arnauld d'Andilly, Œuvres chrétiennes (1644)</w:t>
              </w:r>
            </w:hyperlink>
          </w:p>
          <w:p>
            <w:pPr/>
            <w:hyperlink r:id="rId11" w:history="1">
              <w:r>
                <w:rPr>
                  <w:color w:val="#410a8c"/>
                  <w:u w:val="single"/>
                </w:rPr>
                <w:t xml:space="preserve">Tony Gheeraert</w:t>
              </w:r>
            </w:hyperlink>
          </w:p>
          <w:p>
            <w:pPr/>
            <w:r>
              <w:rPr/>
              <w:t xml:space="preserve">Tony Gheeraert. </w:t>
            </w:r>
            <w:hyperlink r:id="rId77" w:history="1">
              <w:r>
                <w:rPr>
                  <w:color w:val="#410a8c"/>
                  <w:u w:val="single"/>
                </w:rPr>
                <w:t xml:space="preserve">Classiques Garnier</w:t>
              </w:r>
            </w:hyperlink>
            <w:r>
              <w:rPr/>
              <w:t xml:space="preserve">, 40, pp.290, 2020, Coll. Univers Port-Royal, Jean Lesaulnier, 978-2-406-09566-8. </w:t>
            </w:r>
            <w:hyperlink r:id="rId78" w:history="1">
              <w:r>
                <w:rPr>
                  <w:color w:val="#410a8c"/>
                  <w:u w:val="single"/>
                </w:rPr>
                <w:t xml:space="preserve">⟨10.15122/isbn.978-2-406-09566-8⟩</w:t>
              </w:r>
            </w:hyperlink>
          </w:p>
          <w:p>
            <w:pPr/>
            <w:r>
              <w:rPr/>
              <w:t xml:space="preserve">Ouvrages</w:t>
            </w:r>
          </w:p>
          <w:p>
            <w:pPr/>
            <w:hyperlink r:id="rId76" w:history="1">
              <w:r>
                <w:rPr>
                  <w:color w:val="#410a8c"/>
                  <w:u w:val="single"/>
                </w:rPr>
                <w:t xml:space="preserve">hal-02879373v1</w:t>
              </w:r>
            </w:hyperlink>
          </w:p>
        </w:tc>
      </w:tr>
      <w:tr>
        <w:trPr/>
        <w:tc>
          <w:tcPr>
            <w:noWrap/>
          </w:tcPr>
          <w:p>
            <w:pPr>
              <w:spacing w:after="200"/>
            </w:pPr>
            <w:hyperlink r:id="rId79" w:history="1">
              <w:r>
                <w:rPr>
                  <w:color w:val="1e198e"/>
                  <w:b w:val="1"/>
                  <w:bCs w:val="1"/>
                  <w:u w:val="single"/>
                </w:rPr>
                <w:t xml:space="preserve">La Guerre civile anglaise des romantiques : France-Angleterre, 1797-1901</w:t>
              </w:r>
            </w:hyperlink>
          </w:p>
          <w:p>
            <w:pPr/>
            <w:hyperlink r:id="rId11" w:history="1">
              <w:r>
                <w:rPr>
                  <w:color w:val="#410a8c"/>
                  <w:u w:val="single"/>
                </w:rPr>
                <w:t xml:space="preserve">Tony Gheeraert</w:t>
              </w:r>
            </w:hyperlink>
            <w:r>
              <w:rPr/>
              <w:t xml:space="preserve">,</w:t>
            </w:r>
            <w:hyperlink r:id="rId80" w:history="1">
              <w:r>
                <w:rPr>
                  <w:color w:val="#410a8c"/>
                  <w:u w:val="single"/>
                </w:rPr>
                <w:t xml:space="preserve">Claire Gheeraert-Graffeuille</w:t>
              </w:r>
            </w:hyperlink>
            <w:r>
              <w:rPr/>
              <w:t xml:space="preserve">,</w:t>
            </w:r>
            <w:hyperlink r:id="rId81" w:history="1">
              <w:r>
                <w:rPr>
                  <w:color w:val="#410a8c"/>
                  <w:u w:val="single"/>
                </w:rPr>
                <w:t xml:space="preserve">Sylvain Ledda</w:t>
              </w:r>
            </w:hyperlink>
          </w:p>
          <w:p>
            <w:pPr/>
            <w:hyperlink r:id="rId82" w:history="1">
              <w:r>
                <w:rPr>
                  <w:color w:val="#410a8c"/>
                  <w:u w:val="single"/>
                </w:rPr>
                <w:t xml:space="preserve">Presses universitaires de Rouen et du Havre</w:t>
              </w:r>
            </w:hyperlink>
            <w:r>
              <w:rPr/>
              <w:t xml:space="preserve">, 2017, Cahiers de l'Eriac, 979-10-240-0727-4</w:t>
            </w:r>
          </w:p>
          <w:p>
            <w:pPr/>
            <w:r>
              <w:rPr/>
              <w:t xml:space="preserve">Ouvrages</w:t>
            </w:r>
          </w:p>
          <w:p>
            <w:pPr/>
            <w:hyperlink r:id="rId79" w:history="1">
              <w:r>
                <w:rPr>
                  <w:color w:val="#410a8c"/>
                  <w:u w:val="single"/>
                </w:rPr>
                <w:t xml:space="preserve">hal-02058613v1</w:t>
              </w:r>
            </w:hyperlink>
          </w:p>
        </w:tc>
      </w:tr>
      <w:tr>
        <w:trPr/>
        <w:tc>
          <w:tcPr>
            <w:noWrap/>
          </w:tcPr>
          <w:p>
            <w:pPr>
              <w:spacing w:after="200"/>
            </w:pPr>
            <w:hyperlink r:id="rId83" w:history="1">
              <w:r>
                <w:rPr>
                  <w:color w:val="1e198e"/>
                  <w:b w:val="1"/>
                  <w:bCs w:val="1"/>
                  <w:u w:val="single"/>
                </w:rPr>
                <w:t xml:space="preserve">Port-Royal et les images : un accès aux textes ?</w:t>
              </w:r>
            </w:hyperlink>
          </w:p>
          <w:p>
            <w:pPr/>
            <w:hyperlink r:id="rId11" w:history="1">
              <w:r>
                <w:rPr>
                  <w:color w:val="#410a8c"/>
                  <w:u w:val="single"/>
                </w:rPr>
                <w:t xml:space="preserve">Tony Gheeraert</w:t>
              </w:r>
            </w:hyperlink>
          </w:p>
          <w:p>
            <w:pPr/>
            <w:r>
              <w:rPr/>
              <w:t xml:space="preserve">, 11, 2015, Publications numériques du CÉRÉdI</w:t>
            </w:r>
          </w:p>
          <w:p>
            <w:pPr/>
            <w:r>
              <w:rPr/>
              <w:t xml:space="preserve">Ouvrages</w:t>
            </w:r>
          </w:p>
          <w:p>
            <w:pPr/>
            <w:hyperlink r:id="rId83" w:history="1">
              <w:r>
                <w:rPr>
                  <w:color w:val="#410a8c"/>
                  <w:u w:val="single"/>
                </w:rPr>
                <w:t xml:space="preserve">hal-02058607v1</w:t>
              </w:r>
            </w:hyperlink>
          </w:p>
        </w:tc>
      </w:tr>
      <w:tr>
        <w:trPr/>
        <w:tc>
          <w:tcPr>
            <w:noWrap/>
          </w:tcPr>
          <w:p>
            <w:pPr>
              <w:spacing w:after="200"/>
            </w:pPr>
            <w:hyperlink r:id="rId84" w:history="1">
              <w:r>
                <w:rPr>
                  <w:color w:val="1e198e"/>
                  <w:b w:val="1"/>
                  <w:bCs w:val="1"/>
                  <w:u w:val="single"/>
                </w:rPr>
                <w:t xml:space="preserve">Contes</w:t>
              </w:r>
            </w:hyperlink>
          </w:p>
          <w:p>
            <w:pPr/>
            <w:hyperlink r:id="rId85" w:history="1">
              <w:r>
                <w:rPr>
                  <w:color w:val="#410a8c"/>
                  <w:u w:val="single"/>
                </w:rPr>
                <w:t xml:space="preserve">Charles Perrault</w:t>
              </w:r>
            </w:hyperlink>
            <w:r>
              <w:rPr/>
              <w:t xml:space="preserve">,</w:t>
            </w:r>
            <w:hyperlink r:id="rId11" w:history="1">
              <w:r>
                <w:rPr>
                  <w:color w:val="#410a8c"/>
                  <w:u w:val="single"/>
                </w:rPr>
                <w:t xml:space="preserve">Tony Gheeraert</w:t>
              </w:r>
            </w:hyperlink>
          </w:p>
          <w:p>
            <w:pPr/>
            <w:hyperlink r:id="rId86" w:history="1">
              <w:r>
                <w:rPr>
                  <w:color w:val="#410a8c"/>
                  <w:u w:val="single"/>
                </w:rPr>
                <w:t xml:space="preserve">Honoré Champion</w:t>
              </w:r>
            </w:hyperlink>
            <w:r>
              <w:rPr/>
              <w:t xml:space="preserve">, 20, 2012, Champion Classiques, Philippe Sellier</w:t>
            </w:r>
          </w:p>
          <w:p>
            <w:pPr/>
            <w:r>
              <w:rPr/>
              <w:t xml:space="preserve">Ouvrages</w:t>
            </w:r>
          </w:p>
          <w:p>
            <w:pPr/>
            <w:hyperlink r:id="rId84" w:history="1">
              <w:r>
                <w:rPr>
                  <w:color w:val="#410a8c"/>
                  <w:u w:val="single"/>
                </w:rPr>
                <w:t xml:space="preserve">hal-02058659v1</w:t>
              </w:r>
            </w:hyperlink>
          </w:p>
        </w:tc>
      </w:tr>
      <w:tr>
        <w:trPr/>
        <w:tc>
          <w:tcPr>
            <w:noWrap/>
          </w:tcPr>
          <w:p>
            <w:pPr>
              <w:spacing w:after="200"/>
            </w:pPr>
            <w:hyperlink r:id="rId87" w:history="1">
              <w:r>
                <w:rPr>
                  <w:color w:val="1e198e"/>
                  <w:b w:val="1"/>
                  <w:bCs w:val="1"/>
                  <w:u w:val="single"/>
                </w:rPr>
                <w:t xml:space="preserve">Le Code de Cambridge</w:t>
              </w:r>
            </w:hyperlink>
          </w:p>
          <w:p>
            <w:pPr/>
            <w:hyperlink r:id="rId11" w:history="1">
              <w:r>
                <w:rPr>
                  <w:color w:val="#410a8c"/>
                  <w:u w:val="single"/>
                </w:rPr>
                <w:t xml:space="preserve">Tony Gheeraert</w:t>
              </w:r>
            </w:hyperlink>
            <w:r>
              <w:rPr/>
              <w:t xml:space="preserve">,</w:t>
            </w:r>
            <w:hyperlink r:id="rId88" w:history="1">
              <w:r>
                <w:rPr>
                  <w:color w:val="#410a8c"/>
                  <w:u w:val="single"/>
                </w:rPr>
                <w:t xml:space="preserve">Pierre-Alain Fouque</w:t>
              </w:r>
            </w:hyperlink>
            <w:r>
              <w:rPr/>
              <w:t xml:space="preserve">,</w:t>
            </w:r>
            <w:hyperlink r:id="rId89" w:history="1">
              <w:r>
                <w:rPr>
                  <w:color w:val="#410a8c"/>
                  <w:u w:val="single"/>
                </w:rPr>
                <w:t xml:space="preserve">Charles Bouillaguet</w:t>
              </w:r>
            </w:hyperlink>
          </w:p>
          <w:p>
            <w:pPr/>
            <w:hyperlink r:id="rId90" w:history="1">
              <w:r>
                <w:rPr>
                  <w:color w:val="#410a8c"/>
                  <w:u w:val="single"/>
                </w:rPr>
                <w:t xml:space="preserve">Editions du Pommier, collection "Romans et plus"</w:t>
              </w:r>
            </w:hyperlink>
            <w:r>
              <w:rPr/>
              <w:t xml:space="preserve">, pp.512, 2010, Le Code de Cambridge, 978-2-7465-0465-3</w:t>
            </w:r>
          </w:p>
          <w:p>
            <w:pPr/>
            <w:r>
              <w:rPr/>
              <w:t xml:space="preserve">Ouvrages</w:t>
            </w:r>
          </w:p>
          <w:p>
            <w:pPr/>
            <w:hyperlink r:id="rId87" w:history="1">
              <w:r>
                <w:rPr>
                  <w:color w:val="#410a8c"/>
                  <w:u w:val="single"/>
                </w:rPr>
                <w:t xml:space="preserve">hal-02089144v1</w:t>
              </w:r>
            </w:hyperlink>
          </w:p>
        </w:tc>
      </w:tr>
      <w:tr>
        <w:trPr/>
        <w:tc>
          <w:tcPr>
            <w:noWrap/>
          </w:tcPr>
          <w:p>
            <w:pPr>
              <w:spacing w:after="200"/>
            </w:pPr>
            <w:hyperlink r:id="rId91" w:history="1">
              <w:r>
                <w:rPr>
                  <w:color w:val="1e198e"/>
                  <w:b w:val="1"/>
                  <w:bCs w:val="1"/>
                  <w:u w:val="single"/>
                </w:rPr>
                <w:t xml:space="preserve">Les couleurs de l'instant.</w:t>
              </w:r>
            </w:hyperlink>
          </w:p>
          <w:p>
            <w:pPr/>
            <w:hyperlink r:id="rId11" w:history="1">
              <w:r>
                <w:rPr>
                  <w:color w:val="#410a8c"/>
                  <w:u w:val="single"/>
                </w:rPr>
                <w:t xml:space="preserve">Tony Gheeraert</w:t>
              </w:r>
            </w:hyperlink>
            <w:r>
              <w:rPr/>
              <w:t xml:space="preserve">,</w:t>
            </w:r>
            <w:hyperlink r:id="rId92" w:history="1">
              <w:r>
                <w:rPr>
                  <w:color w:val="#410a8c"/>
                  <w:u w:val="single"/>
                </w:rPr>
                <w:t xml:space="preserve">Heckmann Hubert</w:t>
              </w:r>
            </w:hyperlink>
            <w:r>
              <w:rPr/>
              <w:t xml:space="preserve">,</w:t>
            </w:r>
            <w:hyperlink r:id="rId93" w:history="1">
              <w:r>
                <w:rPr>
                  <w:color w:val="#410a8c"/>
                  <w:u w:val="single"/>
                </w:rPr>
                <w:t xml:space="preserve">Céline Servais-Picord</w:t>
              </w:r>
            </w:hyperlink>
          </w:p>
          <w:p>
            <w:pPr/>
            <w:r>
              <w:rPr/>
              <w:t xml:space="preserve">Editions des Falaises, 2010</w:t>
            </w:r>
          </w:p>
          <w:p>
            <w:pPr/>
            <w:r>
              <w:rPr/>
              <w:t xml:space="preserve">Ouvrages</w:t>
            </w:r>
          </w:p>
          <w:p>
            <w:pPr/>
            <w:hyperlink r:id="rId91" w:history="1">
              <w:r>
                <w:rPr>
                  <w:color w:val="#410a8c"/>
                  <w:u w:val="single"/>
                </w:rPr>
                <w:t xml:space="preserve">hal-02089151v1</w:t>
              </w:r>
            </w:hyperlink>
          </w:p>
        </w:tc>
      </w:tr>
      <w:tr>
        <w:trPr/>
        <w:tc>
          <w:tcPr>
            <w:noWrap/>
          </w:tcPr>
          <w:p>
            <w:pPr>
              <w:spacing w:after="200"/>
            </w:pPr>
            <w:hyperlink r:id="rId94" w:history="1">
              <w:r>
                <w:rPr>
                  <w:color w:val="1e198e"/>
                  <w:b w:val="1"/>
                  <w:bCs w:val="1"/>
                  <w:u w:val="single"/>
                </w:rPr>
                <w:t xml:space="preserve">Les Voix de Dieu</w:t>
              </w:r>
            </w:hyperlink>
          </w:p>
          <w:p>
            <w:pPr/>
            <w:hyperlink r:id="rId95" w:history="1">
              <w:r>
                <w:rPr>
                  <w:color w:val="#410a8c"/>
                  <w:u w:val="single"/>
                </w:rPr>
                <w:t xml:space="preserve">Line Cottegnies</w:t>
              </w:r>
            </w:hyperlink>
            <w:r>
              <w:rPr/>
              <w:t xml:space="preserve">,</w:t>
            </w:r>
            <w:hyperlink r:id="rId11" w:history="1">
              <w:r>
                <w:rPr>
                  <w:color w:val="#410a8c"/>
                  <w:u w:val="single"/>
                </w:rPr>
                <w:t xml:space="preserve">Tony Gheeraert</w:t>
              </w:r>
            </w:hyperlink>
            <w:r>
              <w:rPr/>
              <w:t xml:space="preserve">,</w:t>
            </w:r>
            <w:hyperlink r:id="rId96" w:history="1">
              <w:r>
                <w:rPr>
                  <w:color w:val="#410a8c"/>
                  <w:u w:val="single"/>
                </w:rPr>
                <w:t xml:space="preserve">Gisèle Venet</w:t>
              </w:r>
            </w:hyperlink>
            <w:r>
              <w:rPr/>
              <w:t xml:space="preserve">,</w:t>
            </w:r>
            <w:hyperlink r:id="rId80" w:history="1">
              <w:r>
                <w:rPr>
                  <w:color w:val="#410a8c"/>
                  <w:u w:val="single"/>
                </w:rPr>
                <w:t xml:space="preserve">Claire Gheeraert-Graffeuille</w:t>
              </w:r>
            </w:hyperlink>
            <w:r>
              <w:rPr/>
              <w:t xml:space="preserve">,</w:t>
            </w:r>
            <w:hyperlink r:id="rId97" w:history="1">
              <w:r>
                <w:rPr>
                  <w:color w:val="#410a8c"/>
                  <w:u w:val="single"/>
                </w:rPr>
                <w:t xml:space="preserve">Anne-Marie Miller-Blaise</w:t>
              </w:r>
            </w:hyperlink>
          </w:p>
          <w:p>
            <w:pPr/>
            <w:hyperlink r:id="rId98" w:history="1">
              <w:r>
                <w:rPr>
                  <w:color w:val="#410a8c"/>
                  <w:u w:val="single"/>
                </w:rPr>
                <w:t xml:space="preserve">Presses Sorbonne Nouvelle</w:t>
              </w:r>
            </w:hyperlink>
            <w:r>
              <w:rPr/>
              <w:t xml:space="preserve">, 2008, 978-2-87854-418-3</w:t>
            </w:r>
          </w:p>
          <w:p>
            <w:pPr/>
            <w:r>
              <w:rPr/>
              <w:t xml:space="preserve">Ouvrages</w:t>
            </w:r>
          </w:p>
          <w:p>
            <w:pPr/>
            <w:hyperlink r:id="rId94" w:history="1">
              <w:r>
                <w:rPr>
                  <w:color w:val="#410a8c"/>
                  <w:u w:val="single"/>
                </w:rPr>
                <w:t xml:space="preserve">hal-02058620v1</w:t>
              </w:r>
            </w:hyperlink>
          </w:p>
        </w:tc>
      </w:tr>
      <w:tr>
        <w:trPr/>
        <w:tc>
          <w:tcPr>
            <w:noWrap/>
          </w:tcPr>
          <w:p>
            <w:pPr>
              <w:spacing w:after="200"/>
            </w:pPr>
            <w:hyperlink r:id="rId99" w:history="1">
              <w:r>
                <w:rPr>
                  <w:color w:val="1e198e"/>
                  <w:b w:val="1"/>
                  <w:bCs w:val="1"/>
                  <w:u w:val="single"/>
                </w:rPr>
                <w:t xml:space="preserve">Saturne aux deux visages</w:t>
              </w:r>
            </w:hyperlink>
          </w:p>
          <w:p>
            <w:pPr/>
            <w:hyperlink r:id="rId11" w:history="1">
              <w:r>
                <w:rPr>
                  <w:color w:val="#410a8c"/>
                  <w:u w:val="single"/>
                </w:rPr>
                <w:t xml:space="preserve">Tony Gheeraert</w:t>
              </w:r>
            </w:hyperlink>
          </w:p>
          <w:p>
            <w:pPr/>
            <w:r>
              <w:rPr/>
              <w:t xml:space="preserve">Presses universitaires de Rouen et du Havre, 2006, Chefs-d’œuvre de la littérature française, </w:t>
            </w:r>
            <w:hyperlink r:id="rId100" w:history="1">
              <w:r>
                <w:rPr>
                  <w:color w:val="#410a8c"/>
                  <w:u w:val="single"/>
                </w:rPr>
                <w:t xml:space="preserve">⟨10.4000/books.purh.6169⟩</w:t>
              </w:r>
            </w:hyperlink>
          </w:p>
          <w:p>
            <w:pPr/>
            <w:r>
              <w:rPr/>
              <w:t xml:space="preserve">Ouvrages</w:t>
            </w:r>
          </w:p>
          <w:p>
            <w:pPr/>
            <w:hyperlink r:id="rId99" w:history="1">
              <w:r>
                <w:rPr>
                  <w:color w:val="#410a8c"/>
                  <w:u w:val="single"/>
                </w:rPr>
                <w:t xml:space="preserve">hal-02058603v1</w:t>
              </w:r>
            </w:hyperlink>
          </w:p>
        </w:tc>
      </w:tr>
      <w:tr>
        <w:trPr/>
        <w:tc>
          <w:tcPr>
            <w:noWrap/>
          </w:tcPr>
          <w:p>
            <w:pPr>
              <w:spacing w:after="200"/>
            </w:pPr>
            <w:hyperlink r:id="rId101" w:history="1">
              <w:r>
                <w:rPr>
                  <w:color w:val="1e198e"/>
                  <w:b w:val="1"/>
                  <w:bCs w:val="1"/>
                  <w:u w:val="single"/>
                </w:rPr>
                <w:t xml:space="preserve">Contes merveilleux</w:t>
              </w:r>
            </w:hyperlink>
          </w:p>
          <w:p>
            <w:pPr/>
            <w:hyperlink r:id="rId11" w:history="1">
              <w:r>
                <w:rPr>
                  <w:color w:val="#410a8c"/>
                  <w:u w:val="single"/>
                </w:rPr>
                <w:t xml:space="preserve">Tony Gheeraert</w:t>
              </w:r>
            </w:hyperlink>
            <w:r>
              <w:rPr/>
              <w:t xml:space="preserve">,</w:t>
            </w:r>
            <w:hyperlink r:id="rId102" w:history="1">
              <w:r>
                <w:rPr>
                  <w:color w:val="#410a8c"/>
                  <w:u w:val="single"/>
                </w:rPr>
                <w:t xml:space="preserve">Mailly Louis De</w:t>
              </w:r>
            </w:hyperlink>
            <w:r>
              <w:rPr/>
              <w:t xml:space="preserve">,</w:t>
            </w:r>
            <w:hyperlink r:id="rId103" w:history="1">
              <w:r>
                <w:rPr>
                  <w:color w:val="#410a8c"/>
                  <w:u w:val="single"/>
                </w:rPr>
                <w:t xml:space="preserve">Jean De Préchac</w:t>
              </w:r>
            </w:hyperlink>
            <w:r>
              <w:rPr/>
              <w:t xml:space="preserve">,</w:t>
            </w:r>
            <w:hyperlink r:id="rId104" w:history="1">
              <w:r>
                <w:rPr>
                  <w:color w:val="#410a8c"/>
                  <w:u w:val="single"/>
                </w:rPr>
                <w:t xml:space="preserve">Abbé De Choisy</w:t>
              </w:r>
            </w:hyperlink>
            <w:r>
              <w:rPr/>
              <w:t xml:space="preserve">,</w:t>
            </w:r>
            <w:hyperlink r:id="rId105" w:history="1">
              <w:r>
                <w:rPr>
                  <w:color w:val="#410a8c"/>
                  <w:u w:val="single"/>
                </w:rPr>
                <w:t xml:space="preserve">Fénelon François De</w:t>
              </w:r>
            </w:hyperlink>
            <w:r>
              <w:rPr/>
              <w:t xml:space="preserve">et al.</w:t>
            </w:r>
          </w:p>
          <w:p>
            <w:pPr/>
            <w:hyperlink r:id="rId106" w:history="1">
              <w:r>
                <w:rPr>
                  <w:color w:val="#410a8c"/>
                  <w:u w:val="single"/>
                </w:rPr>
                <w:t xml:space="preserve">Honoré Champion</w:t>
              </w:r>
            </w:hyperlink>
            <w:r>
              <w:rPr/>
              <w:t xml:space="preserve">, 4, 2005, Bibliothèque des génies et des fées, Nadine Jasmin, Philippe Sellier</w:t>
            </w:r>
          </w:p>
          <w:p>
            <w:pPr/>
            <w:r>
              <w:rPr/>
              <w:t xml:space="preserve">Ouvrages</w:t>
            </w:r>
          </w:p>
          <w:p>
            <w:pPr/>
            <w:hyperlink r:id="rId101" w:history="1">
              <w:r>
                <w:rPr>
                  <w:color w:val="#410a8c"/>
                  <w:u w:val="single"/>
                </w:rPr>
                <w:t xml:space="preserve">hal-02058649v1</w:t>
              </w:r>
            </w:hyperlink>
          </w:p>
        </w:tc>
      </w:tr>
      <w:tr>
        <w:trPr/>
        <w:tc>
          <w:tcPr>
            <w:noWrap/>
          </w:tcPr>
          <w:p>
            <w:pPr>
              <w:spacing w:after="200"/>
            </w:pPr>
            <w:hyperlink r:id="rId107" w:history="1">
              <w:r>
                <w:rPr>
                  <w:color w:val="1e198e"/>
                  <w:b w:val="1"/>
                  <w:bCs w:val="1"/>
                  <w:u w:val="single"/>
                </w:rPr>
                <w:t xml:space="preserve">Le Chant de la grâce</w:t>
              </w:r>
            </w:hyperlink>
          </w:p>
          <w:p>
            <w:pPr/>
            <w:hyperlink r:id="rId11" w:history="1">
              <w:r>
                <w:rPr>
                  <w:color w:val="#410a8c"/>
                  <w:u w:val="single"/>
                </w:rPr>
                <w:t xml:space="preserve">Tony Gheeraert</w:t>
              </w:r>
            </w:hyperlink>
          </w:p>
          <w:p>
            <w:pPr/>
            <w:hyperlink r:id="rId108" w:history="1">
              <w:r>
                <w:rPr>
                  <w:color w:val="#410a8c"/>
                  <w:u w:val="single"/>
                </w:rPr>
                <w:t xml:space="preserve">Honoré Champion</w:t>
              </w:r>
            </w:hyperlink>
            <w:r>
              <w:rPr/>
              <w:t xml:space="preserve">, 47, 2003, Lumière classique, Philippe Sellier</w:t>
            </w:r>
          </w:p>
          <w:p>
            <w:pPr/>
            <w:r>
              <w:rPr/>
              <w:t xml:space="preserve">Ouvrages</w:t>
            </w:r>
          </w:p>
          <w:p>
            <w:pPr/>
            <w:hyperlink r:id="rId107" w:history="1">
              <w:r>
                <w:rPr>
                  <w:color w:val="#410a8c"/>
                  <w:u w:val="single"/>
                </w:rPr>
                <w:t xml:space="preserve">hal-02058598v1</w:t>
              </w:r>
            </w:hyperlink>
          </w:p>
        </w:tc>
      </w:tr>
      <w:tr>
        <w:trPr/>
        <w:tc>
          <w:tcPr>
            <w:noWrap/>
          </w:tcPr>
          <w:p>
            <w:pPr>
              <w:spacing w:after="200"/>
            </w:pPr>
            <w:hyperlink r:id="rId109" w:history="1">
              <w:r>
                <w:rPr>
                  <w:color w:val="1e198e"/>
                  <w:b w:val="1"/>
                  <w:bCs w:val="1"/>
                  <w:u w:val="single"/>
                </w:rPr>
                <w:t xml:space="preserve">La Beauté et ses monstres dans l'Europe baroque (16e-18e siècles)</w:t>
              </w:r>
            </w:hyperlink>
          </w:p>
          <w:p>
            <w:pPr/>
            <w:hyperlink r:id="rId96" w:history="1">
              <w:r>
                <w:rPr>
                  <w:color w:val="#410a8c"/>
                  <w:u w:val="single"/>
                </w:rPr>
                <w:t xml:space="preserve">Gisèle Venet</w:t>
              </w:r>
            </w:hyperlink>
            <w:r>
              <w:rPr/>
              <w:t xml:space="preserve">,</w:t>
            </w:r>
            <w:hyperlink r:id="rId11" w:history="1">
              <w:r>
                <w:rPr>
                  <w:color w:val="#410a8c"/>
                  <w:u w:val="single"/>
                </w:rPr>
                <w:t xml:space="preserve">Tony Gheeraert</w:t>
              </w:r>
            </w:hyperlink>
            <w:r>
              <w:rPr/>
              <w:t xml:space="preserve">,</w:t>
            </w:r>
            <w:hyperlink r:id="rId95" w:history="1">
              <w:r>
                <w:rPr>
                  <w:color w:val="#410a8c"/>
                  <w:u w:val="single"/>
                </w:rPr>
                <w:t xml:space="preserve">Line Cottegnies</w:t>
              </w:r>
            </w:hyperlink>
          </w:p>
          <w:p>
            <w:pPr/>
            <w:r>
              <w:rPr/>
              <w:t xml:space="preserve">Line Cottegnies; Gisèle Venet; Tony Gheeraert. </w:t>
            </w:r>
            <w:hyperlink r:id="rId110" w:history="1">
              <w:r>
                <w:rPr>
                  <w:color w:val="#410a8c"/>
                  <w:u w:val="single"/>
                </w:rPr>
                <w:t xml:space="preserve">Presses Sorbonne Nouvelle</w:t>
              </w:r>
            </w:hyperlink>
            <w:r>
              <w:rPr/>
              <w:t xml:space="preserve">, 2003, La Beauté et ses monstres dans l'Europe baroque (16e-18e siècles), 9782878548471</w:t>
            </w:r>
          </w:p>
          <w:p>
            <w:pPr/>
            <w:r>
              <w:rPr/>
              <w:t xml:space="preserve">Ouvrages</w:t>
            </w:r>
          </w:p>
          <w:p>
            <w:pPr/>
            <w:hyperlink r:id="rId109" w:history="1">
              <w:r>
                <w:rPr>
                  <w:color w:val="#410a8c"/>
                  <w:u w:val="single"/>
                </w:rPr>
                <w:t xml:space="preserve">hal-02058615v1</w:t>
              </w:r>
            </w:hyperlink>
          </w:p>
        </w:tc>
      </w:tr>
      <w:tr>
        <w:trPr/>
        <w:tc>
          <w:tcPr>
            <w:noWrap/>
          </w:tcPr>
          <w:p>
            <w:pPr>
              <w:spacing w:after="200"/>
            </w:pPr>
            <w:hyperlink r:id="rId111" w:history="1">
              <w:r>
                <w:rPr>
                  <w:color w:val="1e198e"/>
                  <w:b w:val="1"/>
                  <w:bCs w:val="1"/>
                  <w:u w:val="single"/>
                </w:rPr>
                <w:t xml:space="preserve">Nouvelles réflexions sur l'art poétique</w:t>
              </w:r>
            </w:hyperlink>
          </w:p>
          <w:p>
            <w:pPr/>
            <w:hyperlink r:id="rId112" w:history="1">
              <w:r>
                <w:rPr>
                  <w:color w:val="#410a8c"/>
                  <w:u w:val="single"/>
                </w:rPr>
                <w:t xml:space="preserve">Bernard Lamy</w:t>
              </w:r>
            </w:hyperlink>
            <w:r>
              <w:rPr/>
              <w:t xml:space="preserve">,</w:t>
            </w:r>
            <w:hyperlink r:id="rId11" w:history="1">
              <w:r>
                <w:rPr>
                  <w:color w:val="#410a8c"/>
                  <w:u w:val="single"/>
                </w:rPr>
                <w:t xml:space="preserve">Tony Gheeraert</w:t>
              </w:r>
            </w:hyperlink>
          </w:p>
          <w:p>
            <w:pPr/>
            <w:hyperlink r:id="rId113" w:history="1">
              <w:r>
                <w:rPr>
                  <w:color w:val="#410a8c"/>
                  <w:u w:val="single"/>
                </w:rPr>
                <w:t xml:space="preserve">Honoré Champion</w:t>
              </w:r>
            </w:hyperlink>
            <w:r>
              <w:rPr/>
              <w:t xml:space="preserve">, 12, 1998, Sources classiques, Philippe Sellier</w:t>
            </w:r>
          </w:p>
          <w:p>
            <w:pPr/>
            <w:r>
              <w:rPr/>
              <w:t xml:space="preserve">Ouvrages</w:t>
            </w:r>
          </w:p>
          <w:p>
            <w:pPr/>
            <w:hyperlink r:id="rId111" w:history="1">
              <w:r>
                <w:rPr>
                  <w:color w:val="#410a8c"/>
                  <w:u w:val="single"/>
                </w:rPr>
                <w:t xml:space="preserve">hal-02058600v1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 Ce bandeau dont il faut que je paraisse ornée ». Le métier de reine dans les tragédies de Racine</w:t>
              </w:r>
            </w:hyperlink>
          </w:p>
          <w:p>
            <w:pPr/>
            <w:hyperlink r:id="rId11" w:history="1">
              <w:r>
                <w:rPr>
                  <w:color w:val="#410a8c"/>
                  <w:u w:val="single"/>
                </w:rPr>
                <w:t xml:space="preserve">Tony Gheeraert</w:t>
              </w:r>
            </w:hyperlink>
          </w:p>
          <w:p>
            <w:pPr/>
            <w:r>
              <w:rPr/>
              <w:t xml:space="preserve">Ariane Ferry, Sandra Provini, Sophie Mentzel. </w:t>
            </w:r>
            <w:r>
              <w:rPr>
                <w:i w:val="1"/>
                <w:iCs w:val="1"/>
              </w:rPr>
              <w:t xml:space="preserve">La Force des femmes, hier et aujourd'hui (XIVe-XXIe siècles)</w:t>
            </w:r>
            <w:r>
              <w:rPr/>
              <w:t xml:space="preserve">, A paraître, Reines en scène. Saison 1</w:t>
            </w:r>
          </w:p>
          <w:p>
            <w:pPr/>
            <w:r>
              <w:rPr/>
              <w:t xml:space="preserve">Chapitre d'ouvrage</w:t>
            </w:r>
          </w:p>
          <w:p>
            <w:pPr/>
            <w:hyperlink r:id="rId114" w:history="1">
              <w:r>
                <w:rPr>
                  <w:color w:val="#410a8c"/>
                  <w:u w:val="single"/>
                </w:rPr>
                <w:t xml:space="preserve">hal-02059188v1</w:t>
              </w:r>
            </w:hyperlink>
          </w:p>
        </w:tc>
      </w:tr>
      <w:tr>
        <w:trPr/>
        <w:tc>
          <w:tcPr>
            <w:noWrap/>
          </w:tcPr>
          <w:p>
            <w:pPr>
              <w:spacing w:after="200"/>
            </w:pPr>
            <w:hyperlink r:id="rId115" w:history="1">
              <w:r>
                <w:rPr>
                  <w:color w:val="1e198e"/>
                  <w:b w:val="1"/>
                  <w:bCs w:val="1"/>
                  <w:u w:val="single"/>
                </w:rPr>
                <w:t xml:space="preserve">« Ruines de Palmyre ». Les Pensées de Pascal ou le deuil impossible</w:t>
              </w:r>
            </w:hyperlink>
          </w:p>
          <w:p>
            <w:pPr/>
            <w:hyperlink r:id="rId11" w:history="1">
              <w:r>
                <w:rPr>
                  <w:color w:val="#410a8c"/>
                  <w:u w:val="single"/>
                </w:rPr>
                <w:t xml:space="preserve">Tony Gheeraert</w:t>
              </w:r>
            </w:hyperlink>
          </w:p>
          <w:p>
            <w:pPr/>
            <w:r>
              <w:rPr/>
              <w:t xml:space="preserve">Alex Pepino, Aurélien D'Avout. </w:t>
            </w:r>
            <w:r>
              <w:rPr>
                <w:i w:val="1"/>
                <w:iCs w:val="1"/>
              </w:rPr>
              <w:t xml:space="preserve">D’outre-tombe : vie et destin des œuvres posthumes</w:t>
            </w:r>
            <w:r>
              <w:rPr/>
              <w:t xml:space="preserve">, , 350 p., A paraître</w:t>
            </w:r>
          </w:p>
          <w:p>
            <w:pPr/>
            <w:r>
              <w:rPr/>
              <w:t xml:space="preserve">Chapitre d'ouvrage</w:t>
            </w:r>
          </w:p>
          <w:p>
            <w:pPr/>
            <w:hyperlink r:id="rId115" w:history="1">
              <w:r>
                <w:rPr>
                  <w:color w:val="#410a8c"/>
                  <w:u w:val="single"/>
                </w:rPr>
                <w:t xml:space="preserve">hal-02059197v1</w:t>
              </w:r>
            </w:hyperlink>
          </w:p>
        </w:tc>
      </w:tr>
      <w:tr>
        <w:trPr/>
        <w:tc>
          <w:tcPr>
            <w:noWrap/>
          </w:tcPr>
          <w:p>
            <w:pPr>
              <w:spacing w:after="200"/>
            </w:pPr>
            <w:hyperlink r:id="rId116" w:history="1">
              <w:r>
                <w:rPr>
                  <w:color w:val="1e198e"/>
                  <w:b w:val="1"/>
                  <w:bCs w:val="1"/>
                  <w:u w:val="single"/>
                </w:rPr>
                <w:t xml:space="preserve">« Le souvenir de Cromwell dans les dictionnaires généalogiques britanniques (1800-1830) »,</w:t>
              </w:r>
            </w:hyperlink>
          </w:p>
          <w:p>
            <w:pPr/>
            <w:hyperlink r:id="rId117" w:history="1">
              <w:r>
                <w:rPr>
                  <w:color w:val="#410a8c"/>
                  <w:u w:val="single"/>
                </w:rPr>
                <w:t xml:space="preserve">stephane jettot</w:t>
              </w:r>
            </w:hyperlink>
            <w:r>
              <w:rPr/>
              <w:t xml:space="preserve">,</w:t>
            </w:r>
            <w:hyperlink r:id="rId80" w:history="1">
              <w:r>
                <w:rPr>
                  <w:color w:val="#410a8c"/>
                  <w:u w:val="single"/>
                </w:rPr>
                <w:t xml:space="preserve">Claire Gheeraert-Graffeuille</w:t>
              </w:r>
            </w:hyperlink>
            <w:r>
              <w:rPr/>
              <w:t xml:space="preserve">,</w:t>
            </w:r>
            <w:hyperlink r:id="rId11" w:history="1">
              <w:r>
                <w:rPr>
                  <w:color w:val="#410a8c"/>
                  <w:u w:val="single"/>
                </w:rPr>
                <w:t xml:space="preserve">Tony Gheeraert</w:t>
              </w:r>
            </w:hyperlink>
          </w:p>
          <w:p>
            <w:pPr/>
            <w:r>
              <w:rPr>
                <w:i w:val="1"/>
                <w:iCs w:val="1"/>
              </w:rPr>
              <w:t xml:space="preserve">La guerre civile anglaise des romantiques,</w:t>
            </w:r>
            <w:r>
              <w:rPr/>
              <w:t xml:space="preserve">, 2017, PUR</w:t>
            </w:r>
          </w:p>
          <w:p>
            <w:pPr/>
            <w:r>
              <w:rPr/>
              <w:t xml:space="preserve">Chapitre d'ouvrage</w:t>
            </w:r>
          </w:p>
          <w:p>
            <w:pPr/>
            <w:hyperlink r:id="rId116" w:history="1">
              <w:r>
                <w:rPr>
                  <w:color w:val="#410a8c"/>
                  <w:u w:val="single"/>
                </w:rPr>
                <w:t xml:space="preserve">hal-03882964v1</w:t>
              </w:r>
            </w:hyperlink>
          </w:p>
        </w:tc>
      </w:tr>
      <w:tr>
        <w:trPr/>
        <w:tc>
          <w:tcPr>
            <w:noWrap/>
          </w:tcPr>
          <w:p>
            <w:pPr>
              <w:spacing w:after="200"/>
            </w:pPr>
            <w:hyperlink r:id="rId118" w:history="1">
              <w:r>
                <w:rPr>
                  <w:color w:val="1e198e"/>
                  <w:b w:val="1"/>
                  <w:bCs w:val="1"/>
                  <w:u w:val="single"/>
                </w:rPr>
                <w:t xml:space="preserve">Jean d’Arras au miroir du grand siècle. La figure serpentine dans la Mélusine de Nodot et chez quelques conteurs de la fin du XVIIe siècle</w:t>
              </w:r>
            </w:hyperlink>
          </w:p>
          <w:p>
            <w:pPr/>
            <w:hyperlink r:id="rId11" w:history="1">
              <w:r>
                <w:rPr>
                  <w:color w:val="#410a8c"/>
                  <w:u w:val="single"/>
                </w:rPr>
                <w:t xml:space="preserve">Tony Gheeraert</w:t>
              </w:r>
            </w:hyperlink>
          </w:p>
          <w:p>
            <w:pPr/>
            <w:r>
              <w:rPr/>
              <w:t xml:space="preserve">Hubert Heckmann, Beate Langenbruch, Nicolas Lenoir. </w:t>
            </w:r>
            <w:r>
              <w:rPr>
                <w:i w:val="1"/>
                <w:iCs w:val="1"/>
              </w:rPr>
              <w:t xml:space="preserve">« Cel corn ad lunge aleine ! » Mélanges en l’honneur de Jean Maurice</w:t>
            </w:r>
            <w:r>
              <w:rPr/>
              <w:t xml:space="preserve">, Presses Universitaires de Rouen et du Havre, pp.335-353, 2016</w:t>
            </w:r>
          </w:p>
          <w:p>
            <w:pPr/>
            <w:r>
              <w:rPr/>
              <w:t xml:space="preserve">Chapitre d'ouvrage</w:t>
            </w:r>
          </w:p>
          <w:p>
            <w:pPr/>
            <w:hyperlink r:id="rId118" w:history="1">
              <w:r>
                <w:rPr>
                  <w:color w:val="#410a8c"/>
                  <w:u w:val="single"/>
                </w:rPr>
                <w:t xml:space="preserve">hal-02058576v1</w:t>
              </w:r>
            </w:hyperlink>
          </w:p>
        </w:tc>
      </w:tr>
      <w:tr>
        <w:trPr/>
        <w:tc>
          <w:tcPr>
            <w:noWrap/>
          </w:tcPr>
          <w:p>
            <w:pPr>
              <w:spacing w:after="200"/>
            </w:pPr>
            <w:hyperlink r:id="rId119" w:history="1">
              <w:r>
                <w:rPr>
                  <w:color w:val="1e198e"/>
                  <w:b w:val="1"/>
                  <w:bCs w:val="1"/>
                  <w:u w:val="single"/>
                </w:rPr>
                <w:t xml:space="preserve">« L'aigle abattait l'aigle » : la guerre civile dans Horace et Cinna de Corneille</w:t>
              </w:r>
            </w:hyperlink>
          </w:p>
          <w:p>
            <w:pPr/>
            <w:hyperlink r:id="rId11" w:history="1">
              <w:r>
                <w:rPr>
                  <w:color w:val="#410a8c"/>
                  <w:u w:val="single"/>
                </w:rPr>
                <w:t xml:space="preserve">Tony Gheeraert</w:t>
              </w:r>
            </w:hyperlink>
          </w:p>
          <w:p>
            <w:pPr/>
            <w:r>
              <w:rPr/>
              <w:t xml:space="preserve">Emmanuel Dupraz; Esther Martin; Claire Gheeraert-Graffeuille. </w:t>
            </w:r>
            <w:r>
              <w:rPr>
                <w:i w:val="1"/>
                <w:iCs w:val="1"/>
              </w:rPr>
              <w:t xml:space="preserve">La Guerre civile : idéalisations et réconciliations</w:t>
            </w:r>
            <w:r>
              <w:rPr/>
              <w:t xml:space="preserve">, 7, Presses universitaires de Rouen et du Havre, pp.127-141, 2015, La Guerre civile : idéalisations et réconciliations</w:t>
            </w:r>
          </w:p>
          <w:p>
            <w:pPr/>
            <w:r>
              <w:rPr/>
              <w:t xml:space="preserve">Chapitre d'ouvrage</w:t>
            </w:r>
          </w:p>
          <w:p>
            <w:pPr/>
            <w:hyperlink r:id="rId119" w:history="1">
              <w:r>
                <w:rPr>
                  <w:color w:val="#410a8c"/>
                  <w:u w:val="single"/>
                </w:rPr>
                <w:t xml:space="preserve">hal-02058274v1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Word2spip (outil d'édition pour Spip)</w:t>
              </w:r>
            </w:hyperlink>
          </w:p>
          <w:p>
            <w:pPr/>
            <w:hyperlink r:id="rId11" w:history="1">
              <w:r>
                <w:rPr>
                  <w:color w:val="#410a8c"/>
                  <w:u w:val="single"/>
                </w:rPr>
                <w:t xml:space="preserve">Tony Gheeraert</w:t>
              </w:r>
            </w:hyperlink>
          </w:p>
          <w:p>
            <w:pPr/>
            <w:r>
              <w:rPr/>
              <w:t xml:space="preserve">2010</w:t>
            </w:r>
          </w:p>
          <w:p>
            <w:pPr/>
            <w:r>
              <w:rPr/>
              <w:t xml:space="preserve">Logiciel</w:t>
            </w:r>
          </w:p>
          <w:p>
            <w:pPr/>
            <w:hyperlink r:id="rId120" w:history="1">
              <w:r>
                <w:rPr>
                  <w:color w:val="#410a8c"/>
                  <w:u w:val="single"/>
                </w:rPr>
                <w:t xml:space="preserve">hal-02058643v1</w:t>
              </w:r>
            </w:hyperlink>
          </w:p>
        </w:tc>
      </w:tr>
      <w:tr>
        <w:trPr/>
        <w:tc>
          <w:tcPr>
            <w:noWrap/>
          </w:tcPr>
          <w:p>
            <w:pPr>
              <w:spacing w:after="200"/>
            </w:pPr>
            <w:hyperlink r:id="rId121" w:history="1">
              <w:r>
                <w:rPr>
                  <w:color w:val="1e198e"/>
                  <w:b w:val="1"/>
                  <w:bCs w:val="1"/>
                  <w:u w:val="single"/>
                </w:rPr>
                <w:t xml:space="preserve">Dublin Core (plugin pour SPIP)</w:t>
              </w:r>
            </w:hyperlink>
          </w:p>
          <w:p>
            <w:pPr/>
            <w:hyperlink r:id="rId122" w:history="1">
              <w:r>
                <w:rPr>
                  <w:color w:val="#410a8c"/>
                  <w:u w:val="single"/>
                </w:rPr>
                <w:t xml:space="preserve">Joseph Larmarange</w:t>
              </w:r>
            </w:hyperlink>
            <w:r>
              <w:rPr/>
              <w:t xml:space="preserve">,</w:t>
            </w:r>
            <w:hyperlink r:id="rId11" w:history="1">
              <w:r>
                <w:rPr>
                  <w:color w:val="#410a8c"/>
                  <w:u w:val="single"/>
                </w:rPr>
                <w:t xml:space="preserve">Tony Gheeraert</w:t>
              </w:r>
            </w:hyperlink>
          </w:p>
          <w:p>
            <w:pPr/>
            <w:r>
              <w:rPr/>
              <w:t xml:space="preserve">2010</w:t>
            </w:r>
          </w:p>
          <w:p>
            <w:pPr/>
            <w:r>
              <w:rPr/>
              <w:t xml:space="preserve">Logiciel</w:t>
            </w:r>
          </w:p>
          <w:p>
            <w:pPr/>
            <w:hyperlink r:id="rId121" w:history="1">
              <w:r>
                <w:rPr>
                  <w:color w:val="#410a8c"/>
                  <w:u w:val="single"/>
                </w:rPr>
                <w:t xml:space="preserve">hal-02058641v1</w:t>
              </w:r>
            </w:hyperlink>
          </w:p>
        </w:tc>
      </w:tr>
      <w:tr>
        <w:trPr/>
        <w:tc>
          <w:tcPr>
            <w:noWrap/>
          </w:tcPr>
          <w:p>
            <w:pPr>
              <w:spacing w:after="200"/>
            </w:pPr>
            <w:hyperlink r:id="rId123" w:history="1">
              <w:r>
                <w:rPr>
                  <w:color w:val="1e198e"/>
                  <w:b w:val="1"/>
                  <w:bCs w:val="1"/>
                  <w:u w:val="single"/>
                </w:rPr>
                <w:t xml:space="preserve">RevueLigne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23" w:history="1">
              <w:r>
                <w:rPr>
                  <w:color w:val="#410a8c"/>
                  <w:u w:val="single"/>
                </w:rPr>
                <w:t xml:space="preserve">hal-02058634v1</w:t>
              </w:r>
            </w:hyperlink>
          </w:p>
        </w:tc>
      </w:tr>
      <w:tr>
        <w:trPr/>
        <w:tc>
          <w:tcPr>
            <w:noWrap/>
          </w:tcPr>
          <w:p>
            <w:pPr>
              <w:spacing w:after="200"/>
            </w:pPr>
            <w:hyperlink r:id="rId124" w:history="1">
              <w:r>
                <w:rPr>
                  <w:color w:val="1e198e"/>
                  <w:b w:val="1"/>
                  <w:bCs w:val="1"/>
                  <w:u w:val="single"/>
                </w:rPr>
                <w:t xml:space="preserve">Publigne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24" w:history="1">
              <w:r>
                <w:rPr>
                  <w:color w:val="#410a8c"/>
                  <w:u w:val="single"/>
                </w:rPr>
                <w:t xml:space="preserve">hal-02058631v1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96428v1" TargetMode="External"/><Relationship Id="rId9" Type="http://schemas.openxmlformats.org/officeDocument/2006/relationships/hyperlink" Target="https://hal.science/search/index/?q=*&amp;authFullName_s=M&#233;lanie Lucciano" TargetMode="External"/><Relationship Id="rId10" Type="http://schemas.openxmlformats.org/officeDocument/2006/relationships/hyperlink" Target="https://hal.science/search/index/?q=*&amp;authFullName_s=Sandra Provini" TargetMode="External"/><Relationship Id="rId11" Type="http://schemas.openxmlformats.org/officeDocument/2006/relationships/hyperlink" Target="https://hal.science/search/index/?q=*&amp;authFullName_s=Tony Gheeraert" TargetMode="External"/><Relationship Id="rId12" Type="http://schemas.openxmlformats.org/officeDocument/2006/relationships/hyperlink" Target="https://hal.science/hal-04862298v1" TargetMode="External"/><Relationship Id="rId13" Type="http://schemas.openxmlformats.org/officeDocument/2006/relationships/hyperlink" Target="https://hal.science/search/index/?q=*&amp;authFullName_s=Laurence Plazenet" TargetMode="External"/><Relationship Id="rId14" Type="http://schemas.openxmlformats.org/officeDocument/2006/relationships/hyperlink" Target="https://hal.science/hal-04545309v1" TargetMode="External"/><Relationship Id="rId15" Type="http://schemas.openxmlformats.org/officeDocument/2006/relationships/hyperlink" Target="https://hal.science/hal-04545325v1" TargetMode="External"/><Relationship Id="rId16" Type="http://schemas.openxmlformats.org/officeDocument/2006/relationships/hyperlink" Target="https://dx.doi.org/10.4000/episteme.16928" TargetMode="External"/><Relationship Id="rId17" Type="http://schemas.openxmlformats.org/officeDocument/2006/relationships/hyperlink" Target="https://hal.science/hal-04545314v1" TargetMode="External"/><Relationship Id="rId18" Type="http://schemas.openxmlformats.org/officeDocument/2006/relationships/hyperlink" Target="https://hal.science/hal-04545318v1" TargetMode="External"/><Relationship Id="rId19" Type="http://schemas.openxmlformats.org/officeDocument/2006/relationships/hyperlink" Target="https://hal.science/hal-04545328v1" TargetMode="External"/><Relationship Id="rId20" Type="http://schemas.openxmlformats.org/officeDocument/2006/relationships/hyperlink" Target="https://hal.science/hal-04545323v1" TargetMode="External"/><Relationship Id="rId21" Type="http://schemas.openxmlformats.org/officeDocument/2006/relationships/hyperlink" Target="https://dx.doi.org/10.4000/feeries.4790" TargetMode="External"/><Relationship Id="rId22" Type="http://schemas.openxmlformats.org/officeDocument/2006/relationships/hyperlink" Target="https://hal.science/hal-04545320v1" TargetMode="External"/><Relationship Id="rId23" Type="http://schemas.openxmlformats.org/officeDocument/2006/relationships/hyperlink" Target="https://dx.doi.org/10.4000/cbp.861" TargetMode="External"/><Relationship Id="rId24" Type="http://schemas.openxmlformats.org/officeDocument/2006/relationships/hyperlink" Target="https://hal.science/hal-04545329v1" TargetMode="External"/><Relationship Id="rId25" Type="http://schemas.openxmlformats.org/officeDocument/2006/relationships/hyperlink" Target="https://dx.doi.org/10.4000/episteme.13482" TargetMode="External"/><Relationship Id="rId26" Type="http://schemas.openxmlformats.org/officeDocument/2006/relationships/hyperlink" Target="https://hal.science/hal-04809786v1" TargetMode="External"/><Relationship Id="rId27" Type="http://schemas.openxmlformats.org/officeDocument/2006/relationships/hyperlink" Target="https://hal.science/search/index/?q=*&amp;authFullName_s=Laura Gabrielle Goudet" TargetMode="External"/><Relationship Id="rId28" Type="http://schemas.openxmlformats.org/officeDocument/2006/relationships/hyperlink" Target="https://dx.doi.org/10.4000/narratologie.11681" TargetMode="External"/><Relationship Id="rId29" Type="http://schemas.openxmlformats.org/officeDocument/2006/relationships/hyperlink" Target="https://hal.science/hal-02379330v1" TargetMode="External"/><Relationship Id="rId30" Type="http://schemas.openxmlformats.org/officeDocument/2006/relationships/hyperlink" Target="https://hal.science/hal-02059165v1" TargetMode="External"/><Relationship Id="rId31" Type="http://schemas.openxmlformats.org/officeDocument/2006/relationships/hyperlink" Target="https://dx.doi.org/10.4000/episteme.3507" TargetMode="External"/><Relationship Id="rId32" Type="http://schemas.openxmlformats.org/officeDocument/2006/relationships/hyperlink" Target="https://hal.science/hal-02059172v1" TargetMode="External"/><Relationship Id="rId33" Type="http://schemas.openxmlformats.org/officeDocument/2006/relationships/hyperlink" Target="https://hal.science/hal-02058268v1" TargetMode="External"/><Relationship Id="rId34" Type="http://schemas.openxmlformats.org/officeDocument/2006/relationships/hyperlink" Target="https://hal.science/hal-02057838v1" TargetMode="External"/><Relationship Id="rId35" Type="http://schemas.openxmlformats.org/officeDocument/2006/relationships/hyperlink" Target="https://dx.doi.org/10.3917/dss.122.0285" TargetMode="External"/><Relationship Id="rId36" Type="http://schemas.openxmlformats.org/officeDocument/2006/relationships/hyperlink" Target="https://hal.science/hal-02057856v1" TargetMode="External"/><Relationship Id="rId37" Type="http://schemas.openxmlformats.org/officeDocument/2006/relationships/hyperlink" Target="https://hal.science/search/index/?q=*&amp;authFullName_s=Jean-Louis Trouillon" TargetMode="External"/><Relationship Id="rId38" Type="http://schemas.openxmlformats.org/officeDocument/2006/relationships/hyperlink" Target="https://dx.doi.org/10.4000/ilcea.579" TargetMode="External"/><Relationship Id="rId39" Type="http://schemas.openxmlformats.org/officeDocument/2006/relationships/hyperlink" Target="https://hal.science/hal-02057811v1" TargetMode="External"/><Relationship Id="rId40" Type="http://schemas.openxmlformats.org/officeDocument/2006/relationships/hyperlink" Target="https://hal.science/hal-02057798v1" TargetMode="External"/><Relationship Id="rId41" Type="http://schemas.openxmlformats.org/officeDocument/2006/relationships/hyperlink" Target="https://hal.science/hal-02057791v1" TargetMode="External"/><Relationship Id="rId42" Type="http://schemas.openxmlformats.org/officeDocument/2006/relationships/hyperlink" Target="https://hal.science/hal-02057778v1" TargetMode="External"/><Relationship Id="rId43" Type="http://schemas.openxmlformats.org/officeDocument/2006/relationships/hyperlink" Target="https://hal.science/hal-02057763v1" TargetMode="External"/><Relationship Id="rId44" Type="http://schemas.openxmlformats.org/officeDocument/2006/relationships/hyperlink" Target="https://hal.science/hal-02057710v1" TargetMode="External"/><Relationship Id="rId45" Type="http://schemas.openxmlformats.org/officeDocument/2006/relationships/hyperlink" Target="https://hal.science/hal-01246915v1" TargetMode="External"/><Relationship Id="rId46" Type="http://schemas.openxmlformats.org/officeDocument/2006/relationships/hyperlink" Target="https://normandie-univ.hal.science/hal-01736306v1" TargetMode="External"/><Relationship Id="rId47" Type="http://schemas.openxmlformats.org/officeDocument/2006/relationships/hyperlink" Target="https://hal.science/hal-02057679v1" TargetMode="External"/><Relationship Id="rId48" Type="http://schemas.openxmlformats.org/officeDocument/2006/relationships/hyperlink" Target="https://normandie-univ.hal.science/hal-01736275v1" TargetMode="External"/><Relationship Id="rId49" Type="http://schemas.openxmlformats.org/officeDocument/2006/relationships/hyperlink" Target="https://hal.science/hal-02379564v1" TargetMode="External"/><Relationship Id="rId50" Type="http://schemas.openxmlformats.org/officeDocument/2006/relationships/hyperlink" Target="https://hal.science/hal-02059216v1" TargetMode="External"/><Relationship Id="rId51" Type="http://schemas.openxmlformats.org/officeDocument/2006/relationships/hyperlink" Target="https://hal.science/hal-02379254v1" TargetMode="External"/><Relationship Id="rId52" Type="http://schemas.openxmlformats.org/officeDocument/2006/relationships/hyperlink" Target="https://hal.science/hal-02380139v1" TargetMode="External"/><Relationship Id="rId53" Type="http://schemas.openxmlformats.org/officeDocument/2006/relationships/hyperlink" Target="https://hal.science/hal-02058696v1" TargetMode="External"/><Relationship Id="rId54" Type="http://schemas.openxmlformats.org/officeDocument/2006/relationships/hyperlink" Target="https://hal.science/hal-02379296v1" TargetMode="External"/><Relationship Id="rId55" Type="http://schemas.openxmlformats.org/officeDocument/2006/relationships/hyperlink" Target="https://hal.science/hal-02058691v1" TargetMode="External"/><Relationship Id="rId56" Type="http://schemas.openxmlformats.org/officeDocument/2006/relationships/hyperlink" Target="https://hal.science/hal-02059238v1" TargetMode="External"/><Relationship Id="rId57" Type="http://schemas.openxmlformats.org/officeDocument/2006/relationships/hyperlink" Target="https://hal.science/hal-02058668v1" TargetMode="External"/><Relationship Id="rId58" Type="http://schemas.openxmlformats.org/officeDocument/2006/relationships/hyperlink" Target="https://hal.science/hal-02058584v1" TargetMode="External"/><Relationship Id="rId59" Type="http://schemas.openxmlformats.org/officeDocument/2006/relationships/hyperlink" Target="https://hal.science/hal-02059160v1" TargetMode="External"/><Relationship Id="rId60" Type="http://schemas.openxmlformats.org/officeDocument/2006/relationships/hyperlink" Target="https://hal.science/search/index/?q=*&amp;authFullName_s=Fran&#231;oise Simonet-Tenant" TargetMode="External"/><Relationship Id="rId61" Type="http://schemas.openxmlformats.org/officeDocument/2006/relationships/hyperlink" Target="https://hal.science/hal-02059176v1" TargetMode="External"/><Relationship Id="rId62" Type="http://schemas.openxmlformats.org/officeDocument/2006/relationships/hyperlink" Target="https://hal.science/hal-02058705v1" TargetMode="External"/><Relationship Id="rId63" Type="http://schemas.openxmlformats.org/officeDocument/2006/relationships/hyperlink" Target="https://hal.science/hal-02058594v1" TargetMode="External"/><Relationship Id="rId64" Type="http://schemas.openxmlformats.org/officeDocument/2006/relationships/hyperlink" Target="https://hal.science/hal-02058726v1" TargetMode="External"/><Relationship Id="rId65" Type="http://schemas.openxmlformats.org/officeDocument/2006/relationships/hyperlink" Target="https://hal.science/hal-02058277v1" TargetMode="External"/><Relationship Id="rId66" Type="http://schemas.openxmlformats.org/officeDocument/2006/relationships/hyperlink" Target="https://hal.science/hal-02058350v1" TargetMode="External"/><Relationship Id="rId67" Type="http://schemas.openxmlformats.org/officeDocument/2006/relationships/hyperlink" Target="https://hal.science/hal-02058271v1" TargetMode="External"/><Relationship Id="rId68" Type="http://schemas.openxmlformats.org/officeDocument/2006/relationships/hyperlink" Target="https://hal.science/hal-02058354v1" TargetMode="External"/><Relationship Id="rId69" Type="http://schemas.openxmlformats.org/officeDocument/2006/relationships/hyperlink" Target="https://hal.science/hal-02058265v1" TargetMode="External"/><Relationship Id="rId70" Type="http://schemas.openxmlformats.org/officeDocument/2006/relationships/hyperlink" Target="https://hal.science/hal-02058258v1" TargetMode="External"/><Relationship Id="rId71" Type="http://schemas.openxmlformats.org/officeDocument/2006/relationships/hyperlink" Target="https://hal.science/hal-02057734v1" TargetMode="External"/><Relationship Id="rId72" Type="http://schemas.openxmlformats.org/officeDocument/2006/relationships/hyperlink" Target="https://normandie-univ.hal.science/hal-01791901v1" TargetMode="External"/><Relationship Id="rId73" Type="http://schemas.openxmlformats.org/officeDocument/2006/relationships/hyperlink" Target="https://hal.science/hal-02057703v1" TargetMode="External"/><Relationship Id="rId74" Type="http://schemas.openxmlformats.org/officeDocument/2006/relationships/hyperlink" Target="https://normandie-univ.hal.science/hal-04545294v1" TargetMode="External"/><Relationship Id="rId75" Type="http://schemas.openxmlformats.org/officeDocument/2006/relationships/hyperlink" Target="https://purh.univ-rouen.fr/node/1335" TargetMode="External"/><Relationship Id="rId76" Type="http://schemas.openxmlformats.org/officeDocument/2006/relationships/hyperlink" Target="https://hal.science/hal-02879373v1" TargetMode="External"/><Relationship Id="rId77" Type="http://schemas.openxmlformats.org/officeDocument/2006/relationships/hyperlink" Target="https://classiques-garnier.com/oeuvres-chretiennes-1644.html" TargetMode="External"/><Relationship Id="rId78" Type="http://schemas.openxmlformats.org/officeDocument/2006/relationships/hyperlink" Target="https://dx.doi.org/10.15122/isbn.978-2-406-09566-8" TargetMode="External"/><Relationship Id="rId79" Type="http://schemas.openxmlformats.org/officeDocument/2006/relationships/hyperlink" Target="https://hal.science/hal-02058613v1" TargetMode="External"/><Relationship Id="rId80" Type="http://schemas.openxmlformats.org/officeDocument/2006/relationships/hyperlink" Target="https://hal.science/search/index/?q=*&amp;authFullName_s=Claire Gheeraert-Graffeuille" TargetMode="External"/><Relationship Id="rId81" Type="http://schemas.openxmlformats.org/officeDocument/2006/relationships/hyperlink" Target="https://hal.science/search/index/?q=*&amp;authFullName_s=Sylvain Ledda" TargetMode="External"/><Relationship Id="rId82" Type="http://schemas.openxmlformats.org/officeDocument/2006/relationships/hyperlink" Target="https://purh.univ-rouen.fr/node/1185" TargetMode="External"/><Relationship Id="rId83" Type="http://schemas.openxmlformats.org/officeDocument/2006/relationships/hyperlink" Target="https://hal.science/hal-02058607v1" TargetMode="External"/><Relationship Id="rId84" Type="http://schemas.openxmlformats.org/officeDocument/2006/relationships/hyperlink" Target="https://hal.science/hal-02058659v1" TargetMode="External"/><Relationship Id="rId85" Type="http://schemas.openxmlformats.org/officeDocument/2006/relationships/hyperlink" Target="https://hal.science/search/index/?q=*&amp;authFullName_s=Charles Perrault" TargetMode="External"/><Relationship Id="rId86" Type="http://schemas.openxmlformats.org/officeDocument/2006/relationships/hyperlink" Target="https://www.honorechampion.com/fr/champion/7850-book-08532218-9782745322180.html" TargetMode="External"/><Relationship Id="rId87" Type="http://schemas.openxmlformats.org/officeDocument/2006/relationships/hyperlink" Target="https://hal.science/hal-02089144v1" TargetMode="External"/><Relationship Id="rId88" Type="http://schemas.openxmlformats.org/officeDocument/2006/relationships/hyperlink" Target="https://hal.science/search/index/?q=*&amp;authFullName_s=Pierre-Alain Fouque" TargetMode="External"/><Relationship Id="rId89" Type="http://schemas.openxmlformats.org/officeDocument/2006/relationships/hyperlink" Target="https://hal.science/search/index/?q=*&amp;authFullName_s=Charles Bouillaguet" TargetMode="External"/><Relationship Id="rId90" Type="http://schemas.openxmlformats.org/officeDocument/2006/relationships/hyperlink" Target="https://www.editions-lepommier.fr/le-code-de-cambridge#anchor1" TargetMode="External"/><Relationship Id="rId91" Type="http://schemas.openxmlformats.org/officeDocument/2006/relationships/hyperlink" Target="https://hal.science/hal-02089151v1" TargetMode="External"/><Relationship Id="rId92" Type="http://schemas.openxmlformats.org/officeDocument/2006/relationships/hyperlink" Target="https://hal.science/search/index/?q=*&amp;authFullName_s=Heckmann Hubert" TargetMode="External"/><Relationship Id="rId93" Type="http://schemas.openxmlformats.org/officeDocument/2006/relationships/hyperlink" Target="https://hal.science/search/index/?q=*&amp;authFullName_s=C&#233;line Servais-Picord" TargetMode="External"/><Relationship Id="rId94" Type="http://schemas.openxmlformats.org/officeDocument/2006/relationships/hyperlink" Target="https://hal.science/hal-02058620v1" TargetMode="External"/><Relationship Id="rId95" Type="http://schemas.openxmlformats.org/officeDocument/2006/relationships/hyperlink" Target="https://hal.science/search/index/?q=*&amp;authFullName_s=Line Cottegnies" TargetMode="External"/><Relationship Id="rId96" Type="http://schemas.openxmlformats.org/officeDocument/2006/relationships/hyperlink" Target="https://hal.science/search/index/?q=*&amp;authFullName_s=Gis&#232;le Venet" TargetMode="External"/><Relationship Id="rId97" Type="http://schemas.openxmlformats.org/officeDocument/2006/relationships/hyperlink" Target="https://hal.science/search/index/?q=*&amp;authFullName_s=Anne-Marie Miller-Blaise" TargetMode="External"/><Relationship Id="rId98" Type="http://schemas.openxmlformats.org/officeDocument/2006/relationships/hyperlink" Target="http://psn.univ-paris3.fr/ouvrage/les-voix-de-dieu-litterature-et-prophetie-en-angleterre-et-en-france-lage-baroque#" TargetMode="External"/><Relationship Id="rId99" Type="http://schemas.openxmlformats.org/officeDocument/2006/relationships/hyperlink" Target="https://hal.science/hal-02058603v1" TargetMode="External"/><Relationship Id="rId100" Type="http://schemas.openxmlformats.org/officeDocument/2006/relationships/hyperlink" Target="https://dx.doi.org/10.4000/books.purh.6169" TargetMode="External"/><Relationship Id="rId101" Type="http://schemas.openxmlformats.org/officeDocument/2006/relationships/hyperlink" Target="https://hal.science/hal-02058649v1" TargetMode="External"/><Relationship Id="rId102" Type="http://schemas.openxmlformats.org/officeDocument/2006/relationships/hyperlink" Target="https://hal.science/search/index/?q=*&amp;authFullName_s=Mailly Louis De" TargetMode="External"/><Relationship Id="rId103" Type="http://schemas.openxmlformats.org/officeDocument/2006/relationships/hyperlink" Target="https://hal.science/search/index/?q=*&amp;authFullName_s=Jean De Pr&#233;chac" TargetMode="External"/><Relationship Id="rId104" Type="http://schemas.openxmlformats.org/officeDocument/2006/relationships/hyperlink" Target="https://hal.science/search/index/?q=*&amp;authFullName_s=Abb&#233; De Choisy" TargetMode="External"/><Relationship Id="rId105" Type="http://schemas.openxmlformats.org/officeDocument/2006/relationships/hyperlink" Target="https://hal.science/search/index/?q=*&amp;authFullName_s=F&#233;nelon Fran&#231;ois De" TargetMode="External"/><Relationship Id="rId106" Type="http://schemas.openxmlformats.org/officeDocument/2006/relationships/hyperlink" Target="https://www.honorechampion.com/fr/6612-book-08531307-9782745313072.html" TargetMode="External"/><Relationship Id="rId107" Type="http://schemas.openxmlformats.org/officeDocument/2006/relationships/hyperlink" Target="https://hal.science/hal-02058598v1" TargetMode="External"/><Relationship Id="rId108" Type="http://schemas.openxmlformats.org/officeDocument/2006/relationships/hyperlink" Target="https://www.honorechampion.com/fr/6148-book-08530669-9782745306692.html" TargetMode="External"/><Relationship Id="rId109" Type="http://schemas.openxmlformats.org/officeDocument/2006/relationships/hyperlink" Target="https://hal.science/hal-02058615v1" TargetMode="External"/><Relationship Id="rId110" Type="http://schemas.openxmlformats.org/officeDocument/2006/relationships/hyperlink" Target="https://books.openedition.org/psn/4087" TargetMode="External"/><Relationship Id="rId111" Type="http://schemas.openxmlformats.org/officeDocument/2006/relationships/hyperlink" Target="https://hal.science/hal-02058600v1" TargetMode="External"/><Relationship Id="rId112" Type="http://schemas.openxmlformats.org/officeDocument/2006/relationships/hyperlink" Target="https://hal.science/search/index/?q=*&amp;authFullName_s=Bernard Lamy" TargetMode="External"/><Relationship Id="rId113" Type="http://schemas.openxmlformats.org/officeDocument/2006/relationships/hyperlink" Target="https://www.honorechampion.com/fr/champion/5354-book-08647828-9782852038752.html" TargetMode="External"/><Relationship Id="rId114" Type="http://schemas.openxmlformats.org/officeDocument/2006/relationships/hyperlink" Target="https://hal.science/hal-02059188v1" TargetMode="External"/><Relationship Id="rId115" Type="http://schemas.openxmlformats.org/officeDocument/2006/relationships/hyperlink" Target="https://hal.science/hal-02059197v1" TargetMode="External"/><Relationship Id="rId116" Type="http://schemas.openxmlformats.org/officeDocument/2006/relationships/hyperlink" Target="https://hal.science/hal-03882964v1" TargetMode="External"/><Relationship Id="rId117" Type="http://schemas.openxmlformats.org/officeDocument/2006/relationships/hyperlink" Target="https://hal.science/search/index/?q=*&amp;authFullName_s=stephane jettot" TargetMode="External"/><Relationship Id="rId118" Type="http://schemas.openxmlformats.org/officeDocument/2006/relationships/hyperlink" Target="https://hal.science/hal-02058576v1" TargetMode="External"/><Relationship Id="rId119" Type="http://schemas.openxmlformats.org/officeDocument/2006/relationships/hyperlink" Target="https://hal.science/hal-02058274v1" TargetMode="External"/><Relationship Id="rId120" Type="http://schemas.openxmlformats.org/officeDocument/2006/relationships/hyperlink" Target="https://hal.science/hal-02058643v1" TargetMode="External"/><Relationship Id="rId121" Type="http://schemas.openxmlformats.org/officeDocument/2006/relationships/hyperlink" Target="https://hal.science/hal-02058641v1" TargetMode="External"/><Relationship Id="rId122" Type="http://schemas.openxmlformats.org/officeDocument/2006/relationships/hyperlink" Target="https://hal.science/search/index/?q=*&amp;authFullName_s=Joseph Larmarange" TargetMode="External"/><Relationship Id="rId123" Type="http://schemas.openxmlformats.org/officeDocument/2006/relationships/hyperlink" Target="https://hal.science/hal-02058634v1" TargetMode="External"/><Relationship Id="rId124" Type="http://schemas.openxmlformats.org/officeDocument/2006/relationships/hyperlink" Target="https://hal.science/hal-0205863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Gheeraert</dc:title>
  <dc:description>CV</dc:description>
  <dc:subject/>
  <cp:keywords/>
  <cp:category/>
  <cp:lastModifiedBy/>
  <dcterms:created xsi:type="dcterms:W3CDTF">2026-05-02T15:03:03+02:00</dcterms:created>
  <dcterms:modified xsi:type="dcterms:W3CDTF">2026-05-02T15:03:03+02:00</dcterms:modified>
</cp:coreProperties>
</file>

<file path=docProps/custom.xml><?xml version="1.0" encoding="utf-8"?>
<Properties xmlns="http://schemas.openxmlformats.org/officeDocument/2006/custom-properties" xmlns:vt="http://schemas.openxmlformats.org/officeDocument/2006/docPropsVTypes"/>
</file>