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Thuy Trang Luong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espaces ruraux à l’ouest de Hanoi (ancienne province de Hà Tây, Vietnam) : à la recherche d’un projet de développement territorial durable dans un contexte de transition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Thuy Trang Luong</w:t>
              </w:r>
            </w:hyperlink>
          </w:p>
          <w:p>
            <w:pPr/>
            <w:r>
              <w:rPr/>
              <w:t xml:space="preserve">Architecture, aménagement de l'espace. Université Michel de Montaigne - Bordeaux III; Université d'architecture de Hanoï,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2024BOR30059⟩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tel-05233648v1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2067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Thai Huyen Nguyen" TargetMode="External"/><Relationship Id="rId10" Type="http://schemas.openxmlformats.org/officeDocument/2006/relationships/hyperlink" Target="https://hal.science/search/index/?q=*&amp;authFullName_s=Thi Hieu Bui" TargetMode="External"/><Relationship Id="rId11" Type="http://schemas.openxmlformats.org/officeDocument/2006/relationships/hyperlink" Target="https://hal.science/search/index/?q=*&amp;authFullName_s=Thibault Cassagne" TargetMode="External"/><Relationship Id="rId12" Type="http://schemas.openxmlformats.org/officeDocument/2006/relationships/hyperlink" Target="https://hal.science/search/index/?q=*&amp;authFullName_s=Benjamin Chambelland" TargetMode="External"/><Relationship Id="rId13" Type="http://schemas.openxmlformats.org/officeDocument/2006/relationships/hyperlink" Target="https://theses.hal.science/tel-05233648v1" TargetMode="External"/><Relationship Id="rId14" Type="http://schemas.openxmlformats.org/officeDocument/2006/relationships/hyperlink" Target="https://hal.science/search/index/?q=*&amp;authFullName_s=Thuy Trang Luong" TargetMode="External"/><Relationship Id="rId15" Type="http://schemas.openxmlformats.org/officeDocument/2006/relationships/hyperlink" Target="https://www.theses.fr/2024BOR3005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Thuy Trang Luong</dc:title>
  <dc:description>CV</dc:description>
  <dc:subject/>
  <cp:keywords/>
  <cp:category/>
  <cp:lastModifiedBy/>
  <dcterms:created xsi:type="dcterms:W3CDTF">2026-04-15T18:47:40+02:00</dcterms:created>
  <dcterms:modified xsi:type="dcterms:W3CDTF">2026-04-15T18:47:40+02:00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