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Tristan Boursier </w:t>
      </w:r>
      <w:r>
        <w:rPr>
          <w:color w:val="641e6e"/>
        </w:rPr>
        <w:t xml:space="preserve">Postdoctorant à l'Université du Québec à Montréal (UQAM), chercheur associé au CEVIPOF et au RéQEF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tristan-boursier</w:t>
        </w:r>
      </w:hyperlink>
    </w:p>
    <w:p>
      <w:pPr>
        <w:numPr>
          <w:ilvl w:val="0"/>
          <w:numId w:val="1"/>
        </w:numPr>
      </w:pPr>
      <w:r>
        <w:rPr/>
        <w:t xml:space="preserve"> ORCID : </w:t>
      </w:r>
      <w:hyperlink r:id="rId9" w:history="1">
        <w:r>
          <w:rPr>
            <w:color w:val="#410a8c"/>
            <w:u w:val="single"/>
          </w:rPr>
          <w:t xml:space="preserve">0000-0001-5250-783X</w:t>
        </w:r>
      </w:hyperlink>
    </w:p>
    <w:p>
      <w:pPr>
        <w:numPr>
          <w:ilvl w:val="0"/>
          <w:numId w:val="1"/>
        </w:numPr>
      </w:pPr>
      <w:r>
        <w:rPr/>
        <w:t xml:space="preserve"> IdRef : </w:t>
      </w:r>
      <w:hyperlink r:id="rId10" w:history="1">
        <w:r>
          <w:rPr>
            <w:color w:val="#410a8c"/>
            <w:u w:val="single"/>
          </w:rPr>
          <w:t xml:space="preserve">274932385</w:t>
        </w:r>
      </w:hyperlink>
    </w:p>
    <w:p>
      <w:pPr>
        <w:spacing w:before="600"/>
      </w:pPr>
    </w:p>
    <w:p>
      <w:pPr>
        <w:pStyle w:val="Heading2"/>
      </w:pPr>
      <w:r>
        <w:rPr>
          <w:color w:val="1e198e"/>
          <w:b w:val="1"/>
          <w:bCs w:val="1"/>
        </w:rPr>
        <w:t xml:space="preserve">Présentation</w:t>
      </w:r>
    </w:p>
    <w:p>
      <w:pPr>
        <w:spacing w:after="100"/>
      </w:pPr>
    </w:p>
    <w:p>
      <w:pPr/>
      <w:r>
        <w:rPr/>
        <w:t xml:space="preserve">Titulaire d’un double doctorat en science politique de Sciences Po et de l’Université de Montréal, mes recherches s'intéressent aux conceptions de la solidarité politique, en se concentrant sur sa prétendue opposition à la diversité culturelle. Je m’intéresse également aux questions d’extrême droite telles que le suprémacisme blanc en ligne et l’antiféminisme, dans le but de comprendre leur évolution et leur impact sur la société.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Intersectionalising hatred: how multiple antagonisms reinforce reactionary coalitions</w:t>
              </w:r>
            </w:hyperlink>
          </w:p>
          <w:p>
            <w:pPr/>
            <w:hyperlink r:id="rId12" w:history="1">
              <w:r>
                <w:rPr>
                  <w:color w:val="#410a8c"/>
                  <w:u w:val="single"/>
                </w:rPr>
                <w:t xml:space="preserve">Tristan Boursier</w:t>
              </w:r>
            </w:hyperlink>
            <w:r>
              <w:rPr/>
              <w:t xml:space="preserve">,</w:t>
            </w:r>
            <w:hyperlink r:id="rId13" w:history="1">
              <w:r>
                <w:rPr>
                  <w:color w:val="#410a8c"/>
                  <w:u w:val="single"/>
                </w:rPr>
                <w:t xml:space="preserve">Véronique Pronovost</w:t>
              </w:r>
            </w:hyperlink>
            <w:r>
              <w:rPr/>
              <w:t xml:space="preserve">,</w:t>
            </w:r>
            <w:hyperlink r:id="rId14" w:history="1">
              <w:r>
                <w:rPr>
                  <w:color w:val="#410a8c"/>
                  <w:u w:val="single"/>
                </w:rPr>
                <w:t xml:space="preserve">Ophélie Lacroix</w:t>
              </w:r>
            </w:hyperlink>
          </w:p>
          <w:p>
            <w:pPr/>
            <w:r>
              <w:rPr>
                <w:i w:val="1"/>
                <w:iCs w:val="1"/>
              </w:rPr>
              <w:t xml:space="preserve">Journal of Gender Studies</w:t>
            </w:r>
            <w:r>
              <w:rPr/>
              <w:t xml:space="preserve">, 2026, pp.1 - 20. </w:t>
            </w:r>
            <w:hyperlink r:id="rId15" w:history="1">
              <w:r>
                <w:rPr>
                  <w:color w:val="#410a8c"/>
                  <w:u w:val="single"/>
                </w:rPr>
                <w:t xml:space="preserve">⟨10.1080/09589236.2026.2637524⟩</w:t>
              </w:r>
            </w:hyperlink>
          </w:p>
          <w:p>
            <w:pPr/>
            <w:r>
              <w:rPr/>
              <w:t xml:space="preserve">Article dans une revue</w:t>
            </w:r>
          </w:p>
          <w:p>
            <w:pPr/>
            <w:hyperlink r:id="rId11" w:history="1">
              <w:r>
                <w:rPr>
                  <w:color w:val="#410a8c"/>
                  <w:u w:val="single"/>
                </w:rPr>
                <w:t xml:space="preserve">hal-05538997v1</w:t>
              </w:r>
            </w:hyperlink>
          </w:p>
        </w:tc>
      </w:tr>
      <w:tr>
        <w:trPr/>
        <w:tc>
          <w:tcPr>
            <w:noWrap/>
          </w:tcPr>
          <w:p>
            <w:pPr>
              <w:spacing w:after="200"/>
            </w:pPr>
            <w:hyperlink r:id="rId16" w:history="1">
              <w:r>
                <w:rPr>
                  <w:color w:val="1e198e"/>
                  <w:b w:val="1"/>
                  <w:bCs w:val="1"/>
                  <w:u w:val="single"/>
                </w:rPr>
                <w:t xml:space="preserve">Métapolitique d’extrême droite : usages et limites d’un concept</w:t>
              </w:r>
            </w:hyperlink>
          </w:p>
          <w:p>
            <w:pPr/>
            <w:hyperlink r:id="rId12" w:history="1">
              <w:r>
                <w:rPr>
                  <w:color w:val="#410a8c"/>
                  <w:u w:val="single"/>
                </w:rPr>
                <w:t xml:space="preserve">Tristan Boursier</w:t>
              </w:r>
            </w:hyperlink>
          </w:p>
          <w:p>
            <w:pPr/>
            <w:r>
              <w:rPr>
                <w:i w:val="1"/>
                <w:iCs w:val="1"/>
              </w:rPr>
              <w:t xml:space="preserve">Canadian Journal of Political Science / Revue canadienne de science politique</w:t>
            </w:r>
            <w:r>
              <w:rPr/>
              <w:t xml:space="preserve">, 2026, pp.1 - 21. </w:t>
            </w:r>
            <w:hyperlink r:id="rId17" w:history="1">
              <w:r>
                <w:rPr>
                  <w:color w:val="#410a8c"/>
                  <w:u w:val="single"/>
                </w:rPr>
                <w:t xml:space="preserve">⟨10.1017/s0008423926101103⟩</w:t>
              </w:r>
            </w:hyperlink>
          </w:p>
          <w:p>
            <w:pPr/>
            <w:r>
              <w:rPr/>
              <w:t xml:space="preserve">Article dans une revue</w:t>
            </w:r>
          </w:p>
          <w:p>
            <w:pPr/>
            <w:hyperlink r:id="rId16" w:history="1">
              <w:r>
                <w:rPr>
                  <w:color w:val="#410a8c"/>
                  <w:u w:val="single"/>
                </w:rPr>
                <w:t xml:space="preserve">hal-05576638v1</w:t>
              </w:r>
            </w:hyperlink>
          </w:p>
        </w:tc>
      </w:tr>
      <w:tr>
        <w:trPr/>
        <w:tc>
          <w:tcPr>
            <w:noWrap/>
          </w:tcPr>
          <w:p>
            <w:pPr>
              <w:spacing w:after="200"/>
            </w:pPr>
            <w:hyperlink r:id="rId18" w:history="1">
              <w:r>
                <w:rPr>
                  <w:color w:val="1e198e"/>
                  <w:b w:val="1"/>
                  <w:bCs w:val="1"/>
                  <w:u w:val="single"/>
                </w:rPr>
                <w:t xml:space="preserve">Samuel Bouron, Politiser la haine. La bataille culturelle de l’extrême droite identitaire</w:t>
              </w:r>
            </w:hyperlink>
          </w:p>
          <w:p>
            <w:pPr/>
            <w:hyperlink r:id="rId12" w:history="1">
              <w:r>
                <w:rPr>
                  <w:color w:val="#410a8c"/>
                  <w:u w:val="single"/>
                </w:rPr>
                <w:t xml:space="preserve">Tristan Boursier</w:t>
              </w:r>
            </w:hyperlink>
          </w:p>
          <w:p>
            <w:pPr/>
            <w:r>
              <w:rPr>
                <w:i w:val="1"/>
                <w:iCs w:val="1"/>
              </w:rPr>
              <w:t xml:space="preserve">Lectures</w:t>
            </w:r>
            <w:r>
              <w:rPr/>
              <w:t xml:space="preserve">, 2025, </w:t>
            </w:r>
            <w:hyperlink r:id="rId19" w:history="1">
              <w:r>
                <w:rPr>
                  <w:color w:val="#410a8c"/>
                  <w:u w:val="single"/>
                </w:rPr>
                <w:t xml:space="preserve">⟨10.4000/144eu⟩</w:t>
              </w:r>
            </w:hyperlink>
          </w:p>
          <w:p>
            <w:pPr/>
            <w:r>
              <w:rPr/>
              <w:t xml:space="preserve">Article dans une revue</w:t>
            </w:r>
          </w:p>
          <w:p>
            <w:pPr/>
            <w:hyperlink r:id="rId18" w:history="1">
              <w:r>
                <w:rPr>
                  <w:color w:val="#410a8c"/>
                  <w:u w:val="single"/>
                </w:rPr>
                <w:t xml:space="preserve">hal-05114406v1</w:t>
              </w:r>
            </w:hyperlink>
          </w:p>
        </w:tc>
      </w:tr>
      <w:tr>
        <w:trPr/>
        <w:tc>
          <w:tcPr>
            <w:noWrap/>
          </w:tcPr>
          <w:p>
            <w:pPr>
              <w:spacing w:after="200"/>
            </w:pPr>
            <w:hyperlink r:id="rId20" w:history="1">
              <w:r>
                <w:rPr>
                  <w:color w:val="1e198e"/>
                  <w:b w:val="1"/>
                  <w:bCs w:val="1"/>
                  <w:u w:val="single"/>
                </w:rPr>
                <w:t xml:space="preserve">Mesurer la pénétration des idées d’extrême droite dans les discours gouvernementaux français</w:t>
              </w:r>
            </w:hyperlink>
          </w:p>
          <w:p>
            <w:pPr/>
            <w:hyperlink r:id="rId12" w:history="1">
              <w:r>
                <w:rPr>
                  <w:color w:val="#410a8c"/>
                  <w:u w:val="single"/>
                </w:rPr>
                <w:t xml:space="preserve">Tristan Boursier</w:t>
              </w:r>
            </w:hyperlink>
            <w:r>
              <w:rPr/>
              <w:t xml:space="preserve">,</w:t>
            </w:r>
            <w:hyperlink r:id="rId21" w:history="1">
              <w:r>
                <w:rPr>
                  <w:color w:val="#410a8c"/>
                  <w:u w:val="single"/>
                </w:rPr>
                <w:t xml:space="preserve">Antoine Lemor</w:t>
              </w:r>
            </w:hyperlink>
          </w:p>
          <w:p>
            <w:pPr/>
            <w:r>
              <w:rPr>
                <w:i w:val="1"/>
                <w:iCs w:val="1"/>
              </w:rPr>
              <w:t xml:space="preserve">Revue Française de Science Politique</w:t>
            </w:r>
            <w:r>
              <w:rPr/>
              <w:t xml:space="preserve">, 2025, n° 75 (2), pp.261-291. </w:t>
            </w:r>
            <w:hyperlink r:id="rId22" w:history="1">
              <w:r>
                <w:rPr>
                  <w:color w:val="#410a8c"/>
                  <w:u w:val="single"/>
                </w:rPr>
                <w:t xml:space="preserve">⟨10.3917/rfsp.752.0261⟩</w:t>
              </w:r>
            </w:hyperlink>
          </w:p>
          <w:p>
            <w:pPr/>
            <w:r>
              <w:rPr/>
              <w:t xml:space="preserve">Article dans une revue</w:t>
            </w:r>
          </w:p>
          <w:p>
            <w:pPr/>
            <w:hyperlink r:id="rId20" w:history="1">
              <w:r>
                <w:rPr>
                  <w:color w:val="#410a8c"/>
                  <w:u w:val="single"/>
                </w:rPr>
                <w:t xml:space="preserve">hal-05318541v1</w:t>
              </w:r>
            </w:hyperlink>
          </w:p>
        </w:tc>
      </w:tr>
      <w:tr>
        <w:trPr/>
        <w:tc>
          <w:tcPr>
            <w:noWrap/>
          </w:tcPr>
          <w:p>
            <w:pPr>
              <w:spacing w:after="200"/>
            </w:pPr>
            <w:hyperlink r:id="rId23" w:history="1">
              <w:r>
                <w:rPr>
                  <w:color w:val="1e198e"/>
                  <w:b w:val="1"/>
                  <w:bCs w:val="1"/>
                  <w:u w:val="single"/>
                </w:rPr>
                <w:t xml:space="preserve">Discipliner les corps, diffuser l’idéologie : engagement corporel et stratégie métapolitique transnationale des Active Clubs</w:t>
              </w:r>
            </w:hyperlink>
          </w:p>
          <w:p>
            <w:pPr/>
            <w:hyperlink r:id="rId24" w:history="1">
              <w:r>
                <w:rPr>
                  <w:color w:val="#410a8c"/>
                  <w:u w:val="single"/>
                </w:rPr>
                <w:t xml:space="preserve">Frédérick Nadeau</w:t>
              </w:r>
            </w:hyperlink>
            <w:r>
              <w:rPr/>
              <w:t xml:space="preserve">,</w:t>
            </w:r>
            <w:hyperlink r:id="rId12" w:history="1">
              <w:r>
                <w:rPr>
                  <w:color w:val="#410a8c"/>
                  <w:u w:val="single"/>
                </w:rPr>
                <w:t xml:space="preserve">Tristan Boursier</w:t>
              </w:r>
            </w:hyperlink>
            <w:r>
              <w:rPr/>
              <w:t xml:space="preserve">,</w:t>
            </w:r>
            <w:hyperlink r:id="rId25" w:history="1">
              <w:r>
                <w:rPr>
                  <w:color w:val="#410a8c"/>
                  <w:u w:val="single"/>
                </w:rPr>
                <w:t xml:space="preserve">Isaac Gnocchini</w:t>
              </w:r>
            </w:hyperlink>
          </w:p>
          <w:p>
            <w:pPr/>
            <w:r>
              <w:rPr>
                <w:i w:val="1"/>
                <w:iCs w:val="1"/>
              </w:rPr>
              <w:t xml:space="preserve">Amnis - Revue de civilisation contemporaine, Europe/Amériques</w:t>
            </w:r>
            <w:r>
              <w:rPr/>
              <w:t xml:space="preserve">, 2025, 24, </w:t>
            </w:r>
            <w:hyperlink r:id="rId26" w:history="1">
              <w:r>
                <w:rPr>
                  <w:color w:val="#410a8c"/>
                  <w:u w:val="single"/>
                </w:rPr>
                <w:t xml:space="preserve">⟨10.4000/14y0p⟩</w:t>
              </w:r>
            </w:hyperlink>
          </w:p>
          <w:p>
            <w:pPr/>
            <w:r>
              <w:rPr/>
              <w:t xml:space="preserve">Article dans une revue</w:t>
            </w:r>
          </w:p>
          <w:p>
            <w:pPr/>
            <w:hyperlink r:id="rId23" w:history="1">
              <w:r>
                <w:rPr>
                  <w:color w:val="#410a8c"/>
                  <w:u w:val="single"/>
                </w:rPr>
                <w:t xml:space="preserve">hal-05318143v1</w:t>
              </w:r>
            </w:hyperlink>
          </w:p>
        </w:tc>
      </w:tr>
      <w:tr>
        <w:trPr/>
        <w:tc>
          <w:tcPr>
            <w:noWrap/>
          </w:tcPr>
          <w:p>
            <w:pPr>
              <w:spacing w:after="200"/>
            </w:pPr>
            <w:hyperlink r:id="rId27" w:history="1">
              <w:r>
                <w:rPr>
                  <w:color w:val="1e198e"/>
                  <w:b w:val="1"/>
                  <w:bCs w:val="1"/>
                  <w:u w:val="single"/>
                </w:rPr>
                <w:t xml:space="preserve">La banalisation du suprémacisme blanc sur YouTube : analyse des convergences et des influences idéologiques au sein de l’extrême droite française</w:t>
              </w:r>
            </w:hyperlink>
          </w:p>
          <w:p>
            <w:pPr/>
            <w:hyperlink r:id="rId12" w:history="1">
              <w:r>
                <w:rPr>
                  <w:color w:val="#410a8c"/>
                  <w:u w:val="single"/>
                </w:rPr>
                <w:t xml:space="preserve">Tristan Boursier</w:t>
              </w:r>
            </w:hyperlink>
          </w:p>
          <w:p>
            <w:pPr/>
            <w:r>
              <w:rPr>
                <w:i w:val="1"/>
                <w:iCs w:val="1"/>
              </w:rPr>
              <w:t xml:space="preserve">Politique et Sociétés</w:t>
            </w:r>
            <w:r>
              <w:rPr/>
              <w:t xml:space="preserve">, 2024, 44 (1), </w:t>
            </w:r>
            <w:hyperlink r:id="rId28" w:history="1">
              <w:r>
                <w:rPr>
                  <w:color w:val="#410a8c"/>
                  <w:u w:val="single"/>
                </w:rPr>
                <w:t xml:space="preserve">⟨10.7202/1114896ar⟩</w:t>
              </w:r>
            </w:hyperlink>
          </w:p>
          <w:p>
            <w:pPr/>
            <w:r>
              <w:rPr/>
              <w:t xml:space="preserve">Article dans une revue</w:t>
            </w:r>
            <w:r>
              <w:rPr/>
              <w:t xml:space="preserve"> (article de synthèse)</w:t>
            </w:r>
          </w:p>
          <w:p>
            <w:pPr/>
            <w:hyperlink r:id="rId27" w:history="1">
              <w:r>
                <w:rPr>
                  <w:color w:val="#410a8c"/>
                  <w:u w:val="single"/>
                </w:rPr>
                <w:t xml:space="preserve">hal-04917539v1</w:t>
              </w:r>
            </w:hyperlink>
          </w:p>
        </w:tc>
      </w:tr>
      <w:tr>
        <w:trPr/>
        <w:tc>
          <w:tcPr>
            <w:noWrap/>
          </w:tcPr>
          <w:p>
            <w:pPr>
              <w:spacing w:after="200"/>
            </w:pPr>
            <w:hyperlink r:id="rId29" w:history="1">
              <w:r>
                <w:rPr>
                  <w:color w:val="1e198e"/>
                  <w:b w:val="1"/>
                  <w:bCs w:val="1"/>
                  <w:u w:val="single"/>
                </w:rPr>
                <w:t xml:space="preserve">Stéphane François, La nouvelle droite et le nazisme, une histoire sans fin</w:t>
              </w:r>
            </w:hyperlink>
          </w:p>
          <w:p>
            <w:pPr/>
            <w:hyperlink r:id="rId12" w:history="1">
              <w:r>
                <w:rPr>
                  <w:color w:val="#410a8c"/>
                  <w:u w:val="single"/>
                </w:rPr>
                <w:t xml:space="preserve">Tristan Boursier</w:t>
              </w:r>
            </w:hyperlink>
          </w:p>
          <w:p>
            <w:pPr/>
            <w:r>
              <w:rPr>
                <w:i w:val="1"/>
                <w:iCs w:val="1"/>
              </w:rPr>
              <w:t xml:space="preserve">Lectures</w:t>
            </w:r>
            <w:r>
              <w:rPr/>
              <w:t xml:space="preserve">, 2024, </w:t>
            </w:r>
            <w:hyperlink r:id="rId30" w:history="1">
              <w:r>
                <w:rPr>
                  <w:color w:val="#410a8c"/>
                  <w:u w:val="single"/>
                </w:rPr>
                <w:t xml:space="preserve">⟨10.4000/lectures.64034⟩</w:t>
              </w:r>
            </w:hyperlink>
          </w:p>
          <w:p>
            <w:pPr/>
            <w:r>
              <w:rPr/>
              <w:t xml:space="preserve">Article dans une revue</w:t>
            </w:r>
            <w:r>
              <w:rPr/>
              <w:t xml:space="preserve"> (compte-rendu de lecture)</w:t>
            </w:r>
          </w:p>
          <w:p>
            <w:pPr/>
            <w:hyperlink r:id="rId31" w:history="1">
              <w:r>
                <w:rPr>
                  <w:color w:val="#410a8c"/>
                  <w:u w:val="single"/>
                </w:rPr>
                <w:t xml:space="preserve">istex</w:t>
              </w:r>
            </w:hyperlink>
          </w:p>
          <w:p>
            <w:pPr/>
            <w:hyperlink r:id="rId29" w:history="1">
              <w:r>
                <w:rPr>
                  <w:color w:val="#410a8c"/>
                  <w:u w:val="single"/>
                </w:rPr>
                <w:t xml:space="preserve">hal-04917505v1</w:t>
              </w:r>
            </w:hyperlink>
          </w:p>
        </w:tc>
      </w:tr>
      <w:tr>
        <w:trPr/>
        <w:tc>
          <w:tcPr>
            <w:noWrap/>
          </w:tcPr>
          <w:p>
            <w:pPr>
              <w:spacing w:after="200"/>
            </w:pPr>
            <w:hyperlink r:id="rId32" w:history="1">
              <w:r>
                <w:rPr>
                  <w:color w:val="1e198e"/>
                  <w:b w:val="1"/>
                  <w:bCs w:val="1"/>
                  <w:u w:val="single"/>
                </w:rPr>
                <w:t xml:space="preserve">Félicien Faury, Des électeurs ordinaires</w:t>
              </w:r>
            </w:hyperlink>
          </w:p>
          <w:p>
            <w:pPr/>
            <w:hyperlink r:id="rId12" w:history="1">
              <w:r>
                <w:rPr>
                  <w:color w:val="#410a8c"/>
                  <w:u w:val="single"/>
                </w:rPr>
                <w:t xml:space="preserve">Tristan Boursier</w:t>
              </w:r>
            </w:hyperlink>
          </w:p>
          <w:p>
            <w:pPr/>
            <w:r>
              <w:rPr>
                <w:i w:val="1"/>
                <w:iCs w:val="1"/>
              </w:rPr>
              <w:t xml:space="preserve">Lectures</w:t>
            </w:r>
            <w:r>
              <w:rPr/>
              <w:t xml:space="preserve">, 2024, </w:t>
            </w:r>
            <w:hyperlink r:id="rId33" w:history="1">
              <w:r>
                <w:rPr>
                  <w:color w:val="#410a8c"/>
                  <w:u w:val="single"/>
                </w:rPr>
                <w:t xml:space="preserve">⟨10.4000/12cko⟩</w:t>
              </w:r>
            </w:hyperlink>
          </w:p>
          <w:p>
            <w:pPr/>
            <w:r>
              <w:rPr/>
              <w:t xml:space="preserve">Article dans une revue</w:t>
            </w:r>
            <w:r>
              <w:rPr/>
              <w:t xml:space="preserve"> (compte-rendu de lecture)</w:t>
            </w:r>
          </w:p>
          <w:p>
            <w:pPr/>
            <w:hyperlink r:id="rId32" w:history="1">
              <w:r>
                <w:rPr>
                  <w:color w:val="#410a8c"/>
                  <w:u w:val="single"/>
                </w:rPr>
                <w:t xml:space="preserve">hal-04917486v1</w:t>
              </w:r>
            </w:hyperlink>
          </w:p>
        </w:tc>
      </w:tr>
      <w:tr>
        <w:trPr/>
        <w:tc>
          <w:tcPr>
            <w:noWrap/>
          </w:tcPr>
          <w:p>
            <w:pPr>
              <w:spacing w:after="200"/>
            </w:pPr>
            <w:hyperlink r:id="rId34" w:history="1">
              <w:r>
                <w:rPr>
                  <w:color w:val="1e198e"/>
                  <w:b w:val="1"/>
                  <w:bCs w:val="1"/>
                  <w:u w:val="single"/>
                </w:rPr>
                <w:t xml:space="preserve">A repository for textual analysis of all 'general policy speeches' from the Fifth French Republic. (FR.POL.GEN)</w:t>
              </w:r>
            </w:hyperlink>
          </w:p>
          <w:p>
            <w:pPr/>
            <w:hyperlink r:id="rId21" w:history="1">
              <w:r>
                <w:rPr>
                  <w:color w:val="#410a8c"/>
                  <w:u w:val="single"/>
                </w:rPr>
                <w:t xml:space="preserve">Antoine Lemor</w:t>
              </w:r>
            </w:hyperlink>
            <w:r>
              <w:rPr/>
              <w:t xml:space="preserve">,</w:t>
            </w:r>
            <w:hyperlink r:id="rId12" w:history="1">
              <w:r>
                <w:rPr>
                  <w:color w:val="#410a8c"/>
                  <w:u w:val="single"/>
                </w:rPr>
                <w:t xml:space="preserve">Tristan Boursier</w:t>
              </w:r>
            </w:hyperlink>
          </w:p>
          <w:p>
            <w:pPr/>
            <w:r>
              <w:rPr>
                <w:i w:val="1"/>
                <w:iCs w:val="1"/>
              </w:rPr>
              <w:t xml:space="preserve"> Zenodo</w:t>
            </w:r>
            <w:r>
              <w:rPr/>
              <w:t xml:space="preserve">, 2024, https://doi.org/10.5281/zenodo.11221883. </w:t>
            </w:r>
            <w:hyperlink r:id="rId35" w:history="1">
              <w:r>
                <w:rPr>
                  <w:color w:val="#410a8c"/>
                  <w:u w:val="single"/>
                </w:rPr>
                <w:t xml:space="preserve">⟨10.5281/zenodo.11221883⟩</w:t>
              </w:r>
            </w:hyperlink>
          </w:p>
          <w:p>
            <w:pPr/>
            <w:r>
              <w:rPr/>
              <w:t xml:space="preserve">Article dans une revue</w:t>
            </w:r>
            <w:r>
              <w:rPr/>
              <w:t xml:space="preserve"> (data paper)</w:t>
            </w:r>
          </w:p>
          <w:p>
            <w:pPr/>
            <w:hyperlink r:id="rId34" w:history="1">
              <w:r>
                <w:rPr>
                  <w:color w:val="#410a8c"/>
                  <w:u w:val="single"/>
                </w:rPr>
                <w:t xml:space="preserve">hal-04917473v1</w:t>
              </w:r>
            </w:hyperlink>
          </w:p>
        </w:tc>
      </w:tr>
      <w:tr>
        <w:trPr/>
        <w:tc>
          <w:tcPr>
            <w:noWrap/>
          </w:tcPr>
          <w:p>
            <w:pPr>
              <w:spacing w:after="200"/>
            </w:pPr>
            <w:hyperlink r:id="rId36" w:history="1">
              <w:r>
                <w:rPr>
                  <w:color w:val="1e198e"/>
                  <w:b w:val="1"/>
                  <w:bCs w:val="1"/>
                  <w:u w:val="single"/>
                </w:rPr>
                <w:t xml:space="preserve">Elevate solidarity outside of crises.</w:t>
              </w:r>
            </w:hyperlink>
          </w:p>
          <w:p>
            <w:pPr/>
            <w:hyperlink r:id="rId12" w:history="1">
              <w:r>
                <w:rPr>
                  <w:color w:val="#410a8c"/>
                  <w:u w:val="single"/>
                </w:rPr>
                <w:t xml:space="preserve">Tristan Boursier</w:t>
              </w:r>
            </w:hyperlink>
            <w:r>
              <w:rPr/>
              <w:t xml:space="preserve">,</w:t>
            </w:r>
            <w:hyperlink r:id="rId37" w:history="1">
              <w:r>
                <w:rPr>
                  <w:color w:val="#410a8c"/>
                  <w:u w:val="single"/>
                </w:rPr>
                <w:t xml:space="preserve">Mathilde Duclos</w:t>
              </w:r>
            </w:hyperlink>
          </w:p>
          <w:p>
            <w:pPr/>
            <w:r>
              <w:rPr>
                <w:i w:val="1"/>
                <w:iCs w:val="1"/>
              </w:rPr>
              <w:t xml:space="preserve">Eurostudia : revue transatlantique de recherches sur l’Europe</w:t>
            </w:r>
            <w:r>
              <w:rPr/>
              <w:t xml:space="preserve">, 2021, 14 (1-2), pp.xii-xv. </w:t>
            </w:r>
            <w:hyperlink r:id="rId38" w:history="1">
              <w:r>
                <w:rPr>
                  <w:color w:val="#410a8c"/>
                  <w:u w:val="single"/>
                </w:rPr>
                <w:t xml:space="preserve">⟨10.7202/1113650ar⟩</w:t>
              </w:r>
            </w:hyperlink>
          </w:p>
          <w:p>
            <w:pPr/>
            <w:r>
              <w:rPr/>
              <w:t xml:space="preserve">Article dans une revue</w:t>
            </w:r>
          </w:p>
          <w:p>
            <w:pPr/>
            <w:hyperlink r:id="rId36" w:history="1">
              <w:r>
                <w:rPr>
                  <w:color w:val="#410a8c"/>
                  <w:u w:val="single"/>
                </w:rPr>
                <w:t xml:space="preserve">hal-04917329v1</w:t>
              </w:r>
            </w:hyperlink>
          </w:p>
        </w:tc>
      </w:tr>
      <w:tr>
        <w:trPr/>
        <w:tc>
          <w:tcPr>
            <w:noWrap/>
          </w:tcPr>
          <w:p>
            <w:pPr>
              <w:spacing w:after="200"/>
            </w:pPr>
            <w:hyperlink r:id="rId39" w:history="1">
              <w:r>
                <w:rPr>
                  <w:color w:val="1e198e"/>
                  <w:b w:val="1"/>
                  <w:bCs w:val="1"/>
                  <w:u w:val="single"/>
                </w:rPr>
                <w:t xml:space="preserve">No solidarity without liberty. Why is it so tricky to comprehend solidarity as a political ideal?</w:t>
              </w:r>
            </w:hyperlink>
          </w:p>
          <w:p>
            <w:pPr/>
            <w:hyperlink r:id="rId12" w:history="1">
              <w:r>
                <w:rPr>
                  <w:color w:val="#410a8c"/>
                  <w:u w:val="single"/>
                </w:rPr>
                <w:t xml:space="preserve">Tristan Boursier</w:t>
              </w:r>
            </w:hyperlink>
          </w:p>
          <w:p>
            <w:pPr/>
            <w:r>
              <w:rPr>
                <w:i w:val="1"/>
                <w:iCs w:val="1"/>
              </w:rPr>
              <w:t xml:space="preserve">Eurostudia : revue transatlantique de recherches sur l’Europe</w:t>
            </w:r>
            <w:r>
              <w:rPr/>
              <w:t xml:space="preserve">, 2020, 14 (1-2), pp.269 - 298. </w:t>
            </w:r>
            <w:hyperlink r:id="rId40" w:history="1">
              <w:r>
                <w:rPr>
                  <w:color w:val="#410a8c"/>
                  <w:u w:val="single"/>
                </w:rPr>
                <w:t xml:space="preserve">⟨10.7202/1113654ar⟩</w:t>
              </w:r>
            </w:hyperlink>
          </w:p>
          <w:p>
            <w:pPr/>
            <w:r>
              <w:rPr/>
              <w:t xml:space="preserve">Article dans une revue</w:t>
            </w:r>
            <w:r>
              <w:rPr/>
              <w:t xml:space="preserve"> (article de synthèse)</w:t>
            </w:r>
          </w:p>
          <w:p>
            <w:pPr/>
            <w:hyperlink r:id="rId39" w:history="1">
              <w:r>
                <w:rPr>
                  <w:color w:val="#410a8c"/>
                  <w:u w:val="single"/>
                </w:rPr>
                <w:t xml:space="preserve">hal-04917284v1</w:t>
              </w:r>
            </w:hyperlink>
          </w:p>
        </w:tc>
      </w:tr>
      <w:tr>
        <w:trPr/>
        <w:tc>
          <w:tcPr>
            <w:noWrap/>
          </w:tcPr>
          <w:p>
            <w:pPr>
              <w:spacing w:after="200"/>
            </w:pPr>
            <w:hyperlink r:id="rId41" w:history="1">
              <w:r>
                <w:rPr>
                  <w:color w:val="1e198e"/>
                  <w:b w:val="1"/>
                  <w:bCs w:val="1"/>
                  <w:u w:val="single"/>
                </w:rPr>
                <w:t xml:space="preserve">Francis Dupuis-Déri, La crise de la masculinité. Autopsie d'un mythe tenace</w:t>
              </w:r>
            </w:hyperlink>
          </w:p>
          <w:p>
            <w:pPr/>
            <w:hyperlink r:id="rId12" w:history="1">
              <w:r>
                <w:rPr>
                  <w:color w:val="#410a8c"/>
                  <w:u w:val="single"/>
                </w:rPr>
                <w:t xml:space="preserve">Tristan Boursier</w:t>
              </w:r>
            </w:hyperlink>
          </w:p>
          <w:p>
            <w:pPr/>
            <w:r>
              <w:rPr>
                <w:i w:val="1"/>
                <w:iCs w:val="1"/>
              </w:rPr>
              <w:t xml:space="preserve">Lectures</w:t>
            </w:r>
            <w:r>
              <w:rPr/>
              <w:t xml:space="preserve">, 2018, </w:t>
            </w:r>
            <w:hyperlink r:id="rId42" w:history="1">
              <w:r>
                <w:rPr>
                  <w:color w:val="#410a8c"/>
                  <w:u w:val="single"/>
                </w:rPr>
                <w:t xml:space="preserve">⟨10.4000/lectures.31663⟩</w:t>
              </w:r>
            </w:hyperlink>
          </w:p>
          <w:p>
            <w:pPr/>
            <w:r>
              <w:rPr/>
              <w:t xml:space="preserve">Article dans une revue</w:t>
            </w:r>
            <w:r>
              <w:rPr/>
              <w:t xml:space="preserve"> (compte-rendu de lecture)</w:t>
            </w:r>
          </w:p>
          <w:p>
            <w:pPr/>
            <w:hyperlink r:id="rId41" w:history="1">
              <w:r>
                <w:rPr>
                  <w:color w:val="#410a8c"/>
                  <w:u w:val="single"/>
                </w:rPr>
                <w:t xml:space="preserve">hal-04917494v1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Projet d'attentat « incel » déjoué : décrypter le danger masculiniste</w:t>
              </w:r>
            </w:hyperlink>
          </w:p>
          <w:p>
            <w:pPr/>
            <w:hyperlink r:id="rId12" w:history="1">
              <w:r>
                <w:rPr>
                  <w:color w:val="#410a8c"/>
                  <w:u w:val="single"/>
                </w:rPr>
                <w:t xml:space="preserve">Tristan Boursier</w:t>
              </w:r>
            </w:hyperlink>
          </w:p>
          <w:p>
            <w:pPr/>
            <w:r>
              <w:rPr/>
              <w:t xml:space="preserve">2025</w:t>
            </w:r>
          </w:p>
          <w:p>
            <w:pPr/>
            <w:r>
              <w:rPr/>
              <w:t xml:space="preserve">Article de blog scientifique</w:t>
            </w:r>
          </w:p>
          <w:p>
            <w:pPr/>
            <w:hyperlink r:id="rId43" w:history="1">
              <w:r>
                <w:rPr>
                  <w:color w:val="#410a8c"/>
                  <w:u w:val="single"/>
                </w:rPr>
                <w:t xml:space="preserve">hal-05180600v1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banalisation du suprémacisme blanc sur Youtube : Entrevue avec Tristan Boursier</w:t>
              </w:r>
            </w:hyperlink>
          </w:p>
          <w:p>
            <w:pPr/>
            <w:hyperlink r:id="rId12" w:history="1">
              <w:r>
                <w:rPr>
                  <w:color w:val="#410a8c"/>
                  <w:u w:val="single"/>
                </w:rPr>
                <w:t xml:space="preserve">Tristan Boursier</w:t>
              </w:r>
            </w:hyperlink>
          </w:p>
          <w:p>
            <w:pPr/>
            <w:r>
              <w:rPr/>
              <w:t xml:space="preserve">2025</w:t>
            </w:r>
          </w:p>
          <w:p>
            <w:pPr/>
            <w:r>
              <w:rPr/>
              <w:t xml:space="preserve">Autre publication scientifique</w:t>
            </w:r>
          </w:p>
          <w:p>
            <w:pPr/>
            <w:hyperlink r:id="rId44" w:history="1">
              <w:r>
                <w:rPr>
                  <w:color w:val="#410a8c"/>
                  <w:u w:val="single"/>
                </w:rPr>
                <w:t xml:space="preserve">halshs-04969720v1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Convergences entre antiféminisme et extrême droite</w:t>
              </w:r>
            </w:hyperlink>
          </w:p>
          <w:p>
            <w:pPr/>
            <w:hyperlink r:id="rId12" w:history="1">
              <w:r>
                <w:rPr>
                  <w:color w:val="#410a8c"/>
                  <w:u w:val="single"/>
                </w:rPr>
                <w:t xml:space="preserve">Tristan Boursier</w:t>
              </w:r>
            </w:hyperlink>
          </w:p>
          <w:p>
            <w:pPr/>
            <w:r>
              <w:rPr>
                <w:i w:val="1"/>
                <w:iCs w:val="1"/>
              </w:rPr>
              <w:t xml:space="preserve">Les midi du CAPED</w:t>
            </w:r>
            <w:r>
              <w:rPr/>
              <w:t xml:space="preserve">, Collection de recherche action politique et démocratie, Mar 2025, Montréal Québec, France</w:t>
            </w:r>
          </w:p>
          <w:p>
            <w:pPr/>
            <w:r>
              <w:rPr/>
              <w:t xml:space="preserve">Communication dans un congrès</w:t>
            </w:r>
          </w:p>
          <w:p>
            <w:pPr/>
            <w:hyperlink r:id="rId45" w:history="1">
              <w:r>
                <w:rPr>
                  <w:color w:val="#410a8c"/>
                  <w:u w:val="single"/>
                </w:rPr>
                <w:t xml:space="preserve">hal-04999657v1</w:t>
              </w:r>
            </w:hyperlink>
          </w:p>
        </w:tc>
      </w:tr>
      <w:tr>
        <w:trPr/>
        <w:tc>
          <w:tcPr>
            <w:noWrap/>
          </w:tcPr>
          <w:p>
            <w:pPr>
              <w:spacing w:after="200"/>
            </w:pPr>
            <w:hyperlink r:id="rId46" w:history="1">
              <w:r>
                <w:rPr>
                  <w:color w:val="1e198e"/>
                  <w:b w:val="1"/>
                  <w:bCs w:val="1"/>
                  <w:u w:val="single"/>
                </w:rPr>
                <w:t xml:space="preserve">The Good, the Bad, and the Ugly of Solidarity: How we can refine our understanding of togetherness and diversity through a more democratic conception of solidarity</w:t>
              </w:r>
            </w:hyperlink>
          </w:p>
          <w:p>
            <w:pPr/>
            <w:hyperlink r:id="rId12" w:history="1">
              <w:r>
                <w:rPr>
                  <w:color w:val="#410a8c"/>
                  <w:u w:val="single"/>
                </w:rPr>
                <w:t xml:space="preserve">Tristan Boursier</w:t>
              </w:r>
            </w:hyperlink>
            <w:r>
              <w:rPr/>
              <w:t xml:space="preserve">,</w:t>
            </w:r>
            <w:hyperlink r:id="rId47" w:history="1">
              <w:r>
                <w:rPr>
                  <w:color w:val="#410a8c"/>
                  <w:u w:val="single"/>
                </w:rPr>
                <w:t xml:space="preserve">Milan Bernard</w:t>
              </w:r>
            </w:hyperlink>
          </w:p>
          <w:p>
            <w:pPr/>
            <w:r>
              <w:rPr>
                <w:i w:val="1"/>
                <w:iCs w:val="1"/>
              </w:rPr>
              <w:t xml:space="preserve">Annual Congress of the Swiss Political Science Association</w:t>
            </w:r>
            <w:r>
              <w:rPr/>
              <w:t xml:space="preserve">, University of St Gallen, Feb 2024, St Gallen, Switzerland</w:t>
            </w:r>
          </w:p>
          <w:p>
            <w:pPr/>
            <w:r>
              <w:rPr/>
              <w:t xml:space="preserve">Communication dans un congrès</w:t>
            </w:r>
          </w:p>
          <w:p>
            <w:pPr/>
            <w:hyperlink r:id="rId46" w:history="1">
              <w:r>
                <w:rPr>
                  <w:color w:val="#410a8c"/>
                  <w:u w:val="single"/>
                </w:rPr>
                <w:t xml:space="preserve">halshs-04969615v1</w:t>
              </w:r>
            </w:hyperlink>
          </w:p>
        </w:tc>
      </w:tr>
      <w:tr>
        <w:trPr/>
        <w:tc>
          <w:tcPr>
            <w:noWrap/>
          </w:tcPr>
          <w:p>
            <w:pPr>
              <w:spacing w:after="200"/>
            </w:pPr>
            <w:hyperlink r:id="rId48" w:history="1">
              <w:r>
                <w:rPr>
                  <w:color w:val="1e198e"/>
                  <w:b w:val="1"/>
                  <w:bCs w:val="1"/>
                  <w:u w:val="single"/>
                </w:rPr>
                <w:t xml:space="preserve">L’antiféminisme en ligne : un outil métapolitique de l’extrême droite</w:t>
              </w:r>
            </w:hyperlink>
          </w:p>
          <w:p>
            <w:pPr/>
            <w:hyperlink r:id="rId12" w:history="1">
              <w:r>
                <w:rPr>
                  <w:color w:val="#410a8c"/>
                  <w:u w:val="single"/>
                </w:rPr>
                <w:t xml:space="preserve">Tristan Boursier</w:t>
              </w:r>
            </w:hyperlink>
          </w:p>
          <w:p>
            <w:pPr/>
            <w:r>
              <w:rPr>
                <w:i w:val="1"/>
                <w:iCs w:val="1"/>
              </w:rPr>
              <w:t xml:space="preserve">Midi conférence</w:t>
            </w:r>
            <w:r>
              <w:rPr/>
              <w:t xml:space="preserve">, Université du Québec en Outaouais; Réseau québécois en études féministes, Nov 2024, Gatineau &amp; Ottawa, Canada</w:t>
            </w:r>
          </w:p>
          <w:p>
            <w:pPr/>
            <w:r>
              <w:rPr/>
              <w:t xml:space="preserve">Communication dans un congrès</w:t>
            </w:r>
          </w:p>
          <w:p>
            <w:pPr/>
            <w:hyperlink r:id="rId48" w:history="1">
              <w:r>
                <w:rPr>
                  <w:color w:val="#410a8c"/>
                  <w:u w:val="single"/>
                </w:rPr>
                <w:t xml:space="preserve">halshs-04969608v1</w:t>
              </w:r>
            </w:hyperlink>
          </w:p>
        </w:tc>
      </w:tr>
      <w:tr>
        <w:trPr/>
        <w:tc>
          <w:tcPr>
            <w:noWrap/>
          </w:tcPr>
          <w:p>
            <w:pPr>
              <w:spacing w:after="200"/>
            </w:pPr>
            <w:hyperlink r:id="rId49" w:history="1">
              <w:r>
                <w:rPr>
                  <w:color w:val="1e198e"/>
                  <w:b w:val="1"/>
                  <w:bCs w:val="1"/>
                  <w:u w:val="single"/>
                </w:rPr>
                <w:t xml:space="preserve">White Supremacy Trending on YouTube</w:t>
              </w:r>
            </w:hyperlink>
          </w:p>
          <w:p>
            <w:pPr/>
            <w:hyperlink r:id="rId12" w:history="1">
              <w:r>
                <w:rPr>
                  <w:color w:val="#410a8c"/>
                  <w:u w:val="single"/>
                </w:rPr>
                <w:t xml:space="preserve">Tristan Boursier</w:t>
              </w:r>
            </w:hyperlink>
          </w:p>
          <w:p>
            <w:pPr/>
            <w:r>
              <w:rPr>
                <w:i w:val="1"/>
                <w:iCs w:val="1"/>
              </w:rPr>
              <w:t xml:space="preserve">Affinités, incorporation, appropriation, melting pot : comment analyser la convergence des luttes sociales ?</w:t>
            </w:r>
            <w:r>
              <w:rPr/>
              <w:t xml:space="preserve">, Collectif de recherche Action Politique et Démocratie (CAPED), May 2022, Montréal (Québec), Canada</w:t>
            </w:r>
          </w:p>
          <w:p>
            <w:pPr/>
            <w:r>
              <w:rPr/>
              <w:t xml:space="preserve">Communication dans un congrès</w:t>
            </w:r>
          </w:p>
          <w:p>
            <w:pPr/>
            <w:hyperlink r:id="rId49" w:history="1">
              <w:r>
                <w:rPr>
                  <w:color w:val="#410a8c"/>
                  <w:u w:val="single"/>
                </w:rPr>
                <w:t xml:space="preserve">halshs-04969635v1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fonctions de l'antiféminisme à l'extrême droite</w:t>
              </w:r>
            </w:hyperlink>
          </w:p>
          <w:p>
            <w:pPr/>
            <w:hyperlink r:id="rId12" w:history="1">
              <w:r>
                <w:rPr>
                  <w:color w:val="#410a8c"/>
                  <w:u w:val="single"/>
                </w:rPr>
                <w:t xml:space="preserve">Tristan Boursier</w:t>
              </w:r>
            </w:hyperlink>
          </w:p>
          <w:p>
            <w:pPr/>
            <w:r>
              <w:rPr/>
              <w:t xml:space="preserve">Presses universitaires de France. </w:t>
            </w:r>
            <w:r>
              <w:rPr>
                <w:i w:val="1"/>
                <w:iCs w:val="1"/>
              </w:rPr>
              <w:t xml:space="preserve">Antiféminismes et masculinismes d'hier et d'aujourd'hui</w:t>
            </w:r>
            <w:r>
              <w:rPr/>
              <w:t xml:space="preserve">, , 2025</w:t>
            </w:r>
          </w:p>
          <w:p>
            <w:pPr/>
            <w:r>
              <w:rPr/>
              <w:t xml:space="preserve">Chapitre d'ouvrage</w:t>
            </w:r>
          </w:p>
          <w:p>
            <w:pPr/>
            <w:hyperlink r:id="rId50" w:history="1">
              <w:r>
                <w:rPr>
                  <w:color w:val="#410a8c"/>
                  <w:u w:val="single"/>
                </w:rPr>
                <w:t xml:space="preserve">hal-05328864v1</w:t>
              </w:r>
            </w:hyperlink>
          </w:p>
        </w:tc>
      </w:tr>
      <w:tr>
        <w:trPr/>
        <w:tc>
          <w:tcPr>
            <w:noWrap/>
          </w:tcPr>
          <w:p>
            <w:pPr>
              <w:spacing w:after="200"/>
            </w:pPr>
            <w:hyperlink r:id="rId51" w:history="1">
              <w:r>
                <w:rPr>
                  <w:color w:val="1e198e"/>
                  <w:b w:val="1"/>
                  <w:bCs w:val="1"/>
                  <w:u w:val="single"/>
                </w:rPr>
                <w:t xml:space="preserve">White Supremacism on YouTube: How to Rewrite History from a Racist Point of View</w:t>
              </w:r>
            </w:hyperlink>
          </w:p>
          <w:p>
            <w:pPr/>
            <w:hyperlink r:id="rId12" w:history="1">
              <w:r>
                <w:rPr>
                  <w:color w:val="#410a8c"/>
                  <w:u w:val="single"/>
                </w:rPr>
                <w:t xml:space="preserve">Tristan Boursier</w:t>
              </w:r>
            </w:hyperlink>
            <w:r>
              <w:rPr/>
              <w:t xml:space="preserve">,</w:t>
            </w:r>
            <w:hyperlink r:id="rId52" w:history="1">
              <w:r>
                <w:rPr>
                  <w:color w:val="#410a8c"/>
                  <w:u w:val="single"/>
                </w:rPr>
                <w:t xml:space="preserve">Charlotte Kaiser</w:t>
              </w:r>
            </w:hyperlink>
            <w:r>
              <w:rPr/>
              <w:t xml:space="preserve">,</w:t>
            </w:r>
            <w:hyperlink r:id="rId53" w:history="1">
              <w:r>
                <w:rPr>
                  <w:color w:val="#410a8c"/>
                  <w:u w:val="single"/>
                </w:rPr>
                <w:t xml:space="preserve">Ouennassa Khiari</w:t>
              </w:r>
            </w:hyperlink>
            <w:r>
              <w:rPr/>
              <w:t xml:space="preserve">,</w:t>
            </w:r>
            <w:hyperlink r:id="rId54" w:history="1">
              <w:r>
                <w:rPr>
                  <w:color w:val="#410a8c"/>
                  <w:u w:val="single"/>
                </w:rPr>
                <w:t xml:space="preserve">Viktoria Sophie Lühr</w:t>
              </w:r>
            </w:hyperlink>
          </w:p>
          <w:p>
            <w:pPr/>
            <w:r>
              <w:rPr/>
              <w:t xml:space="preserve">Waxmann. </w:t>
            </w:r>
            <w:r>
              <w:rPr>
                <w:i w:val="1"/>
                <w:iCs w:val="1"/>
              </w:rPr>
              <w:t xml:space="preserve">Temporalities of Diversity</w:t>
            </w:r>
            <w:r>
              <w:rPr/>
              <w:t xml:space="preserve">, pp.65-87, 2022, 9783830943426</w:t>
            </w:r>
          </w:p>
          <w:p>
            <w:pPr/>
            <w:r>
              <w:rPr/>
              <w:t xml:space="preserve">Chapitre d'ouvrage</w:t>
            </w:r>
          </w:p>
          <w:p>
            <w:pPr/>
            <w:hyperlink r:id="rId51" w:history="1">
              <w:r>
                <w:rPr>
                  <w:color w:val="#410a8c"/>
                  <w:u w:val="single"/>
                </w:rPr>
                <w:t xml:space="preserve">hal-04917401v1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Penser les conditions d'impossibilité de la solidarité inclusive</w:t>
              </w:r>
            </w:hyperlink>
          </w:p>
          <w:p>
            <w:pPr/>
            <w:hyperlink r:id="rId12" w:history="1">
              <w:r>
                <w:rPr>
                  <w:color w:val="#410a8c"/>
                  <w:u w:val="single"/>
                </w:rPr>
                <w:t xml:space="preserve">Tristan Boursier</w:t>
              </w:r>
            </w:hyperlink>
          </w:p>
          <w:p>
            <w:pPr/>
            <w:r>
              <w:rPr/>
              <w:t xml:space="preserve">Science politique. Institut d'études politiques de paris - Sciences Po; Université de Montréal (1878-..), 2023. Français. </w:t>
            </w:r>
            <w:hyperlink r:id="rId56" w:history="1">
              <w:r>
                <w:rPr>
                  <w:color w:val="#410a8c"/>
                  <w:u w:val="single"/>
                </w:rPr>
                <w:t xml:space="preserve">⟨NNT : 2023IEPP0024⟩</w:t>
              </w:r>
            </w:hyperlink>
          </w:p>
          <w:p>
            <w:pPr/>
            <w:r>
              <w:rPr/>
              <w:t xml:space="preserve">Thèse</w:t>
            </w:r>
          </w:p>
          <w:p>
            <w:pPr/>
            <w:hyperlink r:id="rId55" w:history="1">
              <w:r>
                <w:rPr>
                  <w:color w:val="#410a8c"/>
                  <w:u w:val="single"/>
                </w:rPr>
                <w:t xml:space="preserve">tel-04394825v1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1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boursier" TargetMode="External"/><Relationship Id="rId9" Type="http://schemas.openxmlformats.org/officeDocument/2006/relationships/hyperlink" Target="https://orcid.org/0000-0001-5250-783X" TargetMode="External"/><Relationship Id="rId10" Type="http://schemas.openxmlformats.org/officeDocument/2006/relationships/hyperlink" Target="https://www.idref.fr/274932385" TargetMode="External"/><Relationship Id="rId11" Type="http://schemas.openxmlformats.org/officeDocument/2006/relationships/hyperlink" Target="https://sciencespo.hal.science/hal-05538997v1" TargetMode="External"/><Relationship Id="rId12" Type="http://schemas.openxmlformats.org/officeDocument/2006/relationships/hyperlink" Target="https://hal.science/search/index/?q=*&amp;authFullName_s=Tristan Boursier" TargetMode="External"/><Relationship Id="rId13" Type="http://schemas.openxmlformats.org/officeDocument/2006/relationships/hyperlink" Target="https://hal.science/search/index/?q=*&amp;authFullName_s=V&#233;ronique Pronovost" TargetMode="External"/><Relationship Id="rId14" Type="http://schemas.openxmlformats.org/officeDocument/2006/relationships/hyperlink" Target="https://hal.science/search/index/?q=*&amp;authFullName_s=Oph&#233;lie Lacroix" TargetMode="External"/><Relationship Id="rId15" Type="http://schemas.openxmlformats.org/officeDocument/2006/relationships/hyperlink" Target="https://dx.doi.org/10.1080/09589236.2026.2637524" TargetMode="External"/><Relationship Id="rId16" Type="http://schemas.openxmlformats.org/officeDocument/2006/relationships/hyperlink" Target="https://hal.science/hal-05576638v1" TargetMode="External"/><Relationship Id="rId17" Type="http://schemas.openxmlformats.org/officeDocument/2006/relationships/hyperlink" Target="https://dx.doi.org/10.1017/s0008423926101103" TargetMode="External"/><Relationship Id="rId18" Type="http://schemas.openxmlformats.org/officeDocument/2006/relationships/hyperlink" Target="https://hal.science/hal-05114406v1" TargetMode="External"/><Relationship Id="rId19" Type="http://schemas.openxmlformats.org/officeDocument/2006/relationships/hyperlink" Target="https://dx.doi.org/10.4000/144eu" TargetMode="External"/><Relationship Id="rId20" Type="http://schemas.openxmlformats.org/officeDocument/2006/relationships/hyperlink" Target="https://hal.science/hal-05318541v1" TargetMode="External"/><Relationship Id="rId21" Type="http://schemas.openxmlformats.org/officeDocument/2006/relationships/hyperlink" Target="https://hal.science/search/index/?q=*&amp;authFullName_s=Antoine Lemor" TargetMode="External"/><Relationship Id="rId22" Type="http://schemas.openxmlformats.org/officeDocument/2006/relationships/hyperlink" Target="https://dx.doi.org/10.3917/rfsp.752.0261" TargetMode="External"/><Relationship Id="rId23" Type="http://schemas.openxmlformats.org/officeDocument/2006/relationships/hyperlink" Target="https://hal.science/hal-05318143v1" TargetMode="External"/><Relationship Id="rId24" Type="http://schemas.openxmlformats.org/officeDocument/2006/relationships/hyperlink" Target="https://hal.science/search/index/?q=*&amp;authFullName_s=Fr&#233;d&#233;rick Nadeau" TargetMode="External"/><Relationship Id="rId25" Type="http://schemas.openxmlformats.org/officeDocument/2006/relationships/hyperlink" Target="https://hal.science/search/index/?q=*&amp;authFullName_s=Isaac Gnocchini" TargetMode="External"/><Relationship Id="rId26" Type="http://schemas.openxmlformats.org/officeDocument/2006/relationships/hyperlink" Target="https://dx.doi.org/10.4000/14y0p" TargetMode="External"/><Relationship Id="rId27" Type="http://schemas.openxmlformats.org/officeDocument/2006/relationships/hyperlink" Target="https://sciencespo.hal.science/hal-04917539v1" TargetMode="External"/><Relationship Id="rId28" Type="http://schemas.openxmlformats.org/officeDocument/2006/relationships/hyperlink" Target="https://dx.doi.org/10.7202/1114896ar" TargetMode="External"/><Relationship Id="rId29" Type="http://schemas.openxmlformats.org/officeDocument/2006/relationships/hyperlink" Target="https://sciencespo.hal.science/hal-04917505v1" TargetMode="External"/><Relationship Id="rId30" Type="http://schemas.openxmlformats.org/officeDocument/2006/relationships/hyperlink" Target="https://dx.doi.org/10.4000/lectures.64034" TargetMode="External"/><Relationship Id="rId31" Type="http://schemas.openxmlformats.org/officeDocument/2006/relationships/hyperlink" Target="https://api.istex.fr/ark:/67375/G14-N7NKHBM3-K/fulltext.pdf?sid=hal" TargetMode="External"/><Relationship Id="rId32" Type="http://schemas.openxmlformats.org/officeDocument/2006/relationships/hyperlink" Target="https://sciencespo.hal.science/hal-04917486v1" TargetMode="External"/><Relationship Id="rId33" Type="http://schemas.openxmlformats.org/officeDocument/2006/relationships/hyperlink" Target="https://dx.doi.org/10.4000/12cko" TargetMode="External"/><Relationship Id="rId34" Type="http://schemas.openxmlformats.org/officeDocument/2006/relationships/hyperlink" Target="https://sciencespo.hal.science/hal-04917473v1" TargetMode="External"/><Relationship Id="rId35" Type="http://schemas.openxmlformats.org/officeDocument/2006/relationships/hyperlink" Target="https://dx.doi.org/10.5281/zenodo.11221883" TargetMode="External"/><Relationship Id="rId36" Type="http://schemas.openxmlformats.org/officeDocument/2006/relationships/hyperlink" Target="https://sciencespo.hal.science/hal-04917329v1" TargetMode="External"/><Relationship Id="rId37" Type="http://schemas.openxmlformats.org/officeDocument/2006/relationships/hyperlink" Target="https://hal.science/search/index/?q=*&amp;authFullName_s=Mathilde Duclos" TargetMode="External"/><Relationship Id="rId38" Type="http://schemas.openxmlformats.org/officeDocument/2006/relationships/hyperlink" Target="https://dx.doi.org/10.7202/1113650ar" TargetMode="External"/><Relationship Id="rId39" Type="http://schemas.openxmlformats.org/officeDocument/2006/relationships/hyperlink" Target="https://sciencespo.hal.science/hal-04917284v1" TargetMode="External"/><Relationship Id="rId40" Type="http://schemas.openxmlformats.org/officeDocument/2006/relationships/hyperlink" Target="https://dx.doi.org/10.7202/1113654ar" TargetMode="External"/><Relationship Id="rId41" Type="http://schemas.openxmlformats.org/officeDocument/2006/relationships/hyperlink" Target="https://sciencespo.hal.science/hal-04917494v1" TargetMode="External"/><Relationship Id="rId42" Type="http://schemas.openxmlformats.org/officeDocument/2006/relationships/hyperlink" Target="https://dx.doi.org/10.4000/lectures.31663" TargetMode="External"/><Relationship Id="rId43" Type="http://schemas.openxmlformats.org/officeDocument/2006/relationships/hyperlink" Target="https://hal.science/hal-05180600v1" TargetMode="External"/><Relationship Id="rId44" Type="http://schemas.openxmlformats.org/officeDocument/2006/relationships/hyperlink" Target="https://shs.hal.science/halshs-04969720v1" TargetMode="External"/><Relationship Id="rId45" Type="http://schemas.openxmlformats.org/officeDocument/2006/relationships/hyperlink" Target="https://hal.science/hal-04999657v1" TargetMode="External"/><Relationship Id="rId46" Type="http://schemas.openxmlformats.org/officeDocument/2006/relationships/hyperlink" Target="https://shs.hal.science/halshs-04969615v1" TargetMode="External"/><Relationship Id="rId47" Type="http://schemas.openxmlformats.org/officeDocument/2006/relationships/hyperlink" Target="https://hal.science/search/index/?q=*&amp;authFullName_s=Milan Bernard" TargetMode="External"/><Relationship Id="rId48" Type="http://schemas.openxmlformats.org/officeDocument/2006/relationships/hyperlink" Target="https://shs.hal.science/halshs-04969608v1" TargetMode="External"/><Relationship Id="rId49" Type="http://schemas.openxmlformats.org/officeDocument/2006/relationships/hyperlink" Target="https://shs.hal.science/halshs-04969635v1" TargetMode="External"/><Relationship Id="rId50" Type="http://schemas.openxmlformats.org/officeDocument/2006/relationships/hyperlink" Target="https://hal.science/hal-05328864v1" TargetMode="External"/><Relationship Id="rId51" Type="http://schemas.openxmlformats.org/officeDocument/2006/relationships/hyperlink" Target="https://sciencespo.hal.science/hal-04917401v1" TargetMode="External"/><Relationship Id="rId52" Type="http://schemas.openxmlformats.org/officeDocument/2006/relationships/hyperlink" Target="https://hal.science/search/index/?q=*&amp;authFullName_s=Charlotte Kaiser" TargetMode="External"/><Relationship Id="rId53" Type="http://schemas.openxmlformats.org/officeDocument/2006/relationships/hyperlink" Target="https://hal.science/search/index/?q=*&amp;authFullName_s=Ouennassa Khiari" TargetMode="External"/><Relationship Id="rId54" Type="http://schemas.openxmlformats.org/officeDocument/2006/relationships/hyperlink" Target="https://hal.science/search/index/?q=*&amp;authFullName_s=Viktoria Sophie L&#252;hr" TargetMode="External"/><Relationship Id="rId55" Type="http://schemas.openxmlformats.org/officeDocument/2006/relationships/hyperlink" Target="https://theses.hal.science/tel-04394825v1" TargetMode="External"/><Relationship Id="rId56" Type="http://schemas.openxmlformats.org/officeDocument/2006/relationships/hyperlink" Target="https://www.theses.fr/2023IEPP0024"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Boursier</dc:title>
  <dc:description>CV</dc:description>
  <dc:subject/>
  <cp:keywords/>
  <cp:category/>
  <cp:lastModifiedBy/>
  <dcterms:created xsi:type="dcterms:W3CDTF">2026-04-26T08:39:46+02:00</dcterms:created>
  <dcterms:modified xsi:type="dcterms:W3CDTF">2026-04-26T08:39:46+02:00</dcterms:modified>
</cp:coreProperties>
</file>

<file path=docProps/custom.xml><?xml version="1.0" encoding="utf-8"?>
<Properties xmlns="http://schemas.openxmlformats.org/officeDocument/2006/custom-properties" xmlns:vt="http://schemas.openxmlformats.org/officeDocument/2006/docPropsVTypes"/>
</file>