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Irriguer en période de sécheresse dans les bassins déficitaires en gestion collective : un partage au goutte-à-goutte des compétences entre État et OUGC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dispositif de solidarité entre les filières en cas de restrictions sur l'eau de nappe. Le projet Arb'Eau Crau.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/>
              <w:t xml:space="preserve">UMR G-Eau -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face au manque d'eau : tour d'horizon des règles de partage mises en place par les organismes uniques de gestion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Guerin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hal-04477962v3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entre filières en période de restriction, selon la diversité de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Guérin</w:t>
              </w:r>
            </w:hyperlink>
          </w:p>
          <w:p>
            <w:pPr/>
            <w:r>
              <w:rPr/>
              <w:t xml:space="preserve">2022, pp.36-38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hal-03968240v1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0252v1" TargetMode="External"/><Relationship Id="rId8" Type="http://schemas.openxmlformats.org/officeDocument/2006/relationships/hyperlink" Target="https://hal.science/search/index/?q=*&amp;authFullName_s=Tristan Gu&#233;rin" TargetMode="External"/><Relationship Id="rId9" Type="http://schemas.openxmlformats.org/officeDocument/2006/relationships/hyperlink" Target="https://hal.science/search/index/?q=*&amp;authFullName_s=Marielle Montginoul" TargetMode="External"/><Relationship Id="rId10" Type="http://schemas.openxmlformats.org/officeDocument/2006/relationships/hyperlink" Target="https://hal.science/hal-04043867v1" TargetMode="External"/><Relationship Id="rId11" Type="http://schemas.openxmlformats.org/officeDocument/2006/relationships/hyperlink" Target="https://hal.science/search/index/?q=*&amp;authFullName_s=Patrice Garin" TargetMode="External"/><Relationship Id="rId12" Type="http://schemas.openxmlformats.org/officeDocument/2006/relationships/hyperlink" Target="https://hal.science/search/index/?q=*&amp;authFullName_s=S&#233;bastien Loubier" TargetMode="External"/><Relationship Id="rId13" Type="http://schemas.openxmlformats.org/officeDocument/2006/relationships/hyperlink" Target="https://hal.inrae.fr/hal-04477962v3" TargetMode="External"/><Relationship Id="rId14" Type="http://schemas.openxmlformats.org/officeDocument/2006/relationships/hyperlink" Target="https://hal.science/search/index/?q=*&amp;authFullName_s=Tristan Guerin" TargetMode="External"/><Relationship Id="rId15" Type="http://schemas.openxmlformats.org/officeDocument/2006/relationships/hyperlink" Target="https://hal.inrae.fr/hal-0396824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Guérin</dc:title>
  <dc:description>CV</dc:description>
  <dc:subject/>
  <cp:keywords/>
  <cp:category/>
  <cp:lastModifiedBy/>
  <dcterms:created xsi:type="dcterms:W3CDTF">2026-05-26T15:06:17+02:00</dcterms:created>
  <dcterms:modified xsi:type="dcterms:W3CDTF">2026-05-26T15:06:17+02:00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