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Typhaine Haziza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MCF en Histoire ancienne depuis 2002 à l'Université de Caen, je suis spécialiste d'Hérodote, du regard grec sur l'Égypte, des représentations et de l'imaginaire, du fait alimentaire antique et d'Anthropologie culturelle. J'ai soutenu une HDR en décembre 2025, dont le mémoire inédit (à paraître) est intitulé: </w:t>
      </w:r>
      <w:r>
        <w:rPr>
          <w:i w:val="1"/>
          <w:iCs w:val="1"/>
        </w:rPr>
        <w:t xml:space="preserve">À la table d'Hérodote. Penser l'espace social alimentaire antique au prisme des</w:t>
      </w:r>
      <w:r>
        <w:rPr/>
        <w:t xml:space="preserve"> Histoires (586 p.). Je suis directrice de la revue </w:t>
      </w:r>
      <w:r>
        <w:rPr>
          <w:i w:val="1"/>
          <w:iCs w:val="1"/>
        </w:rPr>
        <w:t xml:space="preserve">Kentron</w:t>
      </w:r>
      <w:r>
        <w:rPr/>
        <w:t xml:space="preserve">, avec C. Blonce.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Violence et jeu de l’Antiquité à nos jours</w:t>
              </w:r>
            </w:hyperlink>
          </w:p>
          <w:p>
            <w:pPr/>
            <w:hyperlink r:id="rId8" w:history="1">
              <w:r>
                <w:rPr>
                  <w:color w:val="#410a8c"/>
                  <w:u w:val="single"/>
                </w:rPr>
                <w:t xml:space="preserve">Véronique Dasen</w:t>
              </w:r>
            </w:hyperlink>
            <w:r>
              <w:rPr/>
              <w:t xml:space="preserve">,</w:t>
            </w:r>
            <w:hyperlink r:id="rId9" w:history="1">
              <w:r>
                <w:rPr>
                  <w:color w:val="#410a8c"/>
                  <w:u w:val="single"/>
                </w:rPr>
                <w:t xml:space="preserve">Typhaine Haziza</w:t>
              </w:r>
            </w:hyperlink>
          </w:p>
          <w:p>
            <w:pPr/>
            <w:r>
              <w:rPr/>
              <w:t xml:space="preserve">Presses universitaires de Caen, 384 p., 2023, (Symposia), 978-2-38185-204-1. </w:t>
            </w:r>
            <w:hyperlink r:id="rId10" w:history="1">
              <w:r>
                <w:rPr>
                  <w:color w:val="#410a8c"/>
                  <w:u w:val="single"/>
                </w:rPr>
                <w:t xml:space="preserve">⟨10.4000/books.puc.27226⟩</w:t>
              </w:r>
            </w:hyperlink>
          </w:p>
          <w:p>
            <w:pPr/>
            <w:r>
              <w:rPr/>
              <w:t xml:space="preserve">Ouvrages</w:t>
            </w:r>
          </w:p>
          <w:p>
            <w:pPr/>
            <w:hyperlink r:id="rId7" w:history="1">
              <w:r>
                <w:rPr>
                  <w:color w:val="#410a8c"/>
                  <w:u w:val="single"/>
                </w:rPr>
                <w:t xml:space="preserve">hal-05025100v1</w:t>
              </w:r>
            </w:hyperlink>
          </w:p>
        </w:tc>
      </w:tr>
      <w:tr>
        <w:trPr/>
        <w:tc>
          <w:tcPr>
            <w:noWrap/>
          </w:tcPr>
          <w:p>
            <w:pPr>
              <w:spacing w:after="200"/>
            </w:pPr>
            <w:hyperlink r:id="rId11" w:history="1">
              <w:r>
                <w:rPr>
                  <w:color w:val="1e198e"/>
                  <w:b w:val="1"/>
                  <w:bCs w:val="1"/>
                  <w:u w:val="single"/>
                </w:rPr>
                <w:t xml:space="preserve">Le Kaléidoscope hérodotéen. Images, imaginaire et représentations de l'Égypte à travers le livre II d'Hérodote</w:t>
              </w:r>
            </w:hyperlink>
          </w:p>
          <w:p>
            <w:pPr/>
            <w:hyperlink r:id="rId9" w:history="1">
              <w:r>
                <w:rPr>
                  <w:color w:val="#410a8c"/>
                  <w:u w:val="single"/>
                </w:rPr>
                <w:t xml:space="preserve">Typhaine Haziza</w:t>
              </w:r>
            </w:hyperlink>
          </w:p>
          <w:p>
            <w:pPr/>
            <w:r>
              <w:rPr/>
              <w:t xml:space="preserve">Les Belles Lettres, 2009</w:t>
            </w:r>
          </w:p>
          <w:p>
            <w:pPr/>
            <w:r>
              <w:rPr/>
              <w:t xml:space="preserve">Ouvrages</w:t>
            </w:r>
          </w:p>
          <w:p>
            <w:pPr/>
            <w:hyperlink r:id="rId11" w:history="1">
              <w:r>
                <w:rPr>
                  <w:color w:val="#410a8c"/>
                  <w:u w:val="single"/>
                </w:rPr>
                <w:t xml:space="preserve">hal-05598429v1</w:t>
              </w:r>
            </w:hyperlink>
          </w:p>
        </w:tc>
      </w:tr>
      <w:tr>
        <w:trPr/>
        <w:tc>
          <w:tcPr>
            <w:noWrap/>
          </w:tcPr>
          <w:p>
            <w:pPr>
              <w:spacing w:after="200"/>
            </w:pPr>
            <w:hyperlink r:id="rId12" w:history="1">
              <w:r>
                <w:rPr>
                  <w:color w:val="1e198e"/>
                  <w:b w:val="1"/>
                  <w:bCs w:val="1"/>
                  <w:u w:val="single"/>
                </w:rPr>
                <w:t xml:space="preserve">Le Kaléidoscope hérodotéen. Images, imaginaire et représentations de l'Égypte à travers le livre II d'Hérodote [Prix Zographos 2010 de l'Association pour l'Encouragement des Études Grecques]</w:t>
              </w:r>
            </w:hyperlink>
          </w:p>
          <w:p>
            <w:pPr/>
            <w:hyperlink r:id="rId9" w:history="1">
              <w:r>
                <w:rPr>
                  <w:color w:val="#410a8c"/>
                  <w:u w:val="single"/>
                </w:rPr>
                <w:t xml:space="preserve">Typhaine Haziza</w:t>
              </w:r>
            </w:hyperlink>
          </w:p>
          <w:p>
            <w:pPr/>
            <w:r>
              <w:rPr/>
              <w:t xml:space="preserve">Paris, Les Belles Lettres, coll. des Études Anciennes, 393 p., 2009</w:t>
            </w:r>
          </w:p>
          <w:p>
            <w:pPr/>
            <w:r>
              <w:rPr/>
              <w:t xml:space="preserve">Ouvrages</w:t>
            </w:r>
          </w:p>
          <w:p>
            <w:pPr/>
            <w:hyperlink r:id="rId12" w:history="1">
              <w:r>
                <w:rPr>
                  <w:color w:val="#410a8c"/>
                  <w:u w:val="single"/>
                </w:rPr>
                <w:t xml:space="preserve">hal-00465109v1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Dossier thématique : Jeu, normes et transgressions</w:t>
              </w:r>
            </w:hyperlink>
          </w:p>
          <w:p>
            <w:pPr/>
            <w:hyperlink r:id="rId9" w:history="1">
              <w:r>
                <w:rPr>
                  <w:color w:val="#410a8c"/>
                  <w:u w:val="single"/>
                </w:rPr>
                <w:t xml:space="preserve">Typhaine Haziza</w:t>
              </w:r>
            </w:hyperlink>
            <w:r>
              <w:rPr/>
              <w:t xml:space="preserve">,</w:t>
            </w:r>
            <w:hyperlink r:id="rId8" w:history="1">
              <w:r>
                <w:rPr>
                  <w:color w:val="#410a8c"/>
                  <w:u w:val="single"/>
                </w:rPr>
                <w:t xml:space="preserve">Véronique Dasen</w:t>
              </w:r>
            </w:hyperlink>
          </w:p>
          <w:p>
            <w:pPr/>
            <w:r>
              <w:rPr>
                <w:i w:val="1"/>
                <w:iCs w:val="1"/>
              </w:rPr>
              <w:t xml:space="preserve">Kentron. Revue pluridisciplinaire du monde antique</w:t>
            </w:r>
            <w:r>
              <w:rPr/>
              <w:t xml:space="preserve">, 36, pp.17-206, 2021</w:t>
            </w:r>
          </w:p>
          <w:p>
            <w:pPr/>
            <w:r>
              <w:rPr/>
              <w:t xml:space="preserve">N°spécial de revue/special issue</w:t>
            </w:r>
          </w:p>
          <w:p>
            <w:pPr/>
            <w:hyperlink r:id="rId13" w:history="1">
              <w:r>
                <w:rPr>
                  <w:color w:val="#410a8c"/>
                  <w:u w:val="single"/>
                </w:rPr>
                <w:t xml:space="preserve">hal-05598425v1</w:t>
              </w:r>
            </w:hyperlink>
          </w:p>
        </w:tc>
      </w:tr>
      <w:tr>
        <w:trPr/>
        <w:tc>
          <w:tcPr>
            <w:noWrap/>
          </w:tcPr>
          <w:p>
            <w:pPr>
              <w:spacing w:after="200"/>
            </w:pPr>
            <w:hyperlink r:id="rId14" w:history="1">
              <w:r>
                <w:rPr>
                  <w:color w:val="1e198e"/>
                  <w:b w:val="1"/>
                  <w:bCs w:val="1"/>
                  <w:u w:val="single"/>
                </w:rPr>
                <w:t xml:space="preserve">Dossier thématique : Alimentations et identité (s)</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35, pp.17-197, 2019, Alimentation et identité(s), </w:t>
            </w:r>
            <w:hyperlink r:id="rId15" w:history="1">
              <w:r>
                <w:rPr>
                  <w:color w:val="#410a8c"/>
                  <w:u w:val="single"/>
                </w:rPr>
                <w:t xml:space="preserve">⟨10.4000/kentron.3197⟩</w:t>
              </w:r>
            </w:hyperlink>
          </w:p>
          <w:p>
            <w:pPr/>
            <w:r>
              <w:rPr/>
              <w:t xml:space="preserve">N°spécial de revue/special issue</w:t>
            </w:r>
          </w:p>
          <w:p>
            <w:pPr/>
            <w:hyperlink r:id="rId14" w:history="1">
              <w:r>
                <w:rPr>
                  <w:color w:val="#410a8c"/>
                  <w:u w:val="single"/>
                </w:rPr>
                <w:t xml:space="preserve">hal-02550233v1</w:t>
              </w:r>
            </w:hyperlink>
          </w:p>
        </w:tc>
      </w:tr>
      <w:tr>
        <w:trPr/>
        <w:tc>
          <w:tcPr>
            <w:noWrap/>
          </w:tcPr>
          <w:p>
            <w:pPr>
              <w:spacing w:after="200"/>
            </w:pPr>
            <w:hyperlink r:id="rId16" w:history="1">
              <w:r>
                <w:rPr>
                  <w:color w:val="1e198e"/>
                  <w:b w:val="1"/>
                  <w:bCs w:val="1"/>
                  <w:u w:val="single"/>
                </w:rPr>
                <w:t xml:space="preserve">Dossier thématique : Jeux et jouets</w:t>
              </w:r>
            </w:hyperlink>
          </w:p>
          <w:p>
            <w:pPr/>
            <w:hyperlink r:id="rId8" w:history="1">
              <w:r>
                <w:rPr>
                  <w:color w:val="#410a8c"/>
                  <w:u w:val="single"/>
                </w:rPr>
                <w:t xml:space="preserve">Véronique Dasen</w:t>
              </w:r>
            </w:hyperlink>
            <w:r>
              <w:rPr/>
              <w:t xml:space="preserve">,</w:t>
            </w:r>
            <w:hyperlink r:id="rId9" w:history="1">
              <w:r>
                <w:rPr>
                  <w:color w:val="#410a8c"/>
                  <w:u w:val="single"/>
                </w:rPr>
                <w:t xml:space="preserve">Typhaine Haziza</w:t>
              </w:r>
            </w:hyperlink>
          </w:p>
          <w:p>
            <w:pPr/>
            <w:r>
              <w:rPr>
                <w:i w:val="1"/>
                <w:iCs w:val="1"/>
              </w:rPr>
              <w:t xml:space="preserve">Kentron. Revue pluridisciplinaire du monde antique</w:t>
            </w:r>
            <w:r>
              <w:rPr/>
              <w:t xml:space="preserve">, 34, 111 p., 2018, </w:t>
            </w:r>
            <w:hyperlink r:id="rId17" w:history="1">
              <w:r>
                <w:rPr>
                  <w:color w:val="#410a8c"/>
                  <w:u w:val="single"/>
                </w:rPr>
                <w:t xml:space="preserve">⟨10.4000/kentron.2414⟩</w:t>
              </w:r>
            </w:hyperlink>
          </w:p>
          <w:p>
            <w:pPr/>
            <w:r>
              <w:rPr/>
              <w:t xml:space="preserve">N°spécial de revue/special issue</w:t>
            </w:r>
          </w:p>
          <w:p>
            <w:pPr/>
            <w:hyperlink r:id="rId16" w:history="1">
              <w:r>
                <w:rPr>
                  <w:color w:val="#410a8c"/>
                  <w:u w:val="single"/>
                </w:rPr>
                <w:t xml:space="preserve">hal-02550228v1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Beber el agua del Nilo: el oráculo de Amón y el principio de incorparación</w:t>
              </w:r>
            </w:hyperlink>
          </w:p>
          <w:p>
            <w:pPr/>
            <w:hyperlink r:id="rId9" w:history="1">
              <w:r>
                <w:rPr>
                  <w:color w:val="#410a8c"/>
                  <w:u w:val="single"/>
                </w:rPr>
                <w:t xml:space="preserve">Typhaine Haziza</w:t>
              </w:r>
            </w:hyperlink>
          </w:p>
          <w:p>
            <w:pPr/>
            <w:r>
              <w:rPr>
                <w:i w:val="1"/>
                <w:iCs w:val="1"/>
              </w:rPr>
              <w:t xml:space="preserve">Cuadernos de nutrición. Una revista de colección</w:t>
            </w:r>
            <w:r>
              <w:rPr/>
              <w:t xml:space="preserve">, 2026, 49 (1), pp.14-21</w:t>
            </w:r>
          </w:p>
          <w:p>
            <w:pPr/>
            <w:r>
              <w:rPr/>
              <w:t xml:space="preserve">Article dans une revue</w:t>
            </w:r>
          </w:p>
          <w:p>
            <w:pPr/>
            <w:hyperlink r:id="rId18" w:history="1">
              <w:r>
                <w:rPr>
                  <w:color w:val="#410a8c"/>
                  <w:u w:val="single"/>
                </w:rPr>
                <w:t xml:space="preserve">hal-05598441v1</w:t>
              </w:r>
            </w:hyperlink>
          </w:p>
        </w:tc>
      </w:tr>
      <w:tr>
        <w:trPr/>
        <w:tc>
          <w:tcPr>
            <w:noWrap/>
          </w:tcPr>
          <w:p>
            <w:pPr>
              <w:spacing w:after="200"/>
            </w:pPr>
            <w:hyperlink r:id="rId19" w:history="1">
              <w:r>
                <w:rPr>
                  <w:color w:val="1e198e"/>
                  <w:b w:val="1"/>
                  <w:bCs w:val="1"/>
                  <w:u w:val="single"/>
                </w:rPr>
                <w:t xml:space="preserve">La symbolique égyptienne de la rencontre ludique entre Rhampsinite et Déméter-Isis (Hérodote, II, 122)</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2024, 39, pp.169-194</w:t>
            </w:r>
          </w:p>
          <w:p>
            <w:pPr/>
            <w:r>
              <w:rPr/>
              <w:t xml:space="preserve">Article dans une revue</w:t>
            </w:r>
          </w:p>
          <w:p>
            <w:pPr/>
            <w:hyperlink r:id="rId19" w:history="1">
              <w:r>
                <w:rPr>
                  <w:color w:val="#410a8c"/>
                  <w:u w:val="single"/>
                </w:rPr>
                <w:t xml:space="preserve">hal-05598363v1</w:t>
              </w:r>
            </w:hyperlink>
          </w:p>
        </w:tc>
      </w:tr>
      <w:tr>
        <w:trPr/>
        <w:tc>
          <w:tcPr>
            <w:noWrap/>
          </w:tcPr>
          <w:p>
            <w:pPr>
              <w:spacing w:after="200"/>
            </w:pPr>
            <w:hyperlink r:id="rId20" w:history="1">
              <w:r>
                <w:rPr>
                  <w:color w:val="1e198e"/>
                  <w:b w:val="1"/>
                  <w:bCs w:val="1"/>
                  <w:u w:val="single"/>
                </w:rPr>
                <w:t xml:space="preserve">Alexandra Kovacs, Refuser la nourriture carnée. Végétarisme et pratique civiques en Grèce ancienne</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2024, 39, pp.222-229</w:t>
            </w:r>
          </w:p>
          <w:p>
            <w:pPr/>
            <w:r>
              <w:rPr/>
              <w:t xml:space="preserve">Article dans une revue</w:t>
            </w:r>
            <w:r>
              <w:rPr/>
              <w:t xml:space="preserve"> (compte-rendu de lecture)</w:t>
            </w:r>
          </w:p>
          <w:p>
            <w:pPr/>
            <w:hyperlink r:id="rId20" w:history="1">
              <w:r>
                <w:rPr>
                  <w:color w:val="#410a8c"/>
                  <w:u w:val="single"/>
                </w:rPr>
                <w:t xml:space="preserve">hal-05598444v1</w:t>
              </w:r>
            </w:hyperlink>
          </w:p>
        </w:tc>
      </w:tr>
      <w:tr>
        <w:trPr/>
        <w:tc>
          <w:tcPr>
            <w:noWrap/>
          </w:tcPr>
          <w:p>
            <w:pPr>
              <w:spacing w:after="200"/>
            </w:pPr>
            <w:hyperlink r:id="rId21" w:history="1">
              <w:r>
                <w:rPr>
                  <w:color w:val="1e198e"/>
                  <w:b w:val="1"/>
                  <w:bCs w:val="1"/>
                  <w:u w:val="single"/>
                </w:rPr>
                <w:t xml:space="preserve">Ways of Seeing: Herodotus’ Egypt in the History of Modern Reception</w:t>
              </w:r>
            </w:hyperlink>
          </w:p>
          <w:p>
            <w:pPr/>
            <w:hyperlink r:id="rId9" w:history="1">
              <w:r>
                <w:rPr>
                  <w:color w:val="#410a8c"/>
                  <w:u w:val="single"/>
                </w:rPr>
                <w:t xml:space="preserve">Typhaine Haziza</w:t>
              </w:r>
            </w:hyperlink>
          </w:p>
          <w:p>
            <w:pPr/>
            <w:r>
              <w:rPr>
                <w:i w:val="1"/>
                <w:iCs w:val="1"/>
              </w:rPr>
              <w:t xml:space="preserve">Syllogos - Herodotus Journal</w:t>
            </w:r>
            <w:r>
              <w:rPr/>
              <w:t xml:space="preserve">, 2023, 2, pp.107-132. </w:t>
            </w:r>
            <w:hyperlink r:id="rId22" w:history="1">
              <w:r>
                <w:rPr>
                  <w:color w:val="#410a8c"/>
                  <w:u w:val="single"/>
                </w:rPr>
                <w:t xml:space="preserve">⟨10.48638/sylgs.2023.1.101348⟩</w:t>
              </w:r>
            </w:hyperlink>
          </w:p>
          <w:p>
            <w:pPr/>
            <w:r>
              <w:rPr/>
              <w:t xml:space="preserve">Article dans une revue</w:t>
            </w:r>
          </w:p>
          <w:p>
            <w:pPr/>
            <w:hyperlink r:id="rId21" w:history="1">
              <w:r>
                <w:rPr>
                  <w:color w:val="#410a8c"/>
                  <w:u w:val="single"/>
                </w:rPr>
                <w:t xml:space="preserve">hal-05023566v1</w:t>
              </w:r>
            </w:hyperlink>
          </w:p>
        </w:tc>
      </w:tr>
      <w:tr>
        <w:trPr/>
        <w:tc>
          <w:tcPr>
            <w:noWrap/>
          </w:tcPr>
          <w:p>
            <w:pPr>
              <w:spacing w:after="200"/>
            </w:pPr>
            <w:hyperlink r:id="rId23" w:history="1">
              <w:r>
                <w:rPr>
                  <w:color w:val="1e198e"/>
                  <w:b w:val="1"/>
                  <w:bCs w:val="1"/>
                  <w:u w:val="single"/>
                </w:rPr>
                <w:t xml:space="preserve">Philippe Brunet, &amp;quot;Itinéraire d’un masque</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2022, Violences de masse et violences extrêmes en contexte de guerre dans l’Antiquité, 37, pp.269-271. </w:t>
            </w:r>
            <w:hyperlink r:id="rId24" w:history="1">
              <w:r>
                <w:rPr>
                  <w:color w:val="#410a8c"/>
                  <w:u w:val="single"/>
                </w:rPr>
                <w:t xml:space="preserve">⟨10.4000/kentron.6479⟩</w:t>
              </w:r>
            </w:hyperlink>
          </w:p>
          <w:p>
            <w:pPr/>
            <w:r>
              <w:rPr/>
              <w:t xml:space="preserve">Article dans une revue</w:t>
            </w:r>
            <w:r>
              <w:rPr/>
              <w:t xml:space="preserve"> (compte-rendu de lecture)</w:t>
            </w:r>
          </w:p>
          <w:p>
            <w:pPr/>
            <w:hyperlink r:id="rId23" w:history="1">
              <w:r>
                <w:rPr>
                  <w:color w:val="#410a8c"/>
                  <w:u w:val="single"/>
                </w:rPr>
                <w:t xml:space="preserve">hal-05023565v1</w:t>
              </w:r>
            </w:hyperlink>
          </w:p>
        </w:tc>
      </w:tr>
      <w:tr>
        <w:trPr/>
        <w:tc>
          <w:tcPr>
            <w:noWrap/>
          </w:tcPr>
          <w:p>
            <w:pPr>
              <w:spacing w:after="200"/>
            </w:pPr>
            <w:hyperlink r:id="rId25" w:history="1">
              <w:r>
                <w:rPr>
                  <w:color w:val="1e198e"/>
                  <w:b w:val="1"/>
                  <w:bCs w:val="1"/>
                  <w:u w:val="single"/>
                </w:rPr>
                <w:t xml:space="preserve">Jeu, normes et transgressions : introduction au dossier thématique</w:t>
              </w:r>
            </w:hyperlink>
          </w:p>
          <w:p>
            <w:pPr/>
            <w:hyperlink r:id="rId9" w:history="1">
              <w:r>
                <w:rPr>
                  <w:color w:val="#410a8c"/>
                  <w:u w:val="single"/>
                </w:rPr>
                <w:t xml:space="preserve">Typhaine Haziza</w:t>
              </w:r>
            </w:hyperlink>
            <w:r>
              <w:rPr/>
              <w:t xml:space="preserve">,</w:t>
            </w:r>
            <w:hyperlink r:id="rId8" w:history="1">
              <w:r>
                <w:rPr>
                  <w:color w:val="#410a8c"/>
                  <w:u w:val="single"/>
                </w:rPr>
                <w:t xml:space="preserve">Véronique Dasen</w:t>
              </w:r>
            </w:hyperlink>
          </w:p>
          <w:p>
            <w:pPr/>
            <w:r>
              <w:rPr>
                <w:i w:val="1"/>
                <w:iCs w:val="1"/>
              </w:rPr>
              <w:t xml:space="preserve">Kentron. Revue pluridisciplinaire du monde antique</w:t>
            </w:r>
            <w:r>
              <w:rPr/>
              <w:t xml:space="preserve">, 2021, 36, pp.19--28. </w:t>
            </w:r>
            <w:hyperlink r:id="rId26" w:history="1">
              <w:r>
                <w:rPr>
                  <w:color w:val="#410a8c"/>
                  <w:u w:val="single"/>
                </w:rPr>
                <w:t xml:space="preserve">⟨10.4000/kentron.4490⟩</w:t>
              </w:r>
            </w:hyperlink>
          </w:p>
          <w:p>
            <w:pPr/>
            <w:r>
              <w:rPr/>
              <w:t xml:space="preserve">Article dans une revue</w:t>
            </w:r>
          </w:p>
          <w:p>
            <w:pPr/>
            <w:hyperlink r:id="rId25" w:history="1">
              <w:r>
                <w:rPr>
                  <w:color w:val="#410a8c"/>
                  <w:u w:val="single"/>
                </w:rPr>
                <w:t xml:space="preserve">hal-05023503v1</w:t>
              </w:r>
            </w:hyperlink>
          </w:p>
        </w:tc>
      </w:tr>
      <w:tr>
        <w:trPr/>
        <w:tc>
          <w:tcPr>
            <w:noWrap/>
          </w:tcPr>
          <w:p>
            <w:pPr>
              <w:spacing w:after="200"/>
            </w:pPr>
            <w:hyperlink r:id="rId27" w:history="1">
              <w:r>
                <w:rPr>
                  <w:color w:val="1e198e"/>
                  <w:b w:val="1"/>
                  <w:bCs w:val="1"/>
                  <w:u w:val="single"/>
                </w:rPr>
                <w:t xml:space="preserve">Alimentation et identité(s) : de l’Antiquité à l’étude fait alimentaire contemporain, un rapprochement heuristique</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2019, Alimentation et identité(s), 35, pp.17-47</w:t>
            </w:r>
          </w:p>
          <w:p>
            <w:pPr/>
            <w:r>
              <w:rPr/>
              <w:t xml:space="preserve">Article dans une revue</w:t>
            </w:r>
          </w:p>
          <w:p>
            <w:pPr/>
            <w:hyperlink r:id="rId27" w:history="1">
              <w:r>
                <w:rPr>
                  <w:color w:val="#410a8c"/>
                  <w:u w:val="single"/>
                </w:rPr>
                <w:t xml:space="preserve">hal-02551944v1</w:t>
              </w:r>
            </w:hyperlink>
          </w:p>
        </w:tc>
      </w:tr>
      <w:tr>
        <w:trPr/>
        <w:tc>
          <w:tcPr>
            <w:noWrap/>
          </w:tcPr>
          <w:p>
            <w:pPr>
              <w:spacing w:after="200"/>
            </w:pPr>
            <w:hyperlink r:id="rId28" w:history="1">
              <w:r>
                <w:rPr>
                  <w:color w:val="1e198e"/>
                  <w:b w:val="1"/>
                  <w:bCs w:val="1"/>
                  <w:u w:val="single"/>
                </w:rPr>
                <w:t xml:space="preserve">Introduction. De l'exposition au dossier thématique : Jeux et jouets</w:t>
              </w:r>
            </w:hyperlink>
          </w:p>
          <w:p>
            <w:pPr/>
            <w:hyperlink r:id="rId8" w:history="1">
              <w:r>
                <w:rPr>
                  <w:color w:val="#410a8c"/>
                  <w:u w:val="single"/>
                </w:rPr>
                <w:t xml:space="preserve">Véronique Dasen</w:t>
              </w:r>
            </w:hyperlink>
            <w:r>
              <w:rPr/>
              <w:t xml:space="preserve">,</w:t>
            </w:r>
            <w:hyperlink r:id="rId9" w:history="1">
              <w:r>
                <w:rPr>
                  <w:color w:val="#410a8c"/>
                  <w:u w:val="single"/>
                </w:rPr>
                <w:t xml:space="preserve">Typhaine Haziza</w:t>
              </w:r>
            </w:hyperlink>
          </w:p>
          <w:p>
            <w:pPr/>
            <w:r>
              <w:rPr>
                <w:i w:val="1"/>
                <w:iCs w:val="1"/>
              </w:rPr>
              <w:t xml:space="preserve">Kentron. Revue pluridisciplinaire du monde antique</w:t>
            </w:r>
            <w:r>
              <w:rPr/>
              <w:t xml:space="preserve">, 2018, Jeux et jouets, 34, pp.17-22. </w:t>
            </w:r>
            <w:hyperlink r:id="rId29" w:history="1">
              <w:r>
                <w:rPr>
                  <w:color w:val="#410a8c"/>
                  <w:u w:val="single"/>
                </w:rPr>
                <w:t xml:space="preserve">⟨10.4000/kentron.2442⟩</w:t>
              </w:r>
            </w:hyperlink>
          </w:p>
          <w:p>
            <w:pPr/>
            <w:r>
              <w:rPr/>
              <w:t xml:space="preserve">Article dans une revue</w:t>
            </w:r>
          </w:p>
          <w:p>
            <w:pPr/>
            <w:hyperlink r:id="rId28" w:history="1">
              <w:r>
                <w:rPr>
                  <w:color w:val="#410a8c"/>
                  <w:u w:val="single"/>
                </w:rPr>
                <w:t xml:space="preserve">hal-02551954v1</w:t>
              </w:r>
            </w:hyperlink>
          </w:p>
        </w:tc>
      </w:tr>
      <w:tr>
        <w:trPr/>
        <w:tc>
          <w:tcPr>
            <w:noWrap/>
          </w:tcPr>
          <w:p>
            <w:pPr>
              <w:spacing w:after="200"/>
            </w:pPr>
            <w:hyperlink r:id="rId30" w:history="1">
              <w:r>
                <w:rPr>
                  <w:color w:val="1e198e"/>
                  <w:b w:val="1"/>
                  <w:bCs w:val="1"/>
                  <w:u w:val="single"/>
                </w:rPr>
                <w:t xml:space="preserve">Les Sept Sages et l’Égypte</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2018, (Jeux et jouets), 34, pp.129-160. </w:t>
            </w:r>
            <w:hyperlink r:id="rId31" w:history="1">
              <w:r>
                <w:rPr>
                  <w:color w:val="#410a8c"/>
                  <w:u w:val="single"/>
                </w:rPr>
                <w:t xml:space="preserve">⟨10.4000/kentron.2932⟩</w:t>
              </w:r>
            </w:hyperlink>
          </w:p>
          <w:p>
            <w:pPr/>
            <w:r>
              <w:rPr/>
              <w:t xml:space="preserve">Article dans une revue</w:t>
            </w:r>
          </w:p>
          <w:p>
            <w:pPr/>
            <w:hyperlink r:id="rId30" w:history="1">
              <w:r>
                <w:rPr>
                  <w:color w:val="#410a8c"/>
                  <w:u w:val="single"/>
                </w:rPr>
                <w:t xml:space="preserve">hal-02551948v1</w:t>
              </w:r>
            </w:hyperlink>
          </w:p>
        </w:tc>
      </w:tr>
      <w:tr>
        <w:trPr/>
        <w:tc>
          <w:tcPr>
            <w:noWrap/>
          </w:tcPr>
          <w:p>
            <w:pPr>
              <w:spacing w:after="200"/>
            </w:pPr>
            <w:hyperlink r:id="rId32" w:history="1">
              <w:r>
                <w:rPr>
                  <w:color w:val="1e198e"/>
                  <w:b w:val="1"/>
                  <w:bCs w:val="1"/>
                  <w:u w:val="single"/>
                </w:rPr>
                <w:t xml:space="preserve">De l'Égypte d'Hérodote à celle de Diodore : étude comparée des règnes des trois bâtisseurs des pyramides du plateau de Gîza</w:t>
              </w:r>
            </w:hyperlink>
          </w:p>
          <w:p>
            <w:pPr/>
            <w:hyperlink r:id="rId9" w:history="1">
              <w:r>
                <w:rPr>
                  <w:color w:val="#410a8c"/>
                  <w:u w:val="single"/>
                </w:rPr>
                <w:t xml:space="preserve">Typhaine Haziza</w:t>
              </w:r>
            </w:hyperlink>
          </w:p>
          <w:p>
            <w:pPr/>
            <w:r>
              <w:rPr>
                <w:i w:val="1"/>
                <w:iCs w:val="1"/>
              </w:rPr>
              <w:t xml:space="preserve">Kentron. Revue pluridisciplinaire du monde antique</w:t>
            </w:r>
            <w:r>
              <w:rPr/>
              <w:t xml:space="preserve">, 2012, 28, p. 17-51</w:t>
            </w:r>
          </w:p>
          <w:p>
            <w:pPr/>
            <w:r>
              <w:rPr/>
              <w:t xml:space="preserve">Article dans une revue</w:t>
            </w:r>
          </w:p>
          <w:p>
            <w:pPr/>
            <w:hyperlink r:id="rId32" w:history="1">
              <w:r>
                <w:rPr>
                  <w:color w:val="#410a8c"/>
                  <w:u w:val="single"/>
                </w:rPr>
                <w:t xml:space="preserve">hal-00784609v1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Il était une fois… une “laide” devenue reine. L'extraordinaire métamorphose de la mère de Démarate (Hérodote, Histoires, VI, 61-63)</w:t>
              </w:r>
            </w:hyperlink>
          </w:p>
          <w:p>
            <w:pPr/>
            <w:hyperlink r:id="rId9" w:history="1">
              <w:r>
                <w:rPr>
                  <w:color w:val="#410a8c"/>
                  <w:u w:val="single"/>
                </w:rPr>
                <w:t xml:space="preserve">Typhaine Haziza</w:t>
              </w:r>
            </w:hyperlink>
          </w:p>
          <w:p>
            <w:pPr/>
            <w:r>
              <w:rPr/>
              <w:t xml:space="preserve">Véronique Mehl; Maria Patera. </w:t>
            </w:r>
            <w:r>
              <w:rPr>
                <w:i w:val="1"/>
                <w:iCs w:val="1"/>
              </w:rPr>
              <w:t xml:space="preserve">Laideurs grecques. Usages et représentations antiques</w:t>
            </w:r>
            <w:r>
              <w:rPr/>
              <w:t xml:space="preserve">, Presses universitaires de Rennes, pp.61-78, 2026, Histoire, 979-10-413-00500-1</w:t>
            </w:r>
          </w:p>
          <w:p>
            <w:pPr/>
            <w:r>
              <w:rPr/>
              <w:t xml:space="preserve">Chapitre d'ouvrage</w:t>
            </w:r>
          </w:p>
          <w:p>
            <w:pPr/>
            <w:hyperlink r:id="rId33" w:history="1">
              <w:r>
                <w:rPr>
                  <w:color w:val="#410a8c"/>
                  <w:u w:val="single"/>
                </w:rPr>
                <w:t xml:space="preserve">hal-05616848v1</w:t>
              </w:r>
            </w:hyperlink>
          </w:p>
        </w:tc>
      </w:tr>
      <w:tr>
        <w:trPr/>
        <w:tc>
          <w:tcPr>
            <w:noWrap/>
          </w:tcPr>
          <w:p>
            <w:pPr>
              <w:spacing w:after="200"/>
            </w:pPr>
            <w:hyperlink r:id="rId34" w:history="1">
              <w:r>
                <w:rPr>
                  <w:color w:val="1e198e"/>
                  <w:b w:val="1"/>
                  <w:bCs w:val="1"/>
                  <w:u w:val="single"/>
                </w:rPr>
                <w:t xml:space="preserve">La partie de dés de Rhampsinite aux Enfers (Hérodote, II, 122) : entre fonds égyptien et interpretatio Graeca</w:t>
              </w:r>
            </w:hyperlink>
          </w:p>
          <w:p>
            <w:pPr/>
            <w:hyperlink r:id="rId9" w:history="1">
              <w:r>
                <w:rPr>
                  <w:color w:val="#410a8c"/>
                  <w:u w:val="single"/>
                </w:rPr>
                <w:t xml:space="preserve">Typhaine Haziza</w:t>
              </w:r>
            </w:hyperlink>
          </w:p>
          <w:p>
            <w:pPr/>
            <w:r>
              <w:rPr/>
              <w:t xml:space="preserve">Fabio Spadini; Alessandro Pace; Marco Vespa. </w:t>
            </w:r>
            <w:r>
              <w:rPr>
                <w:i w:val="1"/>
                <w:iCs w:val="1"/>
              </w:rPr>
              <w:t xml:space="preserve">Serio Ludere : Comprendre les cultures antiques par le jeu (Mélanges en l’honneur de Véronique Dasen)</w:t>
            </w:r>
            <w:r>
              <w:rPr/>
              <w:t xml:space="preserve">, Lit Verlag, pp.133-148, 2025, 978-3-643-80348-1</w:t>
            </w:r>
          </w:p>
          <w:p>
            <w:pPr/>
            <w:r>
              <w:rPr/>
              <w:t xml:space="preserve">Chapitre d'ouvrage</w:t>
            </w:r>
          </w:p>
          <w:p>
            <w:pPr/>
            <w:hyperlink r:id="rId34" w:history="1">
              <w:r>
                <w:rPr>
                  <w:color w:val="#410a8c"/>
                  <w:u w:val="single"/>
                </w:rPr>
                <w:t xml:space="preserve">hal-05598418v1</w:t>
              </w:r>
            </w:hyperlink>
          </w:p>
        </w:tc>
      </w:tr>
      <w:tr>
        <w:trPr/>
        <w:tc>
          <w:tcPr>
            <w:noWrap/>
          </w:tcPr>
          <w:p>
            <w:pPr>
              <w:spacing w:after="200"/>
            </w:pPr>
            <w:hyperlink r:id="rId35" w:history="1">
              <w:r>
                <w:rPr>
                  <w:color w:val="1e198e"/>
                  <w:b w:val="1"/>
                  <w:bCs w:val="1"/>
                  <w:u w:val="single"/>
                </w:rPr>
                <w:t xml:space="preserve">Un destin tragique: vie et postérité d'Hypatie d'Alexandrie (Monde grec, Ve siècle apr. J.-C.)</w:t>
              </w:r>
            </w:hyperlink>
          </w:p>
          <w:p>
            <w:pPr/>
            <w:hyperlink r:id="rId9" w:history="1">
              <w:r>
                <w:rPr>
                  <w:color w:val="#410a8c"/>
                  <w:u w:val="single"/>
                </w:rPr>
                <w:t xml:space="preserve">Typhaine Haziza</w:t>
              </w:r>
            </w:hyperlink>
          </w:p>
          <w:p>
            <w:pPr/>
            <w:r>
              <w:rPr/>
              <w:t xml:space="preserve">Sophie Lalanne; Didier Lett; Dominique Picco. </w:t>
            </w:r>
            <w:r>
              <w:rPr>
                <w:i w:val="1"/>
                <w:iCs w:val="1"/>
              </w:rPr>
              <w:t xml:space="preserve">Une histoire des femmes en Europe (des grottes aux Lumières). Objets, images, textes</w:t>
            </w:r>
            <w:r>
              <w:rPr/>
              <w:t xml:space="preserve">, Armand Colin, pp.492-495, 2024, 978-2-200-63653-1</w:t>
            </w:r>
          </w:p>
          <w:p>
            <w:pPr/>
            <w:r>
              <w:rPr/>
              <w:t xml:space="preserve">Chapitre d'ouvrage</w:t>
            </w:r>
          </w:p>
          <w:p>
            <w:pPr/>
            <w:hyperlink r:id="rId35" w:history="1">
              <w:r>
                <w:rPr>
                  <w:color w:val="#410a8c"/>
                  <w:u w:val="single"/>
                </w:rPr>
                <w:t xml:space="preserve">hal-04834417v1</w:t>
              </w:r>
            </w:hyperlink>
          </w:p>
        </w:tc>
      </w:tr>
      <w:tr>
        <w:trPr/>
        <w:tc>
          <w:tcPr>
            <w:noWrap/>
          </w:tcPr>
          <w:p>
            <w:pPr>
              <w:spacing w:after="200"/>
            </w:pPr>
            <w:hyperlink r:id="rId36" w:history="1">
              <w:r>
                <w:rPr>
                  <w:color w:val="1e198e"/>
                  <w:b w:val="1"/>
                  <w:bCs w:val="1"/>
                  <w:u w:val="single"/>
                </w:rPr>
                <w:t xml:space="preserve">Avant-propos</w:t>
              </w:r>
            </w:hyperlink>
          </w:p>
          <w:p>
            <w:pPr/>
            <w:hyperlink r:id="rId8" w:history="1">
              <w:r>
                <w:rPr>
                  <w:color w:val="#410a8c"/>
                  <w:u w:val="single"/>
                </w:rPr>
                <w:t xml:space="preserve">Véronique Dasen</w:t>
              </w:r>
            </w:hyperlink>
            <w:r>
              <w:rPr/>
              <w:t xml:space="preserve">,</w:t>
            </w:r>
            <w:hyperlink r:id="rId9" w:history="1">
              <w:r>
                <w:rPr>
                  <w:color w:val="#410a8c"/>
                  <w:u w:val="single"/>
                </w:rPr>
                <w:t xml:space="preserve">Typhaine Haziza</w:t>
              </w:r>
            </w:hyperlink>
          </w:p>
          <w:p>
            <w:pPr/>
            <w:r>
              <w:rPr/>
              <w:t xml:space="preserve">Véronique Dasen; Typhaine Haziza. </w:t>
            </w:r>
            <w:r>
              <w:rPr>
                <w:i w:val="1"/>
                <w:iCs w:val="1"/>
              </w:rPr>
              <w:t xml:space="preserve">Violence et jeu de l’Antiquité à nos jours = Violence, play and game from Antiquity to the present day</w:t>
            </w:r>
            <w:r>
              <w:rPr/>
              <w:t xml:space="preserve">, Presses universitaires de Caen, pp.7-11, 2023, Symposia, 978-2-38185-204-1. </w:t>
            </w:r>
            <w:hyperlink r:id="rId37" w:history="1">
              <w:r>
                <w:rPr>
                  <w:color w:val="#410a8c"/>
                  <w:u w:val="single"/>
                </w:rPr>
                <w:t xml:space="preserve">⟨10.4000/books.puc.27231⟩</w:t>
              </w:r>
            </w:hyperlink>
          </w:p>
          <w:p>
            <w:pPr/>
            <w:r>
              <w:rPr/>
              <w:t xml:space="preserve">Chapitre d'ouvrage</w:t>
            </w:r>
          </w:p>
          <w:p>
            <w:pPr/>
            <w:hyperlink r:id="rId36" w:history="1">
              <w:r>
                <w:rPr>
                  <w:color w:val="#410a8c"/>
                  <w:u w:val="single"/>
                </w:rPr>
                <w:t xml:space="preserve">hal-05023890v1</w:t>
              </w:r>
            </w:hyperlink>
          </w:p>
        </w:tc>
      </w:tr>
      <w:tr>
        <w:trPr/>
        <w:tc>
          <w:tcPr>
            <w:noWrap/>
          </w:tcPr>
          <w:p>
            <w:pPr>
              <w:spacing w:after="200"/>
            </w:pPr>
            <w:hyperlink r:id="rId38" w:history="1">
              <w:r>
                <w:rPr>
                  <w:color w:val="1e198e"/>
                  <w:b w:val="1"/>
                  <w:bCs w:val="1"/>
                  <w:u w:val="single"/>
                </w:rPr>
                <w:t xml:space="preserve">La peur à parts égales ? Pour une approche « symétrique » des relations entre Grecs et Égyptiens, avant Alexandre</w:t>
              </w:r>
            </w:hyperlink>
          </w:p>
          <w:p>
            <w:pPr/>
            <w:hyperlink r:id="rId9" w:history="1">
              <w:r>
                <w:rPr>
                  <w:color w:val="#410a8c"/>
                  <w:u w:val="single"/>
                </w:rPr>
                <w:t xml:space="preserve">Typhaine Haziza</w:t>
              </w:r>
            </w:hyperlink>
          </w:p>
          <w:p>
            <w:pPr/>
            <w:r>
              <w:rPr/>
              <w:t xml:space="preserve">Maria Patera; Stavros Perentidis; Jenny Wallensten. </w:t>
            </w:r>
            <w:r>
              <w:rPr>
                <w:i w:val="1"/>
                <w:iCs w:val="1"/>
              </w:rPr>
              <w:t xml:space="preserve">La peur chez les Grecs. Usages et représentations de l’Antiquité à l’ère chrétienne</w:t>
            </w:r>
            <w:r>
              <w:rPr/>
              <w:t xml:space="preserve">, Presses universitaires de Rennes, pp.237-248, 2023, (Histoire), 978-2-7535-9188-2. </w:t>
            </w:r>
            <w:hyperlink r:id="rId39" w:history="1">
              <w:r>
                <w:rPr>
                  <w:color w:val="#410a8c"/>
                  <w:u w:val="single"/>
                </w:rPr>
                <w:t xml:space="preserve">⟨10.4000/books.pur.190965⟩</w:t>
              </w:r>
            </w:hyperlink>
          </w:p>
          <w:p>
            <w:pPr/>
            <w:r>
              <w:rPr/>
              <w:t xml:space="preserve">Chapitre d'ouvrage</w:t>
            </w:r>
          </w:p>
          <w:p>
            <w:pPr/>
            <w:hyperlink r:id="rId38" w:history="1">
              <w:r>
                <w:rPr>
                  <w:color w:val="#410a8c"/>
                  <w:u w:val="single"/>
                </w:rPr>
                <w:t xml:space="preserve">hal-05023881v1</w:t>
              </w:r>
            </w:hyperlink>
          </w:p>
        </w:tc>
      </w:tr>
      <w:tr>
        <w:trPr/>
        <w:tc>
          <w:tcPr>
            <w:noWrap/>
          </w:tcPr>
          <w:p>
            <w:pPr>
              <w:spacing w:after="200"/>
            </w:pPr>
            <w:hyperlink r:id="rId40" w:history="1">
              <w:r>
                <w:rPr>
                  <w:color w:val="1e198e"/>
                  <w:b w:val="1"/>
                  <w:bCs w:val="1"/>
                  <w:u w:val="single"/>
                </w:rPr>
                <w:t xml:space="preserve">La violence ludique du jeune Cyrus chez Hérodote</w:t>
              </w:r>
            </w:hyperlink>
          </w:p>
          <w:p>
            <w:pPr/>
            <w:hyperlink r:id="rId9" w:history="1">
              <w:r>
                <w:rPr>
                  <w:color w:val="#410a8c"/>
                  <w:u w:val="single"/>
                </w:rPr>
                <w:t xml:space="preserve">Typhaine Haziza</w:t>
              </w:r>
            </w:hyperlink>
          </w:p>
          <w:p>
            <w:pPr/>
            <w:r>
              <w:rPr/>
              <w:t xml:space="preserve">Véronique Dasen; Typhaine Haziza. </w:t>
            </w:r>
            <w:r>
              <w:rPr>
                <w:i w:val="1"/>
                <w:iCs w:val="1"/>
              </w:rPr>
              <w:t xml:space="preserve">Violence et jeu de l’Antiquité à nos jours</w:t>
            </w:r>
            <w:r>
              <w:rPr/>
              <w:t xml:space="preserve">, Presses universitaires de Caen, pp.69-86, 2023, (Symposia), 978-2-38185-206-5. </w:t>
            </w:r>
            <w:hyperlink r:id="rId41" w:history="1">
              <w:r>
                <w:rPr>
                  <w:color w:val="#410a8c"/>
                  <w:u w:val="single"/>
                </w:rPr>
                <w:t xml:space="preserve">⟨10.4000/books.puc.27256⟩</w:t>
              </w:r>
            </w:hyperlink>
          </w:p>
          <w:p>
            <w:pPr/>
            <w:r>
              <w:rPr/>
              <w:t xml:space="preserve">Chapitre d'ouvrage</w:t>
            </w:r>
          </w:p>
          <w:p>
            <w:pPr/>
            <w:hyperlink r:id="rId40" w:history="1">
              <w:r>
                <w:rPr>
                  <w:color w:val="#410a8c"/>
                  <w:u w:val="single"/>
                </w:rPr>
                <w:t xml:space="preserve">hal-05023883v1</w:t>
              </w:r>
            </w:hyperlink>
          </w:p>
        </w:tc>
      </w:tr>
      <w:tr>
        <w:trPr/>
        <w:tc>
          <w:tcPr>
            <w:noWrap/>
          </w:tcPr>
          <w:p>
            <w:pPr>
              <w:spacing w:after="200"/>
            </w:pPr>
            <w:hyperlink r:id="rId42" w:history="1">
              <w:r>
                <w:rPr>
                  <w:color w:val="1e198e"/>
                  <w:b w:val="1"/>
                  <w:bCs w:val="1"/>
                  <w:u w:val="single"/>
                </w:rPr>
                <w:t xml:space="preserve">Violence et jeu : historiographie et définitions. De la difficulté à définir les objets d’étude</w:t>
              </w:r>
            </w:hyperlink>
          </w:p>
          <w:p>
            <w:pPr/>
            <w:hyperlink r:id="rId8" w:history="1">
              <w:r>
                <w:rPr>
                  <w:color w:val="#410a8c"/>
                  <w:u w:val="single"/>
                </w:rPr>
                <w:t xml:space="preserve">Véronique Dasen</w:t>
              </w:r>
            </w:hyperlink>
            <w:r>
              <w:rPr/>
              <w:t xml:space="preserve">,</w:t>
            </w:r>
            <w:hyperlink r:id="rId9" w:history="1">
              <w:r>
                <w:rPr>
                  <w:color w:val="#410a8c"/>
                  <w:u w:val="single"/>
                </w:rPr>
                <w:t xml:space="preserve">Typhaine Haziza</w:t>
              </w:r>
            </w:hyperlink>
          </w:p>
          <w:p>
            <w:pPr/>
            <w:r>
              <w:rPr/>
              <w:t xml:space="preserve">Véronique Dasen; Typhaine Haziza. </w:t>
            </w:r>
            <w:r>
              <w:rPr>
                <w:i w:val="1"/>
                <w:iCs w:val="1"/>
              </w:rPr>
              <w:t xml:space="preserve">Violence et jeu de l’Antiquité à nos jours</w:t>
            </w:r>
            <w:r>
              <w:rPr/>
              <w:t xml:space="preserve">, Presses universitaires de Caen, pp.15-39, 2023, (Symposia), 978-2-38185-204-1. </w:t>
            </w:r>
            <w:hyperlink r:id="rId43" w:history="1">
              <w:r>
                <w:rPr>
                  <w:color w:val="#410a8c"/>
                  <w:u w:val="single"/>
                </w:rPr>
                <w:t xml:space="preserve">⟨10.4000/books.puc.27241⟩</w:t>
              </w:r>
            </w:hyperlink>
          </w:p>
          <w:p>
            <w:pPr/>
            <w:r>
              <w:rPr/>
              <w:t xml:space="preserve">Chapitre d'ouvrage</w:t>
            </w:r>
          </w:p>
          <w:p>
            <w:pPr/>
            <w:hyperlink r:id="rId42" w:history="1">
              <w:r>
                <w:rPr>
                  <w:color w:val="#410a8c"/>
                  <w:u w:val="single"/>
                </w:rPr>
                <w:t xml:space="preserve">hal-05023882v1</w:t>
              </w:r>
            </w:hyperlink>
          </w:p>
        </w:tc>
      </w:tr>
      <w:tr>
        <w:trPr/>
        <w:tc>
          <w:tcPr>
            <w:noWrap/>
          </w:tcPr>
          <w:p>
            <w:pPr>
              <w:spacing w:after="200"/>
            </w:pPr>
            <w:hyperlink r:id="rId44" w:history="1">
              <w:r>
                <w:rPr>
                  <w:color w:val="1e198e"/>
                  <w:b w:val="1"/>
                  <w:bCs w:val="1"/>
                  <w:u w:val="single"/>
                </w:rPr>
                <w:t xml:space="preserve">Préface</w:t>
              </w:r>
            </w:hyperlink>
          </w:p>
          <w:p>
            <w:pPr/>
            <w:hyperlink r:id="rId9" w:history="1">
              <w:r>
                <w:rPr>
                  <w:color w:val="#410a8c"/>
                  <w:u w:val="single"/>
                </w:rPr>
                <w:t xml:space="preserve">Typhaine Haziza</w:t>
              </w:r>
            </w:hyperlink>
          </w:p>
          <w:p>
            <w:pPr/>
            <w:r>
              <w:rPr/>
              <w:t xml:space="preserve">Hélène Fleury Ameztoy. </w:t>
            </w:r>
            <w:r>
              <w:rPr>
                <w:i w:val="1"/>
                <w:iCs w:val="1"/>
              </w:rPr>
              <w:t xml:space="preserve">Les bibliothèques grecques de l’Égypte hellénistique. Lire Homère à l'ombre des sycomores</w:t>
            </w:r>
            <w:r>
              <w:rPr/>
              <w:t xml:space="preserve">, l'Harmattan, pp.9-11, 2021, (Lauréats-prix scientifique)</w:t>
            </w:r>
          </w:p>
          <w:p>
            <w:pPr/>
            <w:r>
              <w:rPr/>
              <w:t xml:space="preserve">Chapitre d'ouvrage</w:t>
            </w:r>
          </w:p>
          <w:p>
            <w:pPr/>
            <w:hyperlink r:id="rId44" w:history="1">
              <w:r>
                <w:rPr>
                  <w:color w:val="#410a8c"/>
                  <w:u w:val="single"/>
                </w:rPr>
                <w:t xml:space="preserve">hal-03208288v1</w:t>
              </w:r>
            </w:hyperlink>
          </w:p>
        </w:tc>
      </w:tr>
      <w:tr>
        <w:trPr/>
        <w:tc>
          <w:tcPr>
            <w:noWrap/>
          </w:tcPr>
          <w:p>
            <w:pPr>
              <w:spacing w:after="200"/>
            </w:pPr>
            <w:hyperlink r:id="rId45" w:history="1">
              <w:r>
                <w:rPr>
                  <w:color w:val="1e198e"/>
                  <w:b w:val="1"/>
                  <w:bCs w:val="1"/>
                  <w:u w:val="single"/>
                </w:rPr>
                <w:t xml:space="preserve">Ladiké et Phérétimé : deux Cyrénéennes en Égypte (Hérodote, II, 181 et IV, 165-167 ; 200-205)</w:t>
              </w:r>
            </w:hyperlink>
          </w:p>
          <w:p>
            <w:pPr/>
            <w:hyperlink r:id="rId9" w:history="1">
              <w:r>
                <w:rPr>
                  <w:color w:val="#410a8c"/>
                  <w:u w:val="single"/>
                </w:rPr>
                <w:t xml:space="preserve">Typhaine Haziza</w:t>
              </w:r>
            </w:hyperlink>
          </w:p>
          <w:p>
            <w:pPr/>
            <w:r>
              <w:rPr/>
              <w:t xml:space="preserve">C. Chandezon, J.-C. Couvenhes, C. Dobias-Lalou, F. Lefèvre et E. Perrin-Saminadayar (éd.). </w:t>
            </w:r>
            <w:r>
              <w:rPr>
                <w:i w:val="1"/>
                <w:iCs w:val="1"/>
              </w:rPr>
              <w:t xml:space="preserve">L'Hellénisme, d'une rive à l'autre de la Méditerranée. Mélanges offerts à André Laronde à l'occasion de son 70ème anniversaire</w:t>
            </w:r>
            <w:r>
              <w:rPr/>
              <w:t xml:space="preserve">, Paris, de Boccard, p. 311-324, 2013</w:t>
            </w:r>
          </w:p>
          <w:p>
            <w:pPr/>
            <w:r>
              <w:rPr/>
              <w:t xml:space="preserve">Chapitre d'ouvrage</w:t>
            </w:r>
          </w:p>
          <w:p>
            <w:pPr/>
            <w:hyperlink r:id="rId45" w:history="1">
              <w:r>
                <w:rPr>
                  <w:color w:val="#410a8c"/>
                  <w:u w:val="single"/>
                </w:rPr>
                <w:t xml:space="preserve">hal-00784622v1</w:t>
              </w:r>
            </w:hyperlink>
          </w:p>
        </w:tc>
      </w:tr>
    </w:tbl>
    <w:p>
      <w:pPr>
        <w:spacing w:before="200"/>
      </w:pPr>
    </w:p>
    <w:p>
      <w:pPr>
        <w:pStyle w:val="Heading2"/>
      </w:pPr>
      <w:r>
        <w:rPr>
          <w:color w:val="1e198e"/>
          <w:b w:val="1"/>
          <w:bCs w:val="1"/>
        </w:rPr>
        <w:t xml:space="preserve">Notice d’encyclopédie ou de dictionnaire (35)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Psammis (Ψάμμις,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pp.1191-1192</w:t>
            </w:r>
          </w:p>
          <w:p>
            <w:pPr/>
            <w:r>
              <w:rPr/>
              <w:t xml:space="preserve">Notice d’encyclopédie ou de dictionnaire</w:t>
            </w:r>
          </w:p>
          <w:p>
            <w:pPr/>
            <w:hyperlink r:id="rId46" w:history="1">
              <w:r>
                <w:rPr>
                  <w:color w:val="#410a8c"/>
                  <w:u w:val="single"/>
                </w:rPr>
                <w:t xml:space="preserve">hal-05024696v1</w:t>
              </w:r>
            </w:hyperlink>
          </w:p>
        </w:tc>
      </w:tr>
      <w:tr>
        <w:trPr/>
        <w:tc>
          <w:tcPr>
            <w:noWrap/>
          </w:tcPr>
          <w:p>
            <w:pPr>
              <w:spacing w:after="200"/>
            </w:pPr>
            <w:hyperlink r:id="rId47" w:history="1">
              <w:r>
                <w:rPr>
                  <w:color w:val="1e198e"/>
                  <w:b w:val="1"/>
                  <w:bCs w:val="1"/>
                  <w:u w:val="single"/>
                </w:rPr>
                <w:t xml:space="preserve">Platea (ἡ Πλατέα νῆσος)</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pp.1143</w:t>
            </w:r>
          </w:p>
          <w:p>
            <w:pPr/>
            <w:r>
              <w:rPr/>
              <w:t xml:space="preserve">Notice d’encyclopédie ou de dictionnaire</w:t>
            </w:r>
          </w:p>
          <w:p>
            <w:pPr/>
            <w:hyperlink r:id="rId47" w:history="1">
              <w:r>
                <w:rPr>
                  <w:color w:val="#410a8c"/>
                  <w:u w:val="single"/>
                </w:rPr>
                <w:t xml:space="preserve">hal-05024691v1</w:t>
              </w:r>
            </w:hyperlink>
          </w:p>
        </w:tc>
      </w:tr>
      <w:tr>
        <w:trPr/>
        <w:tc>
          <w:tcPr>
            <w:noWrap/>
          </w:tcPr>
          <w:p>
            <w:pPr>
              <w:spacing w:after="200"/>
            </w:pPr>
            <w:hyperlink r:id="rId48" w:history="1">
              <w:r>
                <w:rPr>
                  <w:color w:val="1e198e"/>
                  <w:b w:val="1"/>
                  <w:bCs w:val="1"/>
                  <w:u w:val="single"/>
                </w:rPr>
                <w:t xml:space="preserve">Pheretime (Φερετίμη,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pp.1113-1114</w:t>
            </w:r>
          </w:p>
          <w:p>
            <w:pPr/>
            <w:r>
              <w:rPr/>
              <w:t xml:space="preserve">Notice d’encyclopédie ou de dictionnaire</w:t>
            </w:r>
          </w:p>
          <w:p>
            <w:pPr/>
            <w:hyperlink r:id="rId48" w:history="1">
              <w:r>
                <w:rPr>
                  <w:color w:val="#410a8c"/>
                  <w:u w:val="single"/>
                </w:rPr>
                <w:t xml:space="preserve">hal-05024689v1</w:t>
              </w:r>
            </w:hyperlink>
          </w:p>
        </w:tc>
      </w:tr>
      <w:tr>
        <w:trPr/>
        <w:tc>
          <w:tcPr>
            <w:noWrap/>
          </w:tcPr>
          <w:p>
            <w:pPr>
              <w:spacing w:after="200"/>
            </w:pPr>
            <w:hyperlink r:id="rId49" w:history="1">
              <w:r>
                <w:rPr>
                  <w:color w:val="1e198e"/>
                  <w:b w:val="1"/>
                  <w:bCs w:val="1"/>
                  <w:u w:val="single"/>
                </w:rPr>
                <w:t xml:space="preserve">Tachompso (Ταχομψώ,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pp.1396-1397</w:t>
            </w:r>
          </w:p>
          <w:p>
            <w:pPr/>
            <w:r>
              <w:rPr/>
              <w:t xml:space="preserve">Notice d’encyclopédie ou de dictionnaire</w:t>
            </w:r>
          </w:p>
          <w:p>
            <w:pPr/>
            <w:hyperlink r:id="rId49" w:history="1">
              <w:r>
                <w:rPr>
                  <w:color w:val="#410a8c"/>
                  <w:u w:val="single"/>
                </w:rPr>
                <w:t xml:space="preserve">hal-05024699v1</w:t>
              </w:r>
            </w:hyperlink>
          </w:p>
        </w:tc>
      </w:tr>
      <w:tr>
        <w:trPr/>
        <w:tc>
          <w:tcPr>
            <w:noWrap/>
          </w:tcPr>
          <w:p>
            <w:pPr>
              <w:spacing w:after="200"/>
            </w:pPr>
            <w:hyperlink r:id="rId50" w:history="1">
              <w:r>
                <w:rPr>
                  <w:color w:val="1e198e"/>
                  <w:b w:val="1"/>
                  <w:bCs w:val="1"/>
                  <w:u w:val="single"/>
                </w:rPr>
                <w:t xml:space="preserve">Syene (Συήνη, ἡ; Egypt. Swnw)</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pp.1388-1389</w:t>
            </w:r>
          </w:p>
          <w:p>
            <w:pPr/>
            <w:r>
              <w:rPr/>
              <w:t xml:space="preserve">Notice d’encyclopédie ou de dictionnaire</w:t>
            </w:r>
          </w:p>
          <w:p>
            <w:pPr/>
            <w:hyperlink r:id="rId50" w:history="1">
              <w:r>
                <w:rPr>
                  <w:color w:val="#410a8c"/>
                  <w:u w:val="single"/>
                </w:rPr>
                <w:t xml:space="preserve">hal-05024698v1</w:t>
              </w:r>
            </w:hyperlink>
          </w:p>
        </w:tc>
      </w:tr>
      <w:tr>
        <w:trPr/>
        <w:tc>
          <w:tcPr>
            <w:noWrap/>
          </w:tcPr>
          <w:p>
            <w:pPr>
              <w:spacing w:after="200"/>
            </w:pPr>
            <w:hyperlink r:id="rId51" w:history="1">
              <w:r>
                <w:rPr>
                  <w:color w:val="1e198e"/>
                  <w:b w:val="1"/>
                  <w:bCs w:val="1"/>
                  <w:u w:val="single"/>
                </w:rPr>
                <w:t xml:space="preserve">Polydamna (Πολύδαμνα,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pp.1157</w:t>
            </w:r>
          </w:p>
          <w:p>
            <w:pPr/>
            <w:r>
              <w:rPr/>
              <w:t xml:space="preserve">Notice d’encyclopédie ou de dictionnaire</w:t>
            </w:r>
          </w:p>
          <w:p>
            <w:pPr/>
            <w:hyperlink r:id="rId51" w:history="1">
              <w:r>
                <w:rPr>
                  <w:color w:val="#410a8c"/>
                  <w:u w:val="single"/>
                </w:rPr>
                <w:t xml:space="preserve">hal-05024692v1</w:t>
              </w:r>
            </w:hyperlink>
          </w:p>
        </w:tc>
      </w:tr>
      <w:tr>
        <w:trPr/>
        <w:tc>
          <w:tcPr>
            <w:noWrap/>
          </w:tcPr>
          <w:p>
            <w:pPr>
              <w:spacing w:after="200"/>
            </w:pPr>
            <w:hyperlink r:id="rId52" w:history="1">
              <w:r>
                <w:rPr>
                  <w:color w:val="1e198e"/>
                  <w:b w:val="1"/>
                  <w:bCs w:val="1"/>
                  <w:u w:val="single"/>
                </w:rPr>
                <w:t xml:space="preserve">Aryandes (Ἀρυάνδης,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pp.168-169</w:t>
            </w:r>
          </w:p>
          <w:p>
            <w:pPr/>
            <w:r>
              <w:rPr/>
              <w:t xml:space="preserve">Notice d’encyclopédie ou de dictionnaire</w:t>
            </w:r>
          </w:p>
          <w:p>
            <w:pPr/>
            <w:hyperlink r:id="rId52" w:history="1">
              <w:r>
                <w:rPr>
                  <w:color w:val="#410a8c"/>
                  <w:u w:val="single"/>
                </w:rPr>
                <w:t xml:space="preserve">hal-05024593v1</w:t>
              </w:r>
            </w:hyperlink>
          </w:p>
        </w:tc>
      </w:tr>
      <w:tr>
        <w:trPr/>
        <w:tc>
          <w:tcPr>
            <w:noWrap/>
          </w:tcPr>
          <w:p>
            <w:pPr>
              <w:spacing w:after="200"/>
            </w:pPr>
            <w:hyperlink r:id="rId53" w:history="1">
              <w:r>
                <w:rPr>
                  <w:color w:val="1e198e"/>
                  <w:b w:val="1"/>
                  <w:bCs w:val="1"/>
                  <w:u w:val="single"/>
                </w:rPr>
                <w:t xml:space="preserve">Arcesilaus III (Ἀρκεσίλεως,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pp.106</w:t>
            </w:r>
          </w:p>
          <w:p>
            <w:pPr/>
            <w:r>
              <w:rPr/>
              <w:t xml:space="preserve">Notice d’encyclopédie ou de dictionnaire</w:t>
            </w:r>
          </w:p>
          <w:p>
            <w:pPr/>
            <w:hyperlink r:id="rId53" w:history="1">
              <w:r>
                <w:rPr>
                  <w:color w:val="#410a8c"/>
                  <w:u w:val="single"/>
                </w:rPr>
                <w:t xml:space="preserve">hal-05024591v1</w:t>
              </w:r>
            </w:hyperlink>
          </w:p>
        </w:tc>
      </w:tr>
      <w:tr>
        <w:trPr/>
        <w:tc>
          <w:tcPr>
            <w:noWrap/>
          </w:tcPr>
          <w:p>
            <w:pPr>
              <w:spacing w:after="200"/>
            </w:pPr>
            <w:hyperlink r:id="rId54" w:history="1">
              <w:r>
                <w:rPr>
                  <w:color w:val="1e198e"/>
                  <w:b w:val="1"/>
                  <w:bCs w:val="1"/>
                  <w:u w:val="single"/>
                </w:rPr>
                <w:t xml:space="preserve">Adicran (Ἀδικράν,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pp.13-14</w:t>
            </w:r>
          </w:p>
          <w:p>
            <w:pPr/>
            <w:r>
              <w:rPr/>
              <w:t xml:space="preserve">Notice d’encyclopédie ou de dictionnaire</w:t>
            </w:r>
          </w:p>
          <w:p>
            <w:pPr/>
            <w:hyperlink r:id="rId54" w:history="1">
              <w:r>
                <w:rPr>
                  <w:color w:val="#410a8c"/>
                  <w:u w:val="single"/>
                </w:rPr>
                <w:t xml:space="preserve">hal-05024584v1</w:t>
              </w:r>
            </w:hyperlink>
          </w:p>
        </w:tc>
      </w:tr>
      <w:tr>
        <w:trPr/>
        <w:tc>
          <w:tcPr>
            <w:noWrap/>
          </w:tcPr>
          <w:p>
            <w:pPr>
              <w:spacing w:after="200"/>
            </w:pPr>
            <w:hyperlink r:id="rId55" w:history="1">
              <w:r>
                <w:rPr>
                  <w:color w:val="1e198e"/>
                  <w:b w:val="1"/>
                  <w:bCs w:val="1"/>
                  <w:u w:val="single"/>
                </w:rPr>
                <w:t xml:space="preserve">Learchus (Λέαρχος,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pp.792</w:t>
            </w:r>
          </w:p>
          <w:p>
            <w:pPr/>
            <w:r>
              <w:rPr/>
              <w:t xml:space="preserve">Notice d’encyclopédie ou de dictionnaire</w:t>
            </w:r>
          </w:p>
          <w:p>
            <w:pPr/>
            <w:hyperlink r:id="rId55" w:history="1">
              <w:r>
                <w:rPr>
                  <w:color w:val="#410a8c"/>
                  <w:u w:val="single"/>
                </w:rPr>
                <w:t xml:space="preserve">hal-05024641v1</w:t>
              </w:r>
            </w:hyperlink>
          </w:p>
        </w:tc>
      </w:tr>
      <w:tr>
        <w:trPr/>
        <w:tc>
          <w:tcPr>
            <w:noWrap/>
          </w:tcPr>
          <w:p>
            <w:pPr>
              <w:spacing w:after="200"/>
            </w:pPr>
            <w:hyperlink r:id="rId56" w:history="1">
              <w:r>
                <w:rPr>
                  <w:color w:val="1e198e"/>
                  <w:b w:val="1"/>
                  <w:bCs w:val="1"/>
                  <w:u w:val="single"/>
                </w:rPr>
                <w:t xml:space="preserve">Barca (Βάρκη,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pp.218-219</w:t>
            </w:r>
          </w:p>
          <w:p>
            <w:pPr/>
            <w:r>
              <w:rPr/>
              <w:t xml:space="preserve">Notice d’encyclopédie ou de dictionnaire</w:t>
            </w:r>
          </w:p>
          <w:p>
            <w:pPr/>
            <w:hyperlink r:id="rId56" w:history="1">
              <w:r>
                <w:rPr>
                  <w:color w:val="#410a8c"/>
                  <w:u w:val="single"/>
                </w:rPr>
                <w:t xml:space="preserve">hal-05024595v1</w:t>
              </w:r>
            </w:hyperlink>
          </w:p>
        </w:tc>
      </w:tr>
      <w:tr>
        <w:trPr/>
        <w:tc>
          <w:tcPr>
            <w:noWrap/>
          </w:tcPr>
          <w:p>
            <w:pPr>
              <w:spacing w:after="200"/>
            </w:pPr>
            <w:hyperlink r:id="rId57" w:history="1">
              <w:r>
                <w:rPr>
                  <w:color w:val="1e198e"/>
                  <w:b w:val="1"/>
                  <w:bCs w:val="1"/>
                  <w:u w:val="single"/>
                </w:rPr>
                <w:t xml:space="preserve">Thonis (Θῶνις,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pp.1458-1459</w:t>
            </w:r>
          </w:p>
          <w:p>
            <w:pPr/>
            <w:r>
              <w:rPr/>
              <w:t xml:space="preserve">Notice d’encyclopédie ou de dictionnaire</w:t>
            </w:r>
          </w:p>
          <w:p>
            <w:pPr/>
            <w:hyperlink r:id="rId57" w:history="1">
              <w:r>
                <w:rPr>
                  <w:color w:val="#410a8c"/>
                  <w:u w:val="single"/>
                </w:rPr>
                <w:t xml:space="preserve">hal-05024700v1</w:t>
              </w:r>
            </w:hyperlink>
          </w:p>
        </w:tc>
      </w:tr>
      <w:tr>
        <w:trPr/>
        <w:tc>
          <w:tcPr>
            <w:noWrap/>
          </w:tcPr>
          <w:p>
            <w:pPr>
              <w:spacing w:after="200"/>
            </w:pPr>
            <w:hyperlink r:id="rId58" w:history="1">
              <w:r>
                <w:rPr>
                  <w:color w:val="1e198e"/>
                  <w:b w:val="1"/>
                  <w:bCs w:val="1"/>
                  <w:u w:val="single"/>
                </w:rPr>
                <w:t xml:space="preserve">Amasis ( Ἄμασις, ὁ) king of Egypt</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pp.57-58</w:t>
            </w:r>
          </w:p>
          <w:p>
            <w:pPr/>
            <w:r>
              <w:rPr/>
              <w:t xml:space="preserve">Notice d’encyclopédie ou de dictionnaire</w:t>
            </w:r>
          </w:p>
          <w:p>
            <w:pPr/>
            <w:hyperlink r:id="rId58" w:history="1">
              <w:r>
                <w:rPr>
                  <w:color w:val="#410a8c"/>
                  <w:u w:val="single"/>
                </w:rPr>
                <w:t xml:space="preserve">hal-05024586v1</w:t>
              </w:r>
            </w:hyperlink>
          </w:p>
        </w:tc>
      </w:tr>
      <w:tr>
        <w:trPr/>
        <w:tc>
          <w:tcPr>
            <w:noWrap/>
          </w:tcPr>
          <w:p>
            <w:pPr>
              <w:spacing w:after="200"/>
            </w:pPr>
            <w:hyperlink r:id="rId59" w:history="1">
              <w:r>
                <w:rPr>
                  <w:color w:val="1e198e"/>
                  <w:b w:val="1"/>
                  <w:bCs w:val="1"/>
                  <w:u w:val="single"/>
                </w:rPr>
                <w:t xml:space="preserve">Arcesilaus II (Ἀρκεσίλεως,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pp.106</w:t>
            </w:r>
          </w:p>
          <w:p>
            <w:pPr/>
            <w:r>
              <w:rPr/>
              <w:t xml:space="preserve">Notice d’encyclopédie ou de dictionnaire</w:t>
            </w:r>
          </w:p>
          <w:p>
            <w:pPr/>
            <w:hyperlink r:id="rId59" w:history="1">
              <w:r>
                <w:rPr>
                  <w:color w:val="#410a8c"/>
                  <w:u w:val="single"/>
                </w:rPr>
                <w:t xml:space="preserve">hal-05024590v1</w:t>
              </w:r>
            </w:hyperlink>
          </w:p>
        </w:tc>
      </w:tr>
      <w:tr>
        <w:trPr/>
        <w:tc>
          <w:tcPr>
            <w:noWrap/>
          </w:tcPr>
          <w:p>
            <w:pPr>
              <w:spacing w:after="200"/>
            </w:pPr>
            <w:hyperlink r:id="rId60" w:history="1">
              <w:r>
                <w:rPr>
                  <w:color w:val="1e198e"/>
                  <w:b w:val="1"/>
                  <w:bCs w:val="1"/>
                  <w:u w:val="single"/>
                </w:rPr>
                <w:t xml:space="preserve">Alazir (Ἀλάζειρ,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pp.45-46</w:t>
            </w:r>
          </w:p>
          <w:p>
            <w:pPr/>
            <w:r>
              <w:rPr/>
              <w:t xml:space="preserve">Notice d’encyclopédie ou de dictionnaire</w:t>
            </w:r>
          </w:p>
          <w:p>
            <w:pPr/>
            <w:hyperlink r:id="rId60" w:history="1">
              <w:r>
                <w:rPr>
                  <w:color w:val="#410a8c"/>
                  <w:u w:val="single"/>
                </w:rPr>
                <w:t xml:space="preserve">hal-05024585v1</w:t>
              </w:r>
            </w:hyperlink>
          </w:p>
        </w:tc>
      </w:tr>
      <w:tr>
        <w:trPr/>
        <w:tc>
          <w:tcPr>
            <w:noWrap/>
          </w:tcPr>
          <w:p>
            <w:pPr>
              <w:spacing w:after="200"/>
            </w:pPr>
            <w:hyperlink r:id="rId61" w:history="1">
              <w:r>
                <w:rPr>
                  <w:color w:val="1e198e"/>
                  <w:b w:val="1"/>
                  <w:bCs w:val="1"/>
                  <w:u w:val="single"/>
                </w:rPr>
                <w:t xml:space="preserve">Necos I (Gk. Νεκῶς, ὁ; Eg. Ny‐k˒w͗ )</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pp.971-972</w:t>
            </w:r>
          </w:p>
          <w:p>
            <w:pPr/>
            <w:r>
              <w:rPr/>
              <w:t xml:space="preserve">Notice d’encyclopédie ou de dictionnaire</w:t>
            </w:r>
          </w:p>
          <w:p>
            <w:pPr/>
            <w:hyperlink r:id="rId61" w:history="1">
              <w:r>
                <w:rPr>
                  <w:color w:val="#410a8c"/>
                  <w:u w:val="single"/>
                </w:rPr>
                <w:t xml:space="preserve">hal-05024643v1</w:t>
              </w:r>
            </w:hyperlink>
          </w:p>
        </w:tc>
      </w:tr>
      <w:tr>
        <w:trPr/>
        <w:tc>
          <w:tcPr>
            <w:noWrap/>
          </w:tcPr>
          <w:p>
            <w:pPr>
              <w:spacing w:after="200"/>
            </w:pPr>
            <w:hyperlink r:id="rId62" w:history="1">
              <w:r>
                <w:rPr>
                  <w:color w:val="1e198e"/>
                  <w:b w:val="1"/>
                  <w:bCs w:val="1"/>
                  <w:u w:val="single"/>
                </w:rPr>
                <w:t xml:space="preserve">Delta (Nile) (Δέλτα, τό)</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pp.432-433</w:t>
            </w:r>
          </w:p>
          <w:p>
            <w:pPr/>
            <w:r>
              <w:rPr/>
              <w:t xml:space="preserve">Notice d’encyclopédie ou de dictionnaire</w:t>
            </w:r>
          </w:p>
          <w:p>
            <w:pPr/>
            <w:hyperlink r:id="rId62" w:history="1">
              <w:r>
                <w:rPr>
                  <w:color w:val="#410a8c"/>
                  <w:u w:val="single"/>
                </w:rPr>
                <w:t xml:space="preserve">hal-05024636v1</w:t>
              </w:r>
            </w:hyperlink>
          </w:p>
        </w:tc>
      </w:tr>
      <w:tr>
        <w:trPr/>
        <w:tc>
          <w:tcPr>
            <w:noWrap/>
          </w:tcPr>
          <w:p>
            <w:pPr>
              <w:spacing w:after="200"/>
            </w:pPr>
            <w:hyperlink r:id="rId63" w:history="1">
              <w:r>
                <w:rPr>
                  <w:color w:val="1e198e"/>
                  <w:b w:val="1"/>
                  <w:bCs w:val="1"/>
                  <w:u w:val="single"/>
                </w:rPr>
                <w:t xml:space="preserve">Chemmis (Χέμμις)</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pp.304-305</w:t>
            </w:r>
          </w:p>
          <w:p>
            <w:pPr/>
            <w:r>
              <w:rPr/>
              <w:t xml:space="preserve">Notice d’encyclopédie ou de dictionnaire</w:t>
            </w:r>
          </w:p>
          <w:p>
            <w:pPr/>
            <w:hyperlink r:id="rId63" w:history="1">
              <w:r>
                <w:rPr>
                  <w:color w:val="#410a8c"/>
                  <w:u w:val="single"/>
                </w:rPr>
                <w:t xml:space="preserve">hal-05024634v1</w:t>
              </w:r>
            </w:hyperlink>
          </w:p>
        </w:tc>
      </w:tr>
      <w:tr>
        <w:trPr/>
        <w:tc>
          <w:tcPr>
            <w:noWrap/>
          </w:tcPr>
          <w:p>
            <w:pPr>
              <w:spacing w:after="200"/>
            </w:pPr>
            <w:hyperlink r:id="rId64" w:history="1">
              <w:r>
                <w:rPr>
                  <w:color w:val="1e198e"/>
                  <w:b w:val="1"/>
                  <w:bCs w:val="1"/>
                  <w:u w:val="single"/>
                </w:rPr>
                <w:t xml:space="preserve">Ladice (Λαδίκη,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pp.777-778</w:t>
            </w:r>
          </w:p>
          <w:p>
            <w:pPr/>
            <w:r>
              <w:rPr/>
              <w:t xml:space="preserve">Notice d’encyclopédie ou de dictionnaire</w:t>
            </w:r>
          </w:p>
          <w:p>
            <w:pPr/>
            <w:hyperlink r:id="rId64" w:history="1">
              <w:r>
                <w:rPr>
                  <w:color w:val="#410a8c"/>
                  <w:u w:val="single"/>
                </w:rPr>
                <w:t xml:space="preserve">hal-05024640v1</w:t>
              </w:r>
            </w:hyperlink>
          </w:p>
        </w:tc>
      </w:tr>
      <w:tr>
        <w:trPr/>
        <w:tc>
          <w:tcPr>
            <w:noWrap/>
          </w:tcPr>
          <w:p>
            <w:pPr>
              <w:spacing w:after="200"/>
            </w:pPr>
            <w:hyperlink r:id="rId65" w:history="1">
              <w:r>
                <w:rPr>
                  <w:color w:val="1e198e"/>
                  <w:b w:val="1"/>
                  <w:bCs w:val="1"/>
                  <w:u w:val="single"/>
                </w:rPr>
                <w:t xml:space="preserve">Eryxo (Ἐρυξώ,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pp.528</w:t>
            </w:r>
          </w:p>
          <w:p>
            <w:pPr/>
            <w:r>
              <w:rPr/>
              <w:t xml:space="preserve">Notice d’encyclopédie ou de dictionnaire</w:t>
            </w:r>
          </w:p>
          <w:p>
            <w:pPr/>
            <w:hyperlink r:id="rId65" w:history="1">
              <w:r>
                <w:rPr>
                  <w:color w:val="#410a8c"/>
                  <w:u w:val="single"/>
                </w:rPr>
                <w:t xml:space="preserve">hal-05024637v1</w:t>
              </w:r>
            </w:hyperlink>
          </w:p>
        </w:tc>
      </w:tr>
      <w:tr>
        <w:trPr/>
        <w:tc>
          <w:tcPr>
            <w:noWrap/>
          </w:tcPr>
          <w:p>
            <w:pPr>
              <w:spacing w:after="200"/>
            </w:pPr>
            <w:hyperlink r:id="rId66" w:history="1">
              <w:r>
                <w:rPr>
                  <w:color w:val="1e198e"/>
                  <w:b w:val="1"/>
                  <w:bCs w:val="1"/>
                  <w:u w:val="single"/>
                </w:rPr>
                <w:t xml:space="preserve">Sebennytus, Sebennytic (Σεβεννύτης, Σεβεννυτικός)</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pp.1309</w:t>
            </w:r>
          </w:p>
          <w:p>
            <w:pPr/>
            <w:r>
              <w:rPr/>
              <w:t xml:space="preserve">Notice d’encyclopédie ou de dictionnaire</w:t>
            </w:r>
          </w:p>
          <w:p>
            <w:pPr/>
            <w:hyperlink r:id="rId66" w:history="1">
              <w:r>
                <w:rPr>
                  <w:color w:val="#410a8c"/>
                  <w:u w:val="single"/>
                </w:rPr>
                <w:t xml:space="preserve">hal-05024697v1</w:t>
              </w:r>
            </w:hyperlink>
          </w:p>
        </w:tc>
      </w:tr>
      <w:tr>
        <w:trPr/>
        <w:tc>
          <w:tcPr>
            <w:noWrap/>
          </w:tcPr>
          <w:p>
            <w:pPr>
              <w:spacing w:after="200"/>
            </w:pPr>
            <w:hyperlink r:id="rId67" w:history="1">
              <w:r>
                <w:rPr>
                  <w:color w:val="1e198e"/>
                  <w:b w:val="1"/>
                  <w:bCs w:val="1"/>
                  <w:u w:val="single"/>
                </w:rPr>
                <w:t xml:space="preserve">Psammetichus (Ψαμμήτιχος, ὁ), son of Necos</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pp.1190-1191</w:t>
            </w:r>
          </w:p>
          <w:p>
            <w:pPr/>
            <w:r>
              <w:rPr/>
              <w:t xml:space="preserve">Notice d’encyclopédie ou de dictionnaire</w:t>
            </w:r>
          </w:p>
          <w:p>
            <w:pPr/>
            <w:hyperlink r:id="rId67" w:history="1">
              <w:r>
                <w:rPr>
                  <w:color w:val="#410a8c"/>
                  <w:u w:val="single"/>
                </w:rPr>
                <w:t xml:space="preserve">hal-05024695v1</w:t>
              </w:r>
            </w:hyperlink>
          </w:p>
        </w:tc>
      </w:tr>
      <w:tr>
        <w:trPr/>
        <w:tc>
          <w:tcPr>
            <w:noWrap/>
          </w:tcPr>
          <w:p>
            <w:pPr>
              <w:spacing w:after="200"/>
            </w:pPr>
            <w:hyperlink r:id="rId68" w:history="1">
              <w:r>
                <w:rPr>
                  <w:color w:val="1e198e"/>
                  <w:b w:val="1"/>
                  <w:bCs w:val="1"/>
                  <w:u w:val="single"/>
                </w:rPr>
                <w:t xml:space="preserve">Philitis (Φίλιτις,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pp.1117-1118</w:t>
            </w:r>
          </w:p>
          <w:p>
            <w:pPr/>
            <w:r>
              <w:rPr/>
              <w:t xml:space="preserve">Notice d’encyclopédie ou de dictionnaire</w:t>
            </w:r>
          </w:p>
          <w:p>
            <w:pPr/>
            <w:hyperlink r:id="rId68" w:history="1">
              <w:r>
                <w:rPr>
                  <w:color w:val="#410a8c"/>
                  <w:u w:val="single"/>
                </w:rPr>
                <w:t xml:space="preserve">hal-05024690v1</w:t>
              </w:r>
            </w:hyperlink>
          </w:p>
        </w:tc>
      </w:tr>
      <w:tr>
        <w:trPr/>
        <w:tc>
          <w:tcPr>
            <w:noWrap/>
          </w:tcPr>
          <w:p>
            <w:pPr>
              <w:spacing w:after="200"/>
            </w:pPr>
            <w:hyperlink r:id="rId69" w:history="1">
              <w:r>
                <w:rPr>
                  <w:color w:val="1e198e"/>
                  <w:b w:val="1"/>
                  <w:bCs w:val="1"/>
                  <w:u w:val="single"/>
                </w:rPr>
                <w:t xml:space="preserve">Arcesilaus I (Ἀρκεσίλεως,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pp.105-106</w:t>
            </w:r>
          </w:p>
          <w:p>
            <w:pPr/>
            <w:r>
              <w:rPr/>
              <w:t xml:space="preserve">Notice d’encyclopédie ou de dictionnaire</w:t>
            </w:r>
          </w:p>
          <w:p>
            <w:pPr/>
            <w:hyperlink r:id="rId69" w:history="1">
              <w:r>
                <w:rPr>
                  <w:color w:val="#410a8c"/>
                  <w:u w:val="single"/>
                </w:rPr>
                <w:t xml:space="preserve">hal-05024588v1</w:t>
              </w:r>
            </w:hyperlink>
          </w:p>
        </w:tc>
      </w:tr>
      <w:tr>
        <w:trPr/>
        <w:tc>
          <w:tcPr>
            <w:noWrap/>
          </w:tcPr>
          <w:p>
            <w:pPr>
              <w:spacing w:after="200"/>
            </w:pPr>
            <w:hyperlink r:id="rId70" w:history="1">
              <w:r>
                <w:rPr>
                  <w:color w:val="1e198e"/>
                  <w:b w:val="1"/>
                  <w:bCs w:val="1"/>
                  <w:u w:val="single"/>
                </w:rPr>
                <w:t xml:space="preserve">Amyrtaeus (Ἀμυρταῖος,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pp.70-71</w:t>
            </w:r>
          </w:p>
          <w:p>
            <w:pPr/>
            <w:r>
              <w:rPr/>
              <w:t xml:space="preserve">Notice d’encyclopédie ou de dictionnaire</w:t>
            </w:r>
          </w:p>
          <w:p>
            <w:pPr/>
            <w:hyperlink r:id="rId70" w:history="1">
              <w:r>
                <w:rPr>
                  <w:color w:val="#410a8c"/>
                  <w:u w:val="single"/>
                </w:rPr>
                <w:t xml:space="preserve">hal-05024587v1</w:t>
              </w:r>
            </w:hyperlink>
          </w:p>
        </w:tc>
      </w:tr>
      <w:tr>
        <w:trPr/>
        <w:tc>
          <w:tcPr>
            <w:noWrap/>
          </w:tcPr>
          <w:p>
            <w:pPr>
              <w:spacing w:after="200"/>
            </w:pPr>
            <w:hyperlink r:id="rId71" w:history="1">
              <w:r>
                <w:rPr>
                  <w:color w:val="1e198e"/>
                  <w:b w:val="1"/>
                  <w:bCs w:val="1"/>
                  <w:u w:val="single"/>
                </w:rPr>
                <w:t xml:space="preserve">Battus III (Βάττος,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pp.220-221</w:t>
            </w:r>
          </w:p>
          <w:p>
            <w:pPr/>
            <w:r>
              <w:rPr/>
              <w:t xml:space="preserve">Notice d’encyclopédie ou de dictionnaire</w:t>
            </w:r>
          </w:p>
          <w:p>
            <w:pPr/>
            <w:hyperlink r:id="rId71" w:history="1">
              <w:r>
                <w:rPr>
                  <w:color w:val="#410a8c"/>
                  <w:u w:val="single"/>
                </w:rPr>
                <w:t xml:space="preserve">hal-05024598v1</w:t>
              </w:r>
            </w:hyperlink>
          </w:p>
        </w:tc>
      </w:tr>
      <w:tr>
        <w:trPr/>
        <w:tc>
          <w:tcPr>
            <w:noWrap/>
          </w:tcPr>
          <w:p>
            <w:pPr>
              <w:spacing w:after="200"/>
            </w:pPr>
            <w:hyperlink r:id="rId72" w:history="1">
              <w:r>
                <w:rPr>
                  <w:color w:val="1e198e"/>
                  <w:b w:val="1"/>
                  <w:bCs w:val="1"/>
                  <w:u w:val="single"/>
                </w:rPr>
                <w:t xml:space="preserve">Libya (Λιβύη, ἡ)</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pp.807-808</w:t>
            </w:r>
          </w:p>
          <w:p>
            <w:pPr/>
            <w:r>
              <w:rPr/>
              <w:t xml:space="preserve">Notice d’encyclopédie ou de dictionnaire</w:t>
            </w:r>
          </w:p>
          <w:p>
            <w:pPr/>
            <w:hyperlink r:id="rId72" w:history="1">
              <w:r>
                <w:rPr>
                  <w:color w:val="#410a8c"/>
                  <w:u w:val="single"/>
                </w:rPr>
                <w:t xml:space="preserve">hal-05024642v1</w:t>
              </w:r>
            </w:hyperlink>
          </w:p>
        </w:tc>
      </w:tr>
      <w:tr>
        <w:trPr/>
        <w:tc>
          <w:tcPr>
            <w:noWrap/>
          </w:tcPr>
          <w:p>
            <w:pPr>
              <w:spacing w:after="200"/>
            </w:pPr>
            <w:hyperlink r:id="rId73" w:history="1">
              <w:r>
                <w:rPr>
                  <w:color w:val="1e198e"/>
                  <w:b w:val="1"/>
                  <w:bCs w:val="1"/>
                  <w:u w:val="single"/>
                </w:rPr>
                <w:t xml:space="preserve">Inaros (Ἰνάρως,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pp.736-737</w:t>
            </w:r>
          </w:p>
          <w:p>
            <w:pPr/>
            <w:r>
              <w:rPr/>
              <w:t xml:space="preserve">Notice d’encyclopédie ou de dictionnaire</w:t>
            </w:r>
          </w:p>
          <w:p>
            <w:pPr/>
            <w:hyperlink r:id="rId73" w:history="1">
              <w:r>
                <w:rPr>
                  <w:color w:val="#410a8c"/>
                  <w:u w:val="single"/>
                </w:rPr>
                <w:t xml:space="preserve">hal-05024639v1</w:t>
              </w:r>
            </w:hyperlink>
          </w:p>
        </w:tc>
      </w:tr>
      <w:tr>
        <w:trPr/>
        <w:tc>
          <w:tcPr>
            <w:noWrap/>
          </w:tcPr>
          <w:p>
            <w:pPr>
              <w:spacing w:after="200"/>
            </w:pPr>
            <w:hyperlink r:id="rId74" w:history="1">
              <w:r>
                <w:rPr>
                  <w:color w:val="1e198e"/>
                  <w:b w:val="1"/>
                  <w:bCs w:val="1"/>
                  <w:u w:val="single"/>
                </w:rPr>
                <w:t xml:space="preserve">Battus II (Βάττος,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pp.220</w:t>
            </w:r>
          </w:p>
          <w:p>
            <w:pPr/>
            <w:r>
              <w:rPr/>
              <w:t xml:space="preserve">Notice d’encyclopédie ou de dictionnaire</w:t>
            </w:r>
          </w:p>
          <w:p>
            <w:pPr/>
            <w:hyperlink r:id="rId74" w:history="1">
              <w:r>
                <w:rPr>
                  <w:color w:val="#410a8c"/>
                  <w:u w:val="single"/>
                </w:rPr>
                <w:t xml:space="preserve">hal-05024597v1</w:t>
              </w:r>
            </w:hyperlink>
          </w:p>
        </w:tc>
      </w:tr>
      <w:tr>
        <w:trPr/>
        <w:tc>
          <w:tcPr>
            <w:noWrap/>
          </w:tcPr>
          <w:p>
            <w:pPr>
              <w:spacing w:after="200"/>
            </w:pPr>
            <w:hyperlink r:id="rId75" w:history="1">
              <w:r>
                <w:rPr>
                  <w:color w:val="1e198e"/>
                  <w:b w:val="1"/>
                  <w:bCs w:val="1"/>
                  <w:u w:val="single"/>
                </w:rPr>
                <w:t xml:space="preserve">Battus I (Βάττος,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pp.219-220</w:t>
            </w:r>
          </w:p>
          <w:p>
            <w:pPr/>
            <w:r>
              <w:rPr/>
              <w:t xml:space="preserve">Notice d’encyclopédie ou de dictionnaire</w:t>
            </w:r>
          </w:p>
          <w:p>
            <w:pPr/>
            <w:hyperlink r:id="rId75" w:history="1">
              <w:r>
                <w:rPr>
                  <w:color w:val="#410a8c"/>
                  <w:u w:val="single"/>
                </w:rPr>
                <w:t xml:space="preserve">hal-05024596v1</w:t>
              </w:r>
            </w:hyperlink>
          </w:p>
        </w:tc>
      </w:tr>
      <w:tr>
        <w:trPr/>
        <w:tc>
          <w:tcPr>
            <w:noWrap/>
          </w:tcPr>
          <w:p>
            <w:pPr>
              <w:spacing w:after="200"/>
            </w:pPr>
            <w:hyperlink r:id="rId76" w:history="1">
              <w:r>
                <w:rPr>
                  <w:color w:val="1e198e"/>
                  <w:b w:val="1"/>
                  <w:bCs w:val="1"/>
                  <w:u w:val="single"/>
                </w:rPr>
                <w:t xml:space="preserve">Asychis ( Ἄσυχις,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pp.180-181</w:t>
            </w:r>
          </w:p>
          <w:p>
            <w:pPr/>
            <w:r>
              <w:rPr/>
              <w:t xml:space="preserve">Notice d’encyclopédie ou de dictionnaire</w:t>
            </w:r>
          </w:p>
          <w:p>
            <w:pPr/>
            <w:hyperlink r:id="rId76" w:history="1">
              <w:r>
                <w:rPr>
                  <w:color w:val="#410a8c"/>
                  <w:u w:val="single"/>
                </w:rPr>
                <w:t xml:space="preserve">hal-05024594v1</w:t>
              </w:r>
            </w:hyperlink>
          </w:p>
        </w:tc>
      </w:tr>
      <w:tr>
        <w:trPr/>
        <w:tc>
          <w:tcPr>
            <w:noWrap/>
          </w:tcPr>
          <w:p>
            <w:pPr>
              <w:spacing w:after="200"/>
            </w:pPr>
            <w:hyperlink r:id="rId77" w:history="1">
              <w:r>
                <w:rPr>
                  <w:color w:val="1e198e"/>
                  <w:b w:val="1"/>
                  <w:bCs w:val="1"/>
                  <w:u w:val="single"/>
                </w:rPr>
                <w:t xml:space="preserve">Proteus (Πρωτεύς, ὁ)</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pp.1186-1187</w:t>
            </w:r>
          </w:p>
          <w:p>
            <w:pPr/>
            <w:r>
              <w:rPr/>
              <w:t xml:space="preserve">Notice d’encyclopédie ou de dictionnaire</w:t>
            </w:r>
          </w:p>
          <w:p>
            <w:pPr/>
            <w:hyperlink r:id="rId77" w:history="1">
              <w:r>
                <w:rPr>
                  <w:color w:val="#410a8c"/>
                  <w:u w:val="single"/>
                </w:rPr>
                <w:t xml:space="preserve">hal-05024694v1</w:t>
              </w:r>
            </w:hyperlink>
          </w:p>
        </w:tc>
      </w:tr>
      <w:tr>
        <w:trPr/>
        <w:tc>
          <w:tcPr>
            <w:noWrap/>
          </w:tcPr>
          <w:p>
            <w:pPr>
              <w:spacing w:after="200"/>
            </w:pPr>
            <w:hyperlink r:id="rId78" w:history="1">
              <w:r>
                <w:rPr>
                  <w:color w:val="1e198e"/>
                  <w:b w:val="1"/>
                  <w:bCs w:val="1"/>
                  <w:u w:val="single"/>
                </w:rPr>
                <w:t xml:space="preserve">Euesperides (Εὐεσπερίδες, αἱ)</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pp.544</w:t>
            </w:r>
          </w:p>
          <w:p>
            <w:pPr/>
            <w:r>
              <w:rPr/>
              <w:t xml:space="preserve">Notice d’encyclopédie ou de dictionnaire</w:t>
            </w:r>
          </w:p>
          <w:p>
            <w:pPr/>
            <w:hyperlink r:id="rId78" w:history="1">
              <w:r>
                <w:rPr>
                  <w:color w:val="#410a8c"/>
                  <w:u w:val="single"/>
                </w:rPr>
                <w:t xml:space="preserve">hal-05024638v1</w:t>
              </w:r>
            </w:hyperlink>
          </w:p>
        </w:tc>
      </w:tr>
      <w:tr>
        <w:trPr/>
        <w:tc>
          <w:tcPr>
            <w:noWrap/>
          </w:tcPr>
          <w:p>
            <w:pPr>
              <w:spacing w:after="200"/>
            </w:pPr>
            <w:hyperlink r:id="rId79" w:history="1">
              <w:r>
                <w:rPr>
                  <w:color w:val="1e198e"/>
                  <w:b w:val="1"/>
                  <w:bCs w:val="1"/>
                  <w:u w:val="single"/>
                </w:rPr>
                <w:t xml:space="preserve">Necos II (Gk. Νεκῶς, ὁ; Eg. Ny‐k˒w͗ )</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pp.972</w:t>
            </w:r>
          </w:p>
          <w:p>
            <w:pPr/>
            <w:r>
              <w:rPr/>
              <w:t xml:space="preserve">Notice d’encyclopédie ou de dictionnaire</w:t>
            </w:r>
          </w:p>
          <w:p>
            <w:pPr/>
            <w:hyperlink r:id="rId79" w:history="1">
              <w:r>
                <w:rPr>
                  <w:color w:val="#410a8c"/>
                  <w:u w:val="single"/>
                </w:rPr>
                <w:t xml:space="preserve">hal-05024644v1</w:t>
              </w:r>
            </w:hyperlink>
          </w:p>
        </w:tc>
      </w:tr>
      <w:tr>
        <w:trPr/>
        <w:tc>
          <w:tcPr>
            <w:noWrap/>
          </w:tcPr>
          <w:p>
            <w:pPr>
              <w:spacing w:after="200"/>
            </w:pPr>
            <w:hyperlink r:id="rId80" w:history="1">
              <w:r>
                <w:rPr>
                  <w:color w:val="1e198e"/>
                  <w:b w:val="1"/>
                  <w:bCs w:val="1"/>
                  <w:u w:val="single"/>
                </w:rPr>
                <w:t xml:space="preserve">Cristobulus (Κριτόβουλος, ὁ) of Cyrene</w:t>
              </w:r>
            </w:hyperlink>
          </w:p>
          <w:p>
            <w:pPr/>
            <w:hyperlink r:id="rId9" w:history="1">
              <w:r>
                <w:rPr>
                  <w:color w:val="#410a8c"/>
                  <w:u w:val="single"/>
                </w:rPr>
                <w:t xml:space="preserve">Typhaine Haziza</w:t>
              </w:r>
            </w:hyperlink>
          </w:p>
          <w:p>
            <w:pPr/>
            <w:r>
              <w:rPr>
                <w:i w:val="1"/>
                <w:iCs w:val="1"/>
              </w:rPr>
              <w:t xml:space="preserve">The Herodotus Encyclopedia</w:t>
            </w:r>
            <w:r>
              <w:rPr/>
              <w:t xml:space="preserve">, 2021, pp.362</w:t>
            </w:r>
          </w:p>
          <w:p>
            <w:pPr/>
            <w:r>
              <w:rPr/>
              <w:t xml:space="preserve">Notice d’encyclopédie ou de dictionnaire</w:t>
            </w:r>
          </w:p>
          <w:p>
            <w:pPr/>
            <w:hyperlink r:id="rId80" w:history="1">
              <w:r>
                <w:rPr>
                  <w:color w:val="#410a8c"/>
                  <w:u w:val="single"/>
                </w:rPr>
                <w:t xml:space="preserve">hal-05024635v1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Kentron</w:t>
              </w:r>
            </w:hyperlink>
          </w:p>
          <w:p>
            <w:pPr/>
            <w:hyperlink r:id="rId9" w:history="1">
              <w:r>
                <w:rPr>
                  <w:color w:val="#410a8c"/>
                  <w:u w:val="single"/>
                </w:rPr>
                <w:t xml:space="preserve">Typhaine Haziza</w:t>
              </w:r>
            </w:hyperlink>
          </w:p>
          <w:p>
            <w:pPr/>
            <w:r>
              <w:rPr/>
              <w:t xml:space="preserve">2024</w:t>
            </w:r>
          </w:p>
          <w:p>
            <w:pPr/>
            <w:r>
              <w:rPr/>
              <w:t xml:space="preserve">Article de blog scientifique</w:t>
            </w:r>
          </w:p>
          <w:p>
            <w:pPr/>
            <w:hyperlink r:id="rId81" w:history="1">
              <w:r>
                <w:rPr>
                  <w:color w:val="#410a8c"/>
                  <w:u w:val="single"/>
                </w:rPr>
                <w:t xml:space="preserve">hal-05598447v1</w:t>
              </w:r>
            </w:hyperlink>
          </w:p>
        </w:tc>
      </w:tr>
      <w:tr>
        <w:trPr/>
        <w:tc>
          <w:tcPr>
            <w:noWrap/>
          </w:tcPr>
          <w:p>
            <w:pPr>
              <w:spacing w:after="200"/>
            </w:pPr>
            <w:hyperlink r:id="rId82" w:history="1">
              <w:r>
                <w:rPr>
                  <w:color w:val="1e198e"/>
                  <w:b w:val="1"/>
                  <w:bCs w:val="1"/>
                  <w:u w:val="single"/>
                </w:rPr>
                <w:t xml:space="preserve">Et si vous lisiez Hérodote !</w:t>
              </w:r>
            </w:hyperlink>
          </w:p>
          <w:p>
            <w:pPr/>
            <w:hyperlink r:id="rId9" w:history="1">
              <w:r>
                <w:rPr>
                  <w:color w:val="#410a8c"/>
                  <w:u w:val="single"/>
                </w:rPr>
                <w:t xml:space="preserve">Typhaine Haziza</w:t>
              </w:r>
            </w:hyperlink>
          </w:p>
          <w:p>
            <w:pPr/>
            <w:r>
              <w:rPr/>
              <w:t xml:space="preserve">2019, </w:t>
            </w:r>
            <w:hyperlink r:id="rId83" w:history="1">
              <w:r>
                <w:rPr>
                  <w:color w:val="#410a8c"/>
                  <w:u w:val="single"/>
                </w:rPr>
                <w:t xml:space="preserve">⟨10.58079/tbmh⟩</w:t>
              </w:r>
            </w:hyperlink>
          </w:p>
          <w:p>
            <w:pPr/>
            <w:r>
              <w:rPr/>
              <w:t xml:space="preserve">Article de blog scientifique</w:t>
            </w:r>
          </w:p>
          <w:p>
            <w:pPr/>
            <w:hyperlink r:id="rId82" w:history="1">
              <w:r>
                <w:rPr>
                  <w:color w:val="#410a8c"/>
                  <w:u w:val="single"/>
                </w:rPr>
                <w:t xml:space="preserve">hal-02552998v1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Prométhée et la condition humaine &amp;quot;, &amp;quot; Poséidon, le querelleur &amp;quot;, &amp;quot; Hélène, celle par qui le scandale arrive &amp;quot;, &amp;quot; Ulysse, le courage et la ruse &amp;quot;, &amp;quot; Le retour d'Ulysse à Ithaque &amp;quot;, &amp;quot; Pénélope, la femme fidèle</w:t>
              </w:r>
            </w:hyperlink>
          </w:p>
          <w:p>
            <w:pPr/>
            <w:hyperlink r:id="rId9" w:history="1">
              <w:r>
                <w:rPr>
                  <w:color w:val="#410a8c"/>
                  <w:u w:val="single"/>
                </w:rPr>
                <w:t xml:space="preserve">Typhaine Haziza</w:t>
              </w:r>
            </w:hyperlink>
          </w:p>
          <w:p>
            <w:pPr/>
            <w:r>
              <w:rPr/>
              <w:t xml:space="preserve">2012, p. 36-37, 40-41, 58-59, 60-61, 62-63, 64-65</w:t>
            </w:r>
          </w:p>
          <w:p>
            <w:pPr/>
            <w:r>
              <w:rPr/>
              <w:t xml:space="preserve">Autre publication scientifique</w:t>
            </w:r>
          </w:p>
          <w:p>
            <w:pPr/>
            <w:hyperlink r:id="rId84" w:history="1">
              <w:r>
                <w:rPr>
                  <w:color w:val="#410a8c"/>
                  <w:u w:val="single"/>
                </w:rPr>
                <w:t xml:space="preserve">hal-00784634v1</w:t>
              </w:r>
            </w:hyperlink>
          </w:p>
        </w:tc>
      </w:tr>
      <w:tr>
        <w:trPr/>
        <w:tc>
          <w:tcPr>
            <w:noWrap/>
          </w:tcPr>
          <w:p>
            <w:pPr>
              <w:spacing w:after="200"/>
            </w:pPr>
            <w:hyperlink r:id="rId85" w:history="1">
              <w:r>
                <w:rPr>
                  <w:color w:val="1e198e"/>
                  <w:b w:val="1"/>
                  <w:bCs w:val="1"/>
                  <w:u w:val="single"/>
                </w:rPr>
                <w:t xml:space="preserve">Parole et politique : Eschyle, Hérodote</w:t>
              </w:r>
            </w:hyperlink>
          </w:p>
          <w:p>
            <w:pPr/>
            <w:hyperlink r:id="rId9" w:history="1">
              <w:r>
                <w:rPr>
                  <w:color w:val="#410a8c"/>
                  <w:u w:val="single"/>
                </w:rPr>
                <w:t xml:space="preserve">Typhaine Haziza</w:t>
              </w:r>
            </w:hyperlink>
          </w:p>
          <w:p>
            <w:pPr/>
            <w:r>
              <w:rPr/>
              <w:t xml:space="preserve">2011, p. 46-49</w:t>
            </w:r>
          </w:p>
          <w:p>
            <w:pPr/>
            <w:r>
              <w:rPr/>
              <w:t xml:space="preserve">Autre publication scientifique</w:t>
            </w:r>
          </w:p>
          <w:p>
            <w:pPr/>
            <w:hyperlink r:id="rId85" w:history="1">
              <w:r>
                <w:rPr>
                  <w:color w:val="#410a8c"/>
                  <w:u w:val="single"/>
                </w:rPr>
                <w:t xml:space="preserve">hal-00643749v1</w:t>
              </w:r>
            </w:hyperlink>
          </w:p>
        </w:tc>
      </w:tr>
      <w:tr>
        <w:trPr/>
        <w:tc>
          <w:tcPr>
            <w:noWrap/>
          </w:tcPr>
          <w:p>
            <w:pPr>
              <w:spacing w:after="200"/>
            </w:pPr>
            <w:hyperlink r:id="rId86" w:history="1">
              <w:r>
                <w:rPr>
                  <w:color w:val="1e198e"/>
                  <w:b w:val="1"/>
                  <w:bCs w:val="1"/>
                  <w:u w:val="single"/>
                </w:rPr>
                <w:t xml:space="preserve">Compte rendu de l'ouvrage de M. Tamiolaki, Liberté et esclavage chez les historiens grecs classiques, Paris, Presses de l'Université Paris-Sorbonne, 2010, Revue des Études Anciennes, 113, 2011, n°1</w:t>
              </w:r>
            </w:hyperlink>
          </w:p>
          <w:p>
            <w:pPr/>
            <w:hyperlink r:id="rId9" w:history="1">
              <w:r>
                <w:rPr>
                  <w:color w:val="#410a8c"/>
                  <w:u w:val="single"/>
                </w:rPr>
                <w:t xml:space="preserve">Typhaine Haziza</w:t>
              </w:r>
            </w:hyperlink>
          </w:p>
          <w:p>
            <w:pPr/>
            <w:r>
              <w:rPr/>
              <w:t xml:space="preserve">2011, p. 273-275</w:t>
            </w:r>
          </w:p>
          <w:p>
            <w:pPr/>
            <w:r>
              <w:rPr/>
              <w:t xml:space="preserve">Autre publication scientifique</w:t>
            </w:r>
          </w:p>
          <w:p>
            <w:pPr/>
            <w:hyperlink r:id="rId86" w:history="1">
              <w:r>
                <w:rPr>
                  <w:color w:val="#410a8c"/>
                  <w:u w:val="single"/>
                </w:rPr>
                <w:t xml:space="preserve">hal-00643753v1</w:t>
              </w:r>
            </w:hyperlink>
          </w:p>
        </w:tc>
      </w:tr>
      <w:tr>
        <w:trPr/>
        <w:tc>
          <w:tcPr>
            <w:noWrap/>
          </w:tcPr>
          <w:p>
            <w:pPr>
              <w:spacing w:after="200"/>
            </w:pPr>
            <w:hyperlink r:id="rId87" w:history="1">
              <w:r>
                <w:rPr>
                  <w:color w:val="1e198e"/>
                  <w:b w:val="1"/>
                  <w:bCs w:val="1"/>
                  <w:u w:val="single"/>
                </w:rPr>
                <w:t xml:space="preserve">Du Barbare au sauvage : Hérodote</w:t>
              </w:r>
            </w:hyperlink>
          </w:p>
          <w:p>
            <w:pPr/>
            <w:hyperlink r:id="rId9" w:history="1">
              <w:r>
                <w:rPr>
                  <w:color w:val="#410a8c"/>
                  <w:u w:val="single"/>
                </w:rPr>
                <w:t xml:space="preserve">Typhaine Haziza</w:t>
              </w:r>
            </w:hyperlink>
          </w:p>
          <w:p>
            <w:pPr/>
            <w:r>
              <w:rPr/>
              <w:t xml:space="preserve">2011, p. 16-17</w:t>
            </w:r>
          </w:p>
          <w:p>
            <w:pPr/>
            <w:r>
              <w:rPr/>
              <w:t xml:space="preserve">Autre publication scientifique</w:t>
            </w:r>
          </w:p>
          <w:p>
            <w:pPr/>
            <w:hyperlink r:id="rId87" w:history="1">
              <w:r>
                <w:rPr>
                  <w:color w:val="#410a8c"/>
                  <w:u w:val="single"/>
                </w:rPr>
                <w:t xml:space="preserve">hal-00643751v1</w:t>
              </w:r>
            </w:hyperlink>
          </w:p>
        </w:tc>
      </w:tr>
      <w:tr>
        <w:trPr/>
        <w:tc>
          <w:tcPr>
            <w:noWrap/>
          </w:tcPr>
          <w:p>
            <w:pPr>
              <w:spacing w:after="200"/>
            </w:pPr>
            <w:hyperlink r:id="rId88" w:history="1">
              <w:r>
                <w:rPr>
                  <w:color w:val="1e198e"/>
                  <w:b w:val="1"/>
                  <w:bCs w:val="1"/>
                  <w:u w:val="single"/>
                </w:rPr>
                <w:t xml:space="preserve">Masculin et féminin dans la mythologie égyptienne</w:t>
              </w:r>
            </w:hyperlink>
          </w:p>
          <w:p>
            <w:pPr/>
            <w:hyperlink r:id="rId9" w:history="1">
              <w:r>
                <w:rPr>
                  <w:color w:val="#410a8c"/>
                  <w:u w:val="single"/>
                </w:rPr>
                <w:t xml:space="preserve">Typhaine Haziza</w:t>
              </w:r>
            </w:hyperlink>
          </w:p>
          <w:p>
            <w:pPr/>
            <w:r>
              <w:rPr/>
              <w:t xml:space="preserve">2010, p. 14-15 et p. 18-19</w:t>
            </w:r>
          </w:p>
          <w:p>
            <w:pPr/>
            <w:r>
              <w:rPr/>
              <w:t xml:space="preserve">Autre publication scientifique</w:t>
            </w:r>
          </w:p>
          <w:p>
            <w:pPr/>
            <w:hyperlink r:id="rId88" w:history="1">
              <w:r>
                <w:rPr>
                  <w:color w:val="#410a8c"/>
                  <w:u w:val="single"/>
                </w:rPr>
                <w:t xml:space="preserve">hal-00643742v1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Hécatée dans l’ombre d’Hérodote ? L’exemple du livre II</w:t>
              </w:r>
            </w:hyperlink>
          </w:p>
          <w:p>
            <w:pPr/>
            <w:hyperlink r:id="rId9" w:history="1">
              <w:r>
                <w:rPr>
                  <w:color w:val="#410a8c"/>
                  <w:u w:val="single"/>
                </w:rPr>
                <w:t xml:space="preserve">Typhaine Haziza</w:t>
              </w:r>
            </w:hyperlink>
          </w:p>
          <w:p>
            <w:pPr/>
            <w:r>
              <w:rPr>
                <w:i w:val="1"/>
                <w:iCs w:val="1"/>
              </w:rPr>
              <w:t xml:space="preserve">Séminaire Fragments</w:t>
            </w:r>
            <w:r>
              <w:rPr/>
              <w:t xml:space="preserve">, CRAHAM (Université de Caen), Jan 2020, Caen, France</w:t>
            </w:r>
          </w:p>
          <w:p>
            <w:pPr/>
            <w:r>
              <w:rPr/>
              <w:t xml:space="preserve">Communication dans un congrès</w:t>
            </w:r>
          </w:p>
          <w:p>
            <w:pPr/>
            <w:hyperlink r:id="rId89" w:history="1">
              <w:r>
                <w:rPr>
                  <w:color w:val="#410a8c"/>
                  <w:u w:val="single"/>
                </w:rPr>
                <w:t xml:space="preserve">hal-02564955v1</w:t>
              </w:r>
            </w:hyperlink>
          </w:p>
        </w:tc>
      </w:tr>
      <w:tr>
        <w:trPr/>
        <w:tc>
          <w:tcPr>
            <w:noWrap/>
          </w:tcPr>
          <w:p>
            <w:pPr>
              <w:spacing w:after="200"/>
            </w:pPr>
            <w:hyperlink r:id="rId90" w:history="1">
              <w:r>
                <w:rPr>
                  <w:color w:val="1e198e"/>
                  <w:b w:val="1"/>
                  <w:bCs w:val="1"/>
                  <w:u w:val="single"/>
                </w:rPr>
                <w:t xml:space="preserve">La peur à parts égales ? Pour une tentative de nouvelle approche des relations entre Grecs et Égyptiens</w:t>
              </w:r>
            </w:hyperlink>
          </w:p>
          <w:p>
            <w:pPr/>
            <w:hyperlink r:id="rId9" w:history="1">
              <w:r>
                <w:rPr>
                  <w:color w:val="#410a8c"/>
                  <w:u w:val="single"/>
                </w:rPr>
                <w:t xml:space="preserve">Typhaine Haziza</w:t>
              </w:r>
            </w:hyperlink>
          </w:p>
          <w:p>
            <w:pPr/>
            <w:r>
              <w:rPr>
                <w:i w:val="1"/>
                <w:iCs w:val="1"/>
              </w:rPr>
              <w:t xml:space="preserve">Colloque international - Saisir et gérer la peur : Anthropologie de la peur en Grèce de l’Antiquité à l’ère chrétienne / Διεθνές συμπόσιο: Κατανόηση και διαχείριση του φόβου: Ανθρωπολογία του φόβου στην Ελλάδα από την αρχαιότητα στη χριστιανική εποχή</w:t>
            </w:r>
            <w:r>
              <w:rPr/>
              <w:t xml:space="preserve">, Sep 2017, Athènes, France. pp.237-248</w:t>
            </w:r>
          </w:p>
          <w:p>
            <w:pPr/>
            <w:r>
              <w:rPr/>
              <w:t xml:space="preserve">Communication dans un congrès</w:t>
            </w:r>
          </w:p>
          <w:p>
            <w:pPr/>
            <w:hyperlink r:id="rId90" w:history="1">
              <w:r>
                <w:rPr>
                  <w:color w:val="#410a8c"/>
                  <w:u w:val="single"/>
                </w:rPr>
                <w:t xml:space="preserve">hal-02558197v1</w:t>
              </w:r>
            </w:hyperlink>
          </w:p>
        </w:tc>
      </w:tr>
      <w:tr>
        <w:trPr/>
        <w:tc>
          <w:tcPr>
            <w:noWrap/>
          </w:tcPr>
          <w:p>
            <w:pPr>
              <w:spacing w:after="200"/>
            </w:pPr>
            <w:hyperlink r:id="rId91" w:history="1">
              <w:r>
                <w:rPr>
                  <w:color w:val="1e198e"/>
                  <w:b w:val="1"/>
                  <w:bCs w:val="1"/>
                  <w:u w:val="single"/>
                </w:rPr>
                <w:t xml:space="preserve">Historiographie et définitions de la difficulté de définir les objets d'étude</w:t>
              </w:r>
            </w:hyperlink>
          </w:p>
          <w:p>
            <w:pPr/>
            <w:hyperlink r:id="rId9" w:history="1">
              <w:r>
                <w:rPr>
                  <w:color w:val="#410a8c"/>
                  <w:u w:val="single"/>
                </w:rPr>
                <w:t xml:space="preserve">Typhaine Haziza</w:t>
              </w:r>
            </w:hyperlink>
          </w:p>
          <w:p>
            <w:pPr/>
            <w:r>
              <w:rPr>
                <w:i w:val="1"/>
                <w:iCs w:val="1"/>
              </w:rPr>
              <w:t xml:space="preserve">Colloque : Violence et jeux, de l'Antiquité à nos jours</w:t>
            </w:r>
            <w:r>
              <w:rPr/>
              <w:t xml:space="preserve">, Typhaine Haziza; Véronique Dasen, Oct 2019, Caen, France. pp.15-39</w:t>
            </w:r>
          </w:p>
          <w:p>
            <w:pPr/>
            <w:r>
              <w:rPr/>
              <w:t xml:space="preserve">Communication dans un congrès</w:t>
            </w:r>
          </w:p>
          <w:p>
            <w:pPr/>
            <w:hyperlink r:id="rId91" w:history="1">
              <w:r>
                <w:rPr>
                  <w:color w:val="#410a8c"/>
                  <w:u w:val="single"/>
                </w:rPr>
                <w:t xml:space="preserve">hal-02564941v1</w:t>
              </w:r>
            </w:hyperlink>
          </w:p>
        </w:tc>
      </w:tr>
      <w:tr>
        <w:trPr/>
        <w:tc>
          <w:tcPr>
            <w:noWrap/>
          </w:tcPr>
          <w:p>
            <w:pPr>
              <w:spacing w:after="200"/>
            </w:pPr>
            <w:hyperlink r:id="rId92" w:history="1">
              <w:r>
                <w:rPr>
                  <w:color w:val="1e198e"/>
                  <w:b w:val="1"/>
                  <w:bCs w:val="1"/>
                  <w:u w:val="single"/>
                </w:rPr>
                <w:t xml:space="preserve">Ouverture du colloque</w:t>
              </w:r>
            </w:hyperlink>
          </w:p>
          <w:p>
            <w:pPr/>
            <w:hyperlink r:id="rId9" w:history="1">
              <w:r>
                <w:rPr>
                  <w:color w:val="#410a8c"/>
                  <w:u w:val="single"/>
                </w:rPr>
                <w:t xml:space="preserve">Typhaine Haziza</w:t>
              </w:r>
            </w:hyperlink>
          </w:p>
          <w:p>
            <w:pPr/>
            <w:r>
              <w:rPr>
                <w:i w:val="1"/>
                <w:iCs w:val="1"/>
              </w:rPr>
              <w:t xml:space="preserve">Colloque : Alimentation &amp; Identité(s) à travers les âges et les civilisations</w:t>
            </w:r>
            <w:r>
              <w:rPr/>
              <w:t xml:space="preserve">, Typhaine Haziza; Alban Gautier; Luciana Romeri, Oct 2018, Caen, France</w:t>
            </w:r>
          </w:p>
          <w:p>
            <w:pPr/>
            <w:r>
              <w:rPr/>
              <w:t xml:space="preserve">Communication dans un congrès</w:t>
            </w:r>
          </w:p>
          <w:p>
            <w:pPr/>
            <w:hyperlink r:id="rId92" w:history="1">
              <w:r>
                <w:rPr>
                  <w:color w:val="#410a8c"/>
                  <w:u w:val="single"/>
                </w:rPr>
                <w:t xml:space="preserve">hal-02564936v1</w:t>
              </w:r>
            </w:hyperlink>
          </w:p>
        </w:tc>
      </w:tr>
      <w:tr>
        <w:trPr/>
        <w:tc>
          <w:tcPr>
            <w:noWrap/>
          </w:tcPr>
          <w:p>
            <w:pPr>
              <w:spacing w:after="200"/>
            </w:pPr>
            <w:hyperlink r:id="rId93" w:history="1">
              <w:r>
                <w:rPr>
                  <w:color w:val="1e198e"/>
                  <w:b w:val="1"/>
                  <w:bCs w:val="1"/>
                  <w:u w:val="single"/>
                </w:rPr>
                <w:t xml:space="preserve">Les migrations intellectuelles dans l'Antiquité : le voyage &amp;quot;obligé&amp;quot; en Egypte</w:t>
              </w:r>
            </w:hyperlink>
          </w:p>
          <w:p>
            <w:pPr/>
            <w:hyperlink r:id="rId9" w:history="1">
              <w:r>
                <w:rPr>
                  <w:color w:val="#410a8c"/>
                  <w:u w:val="single"/>
                </w:rPr>
                <w:t xml:space="preserve">Typhaine Haziza</w:t>
              </w:r>
            </w:hyperlink>
          </w:p>
          <w:p>
            <w:pPr/>
            <w:r>
              <w:rPr>
                <w:i w:val="1"/>
                <w:iCs w:val="1"/>
              </w:rPr>
              <w:t xml:space="preserve">Séminaire d'histoire culturelle - Histemé</w:t>
            </w:r>
            <w:r>
              <w:rPr/>
              <w:t xml:space="preserve">, Université de Caen, Apr 2018, Caen, France</w:t>
            </w:r>
          </w:p>
          <w:p>
            <w:pPr/>
            <w:r>
              <w:rPr/>
              <w:t xml:space="preserve">Communication dans un congrès</w:t>
            </w:r>
          </w:p>
          <w:p>
            <w:pPr/>
            <w:hyperlink r:id="rId93" w:history="1">
              <w:r>
                <w:rPr>
                  <w:color w:val="#410a8c"/>
                  <w:u w:val="single"/>
                </w:rPr>
                <w:t xml:space="preserve">hal-02564948v1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5100v1" TargetMode="External"/><Relationship Id="rId8" Type="http://schemas.openxmlformats.org/officeDocument/2006/relationships/hyperlink" Target="https://hal.science/search/index/?q=*&amp;authFullName_s=V&#233;ronique Dasen" TargetMode="External"/><Relationship Id="rId9" Type="http://schemas.openxmlformats.org/officeDocument/2006/relationships/hyperlink" Target="https://hal.science/search/index/?q=*&amp;authFullName_s=Typhaine Haziza" TargetMode="External"/><Relationship Id="rId10" Type="http://schemas.openxmlformats.org/officeDocument/2006/relationships/hyperlink" Target="https://dx.doi.org/10.4000/books.puc.27226" TargetMode="External"/><Relationship Id="rId11" Type="http://schemas.openxmlformats.org/officeDocument/2006/relationships/hyperlink" Target="https://hal.science/hal-05598429v1" TargetMode="External"/><Relationship Id="rId12" Type="http://schemas.openxmlformats.org/officeDocument/2006/relationships/hyperlink" Target="https://hal.science/hal-00465109v1" TargetMode="External"/><Relationship Id="rId13" Type="http://schemas.openxmlformats.org/officeDocument/2006/relationships/hyperlink" Target="https://hal.science/hal-05598425v1" TargetMode="External"/><Relationship Id="rId14" Type="http://schemas.openxmlformats.org/officeDocument/2006/relationships/hyperlink" Target="https://normandie-univ.hal.science/hal-02550233v1" TargetMode="External"/><Relationship Id="rId15" Type="http://schemas.openxmlformats.org/officeDocument/2006/relationships/hyperlink" Target="https://dx.doi.org/10.4000/kentron.3197" TargetMode="External"/><Relationship Id="rId16" Type="http://schemas.openxmlformats.org/officeDocument/2006/relationships/hyperlink" Target="https://normandie-univ.hal.science/hal-02550228v1" TargetMode="External"/><Relationship Id="rId17" Type="http://schemas.openxmlformats.org/officeDocument/2006/relationships/hyperlink" Target="https://dx.doi.org/10.4000/kentron.2414" TargetMode="External"/><Relationship Id="rId18" Type="http://schemas.openxmlformats.org/officeDocument/2006/relationships/hyperlink" Target="https://hal.science/hal-05598441v1" TargetMode="External"/><Relationship Id="rId19" Type="http://schemas.openxmlformats.org/officeDocument/2006/relationships/hyperlink" Target="https://hal.science/hal-05598363v1" TargetMode="External"/><Relationship Id="rId20" Type="http://schemas.openxmlformats.org/officeDocument/2006/relationships/hyperlink" Target="https://hal.science/hal-05598444v1" TargetMode="External"/><Relationship Id="rId21" Type="http://schemas.openxmlformats.org/officeDocument/2006/relationships/hyperlink" Target="https://hal.science/hal-05023566v1" TargetMode="External"/><Relationship Id="rId22" Type="http://schemas.openxmlformats.org/officeDocument/2006/relationships/hyperlink" Target="https://dx.doi.org/10.48638/sylgs.2023.1.101348" TargetMode="External"/><Relationship Id="rId23" Type="http://schemas.openxmlformats.org/officeDocument/2006/relationships/hyperlink" Target="https://hal.science/hal-05023565v1" TargetMode="External"/><Relationship Id="rId24" Type="http://schemas.openxmlformats.org/officeDocument/2006/relationships/hyperlink" Target="https://dx.doi.org/10.4000/kentron.6479" TargetMode="External"/><Relationship Id="rId25" Type="http://schemas.openxmlformats.org/officeDocument/2006/relationships/hyperlink" Target="https://hal.science/hal-05023503v1" TargetMode="External"/><Relationship Id="rId26" Type="http://schemas.openxmlformats.org/officeDocument/2006/relationships/hyperlink" Target="https://dx.doi.org/10.4000/kentron.4490" TargetMode="External"/><Relationship Id="rId27" Type="http://schemas.openxmlformats.org/officeDocument/2006/relationships/hyperlink" Target="https://normandie-univ.hal.science/hal-02551944v1" TargetMode="External"/><Relationship Id="rId28" Type="http://schemas.openxmlformats.org/officeDocument/2006/relationships/hyperlink" Target="https://normandie-univ.hal.science/hal-02551954v1" TargetMode="External"/><Relationship Id="rId29" Type="http://schemas.openxmlformats.org/officeDocument/2006/relationships/hyperlink" Target="https://dx.doi.org/10.4000/kentron.2442" TargetMode="External"/><Relationship Id="rId30" Type="http://schemas.openxmlformats.org/officeDocument/2006/relationships/hyperlink" Target="https://normandie-univ.hal.science/hal-02551948v1" TargetMode="External"/><Relationship Id="rId31" Type="http://schemas.openxmlformats.org/officeDocument/2006/relationships/hyperlink" Target="https://dx.doi.org/10.4000/kentron.2932" TargetMode="External"/><Relationship Id="rId32" Type="http://schemas.openxmlformats.org/officeDocument/2006/relationships/hyperlink" Target="https://hal.science/hal-00784609v1" TargetMode="External"/><Relationship Id="rId33" Type="http://schemas.openxmlformats.org/officeDocument/2006/relationships/hyperlink" Target="https://hal.science/hal-05616848v1" TargetMode="External"/><Relationship Id="rId34" Type="http://schemas.openxmlformats.org/officeDocument/2006/relationships/hyperlink" Target="https://hal.science/hal-05598418v1" TargetMode="External"/><Relationship Id="rId35" Type="http://schemas.openxmlformats.org/officeDocument/2006/relationships/hyperlink" Target="https://normandie-univ.hal.science/hal-04834417v1" TargetMode="External"/><Relationship Id="rId36" Type="http://schemas.openxmlformats.org/officeDocument/2006/relationships/hyperlink" Target="https://hal.science/hal-05023890v1" TargetMode="External"/><Relationship Id="rId37" Type="http://schemas.openxmlformats.org/officeDocument/2006/relationships/hyperlink" Target="https://dx.doi.org/10.4000/books.puc.27231" TargetMode="External"/><Relationship Id="rId38" Type="http://schemas.openxmlformats.org/officeDocument/2006/relationships/hyperlink" Target="https://hal.science/hal-05023881v1" TargetMode="External"/><Relationship Id="rId39" Type="http://schemas.openxmlformats.org/officeDocument/2006/relationships/hyperlink" Target="https://dx.doi.org/10.4000/books.pur.190965" TargetMode="External"/><Relationship Id="rId40" Type="http://schemas.openxmlformats.org/officeDocument/2006/relationships/hyperlink" Target="https://hal.science/hal-05023883v1" TargetMode="External"/><Relationship Id="rId41" Type="http://schemas.openxmlformats.org/officeDocument/2006/relationships/hyperlink" Target="https://dx.doi.org/10.4000/books.puc.27256" TargetMode="External"/><Relationship Id="rId42" Type="http://schemas.openxmlformats.org/officeDocument/2006/relationships/hyperlink" Target="https://hal.science/hal-05023882v1" TargetMode="External"/><Relationship Id="rId43" Type="http://schemas.openxmlformats.org/officeDocument/2006/relationships/hyperlink" Target="https://dx.doi.org/10.4000/books.puc.27241" TargetMode="External"/><Relationship Id="rId44" Type="http://schemas.openxmlformats.org/officeDocument/2006/relationships/hyperlink" Target="https://normandie-univ.hal.science/hal-03208288v1" TargetMode="External"/><Relationship Id="rId45" Type="http://schemas.openxmlformats.org/officeDocument/2006/relationships/hyperlink" Target="https://hal.science/hal-00784622v1" TargetMode="External"/><Relationship Id="rId46" Type="http://schemas.openxmlformats.org/officeDocument/2006/relationships/hyperlink" Target="https://hal.science/hal-05024696v1" TargetMode="External"/><Relationship Id="rId47" Type="http://schemas.openxmlformats.org/officeDocument/2006/relationships/hyperlink" Target="https://hal.science/hal-05024691v1" TargetMode="External"/><Relationship Id="rId48" Type="http://schemas.openxmlformats.org/officeDocument/2006/relationships/hyperlink" Target="https://hal.science/hal-05024689v1" TargetMode="External"/><Relationship Id="rId49" Type="http://schemas.openxmlformats.org/officeDocument/2006/relationships/hyperlink" Target="https://hal.science/hal-05024699v1" TargetMode="External"/><Relationship Id="rId50" Type="http://schemas.openxmlformats.org/officeDocument/2006/relationships/hyperlink" Target="https://hal.science/hal-05024698v1" TargetMode="External"/><Relationship Id="rId51" Type="http://schemas.openxmlformats.org/officeDocument/2006/relationships/hyperlink" Target="https://hal.science/hal-05024692v1" TargetMode="External"/><Relationship Id="rId52" Type="http://schemas.openxmlformats.org/officeDocument/2006/relationships/hyperlink" Target="https://hal.science/hal-05024593v1" TargetMode="External"/><Relationship Id="rId53" Type="http://schemas.openxmlformats.org/officeDocument/2006/relationships/hyperlink" Target="https://hal.science/hal-05024591v1" TargetMode="External"/><Relationship Id="rId54" Type="http://schemas.openxmlformats.org/officeDocument/2006/relationships/hyperlink" Target="https://hal.science/hal-05024584v1" TargetMode="External"/><Relationship Id="rId55" Type="http://schemas.openxmlformats.org/officeDocument/2006/relationships/hyperlink" Target="https://hal.science/hal-05024641v1" TargetMode="External"/><Relationship Id="rId56" Type="http://schemas.openxmlformats.org/officeDocument/2006/relationships/hyperlink" Target="https://hal.science/hal-05024595v1" TargetMode="External"/><Relationship Id="rId57" Type="http://schemas.openxmlformats.org/officeDocument/2006/relationships/hyperlink" Target="https://hal.science/hal-05024700v1" TargetMode="External"/><Relationship Id="rId58" Type="http://schemas.openxmlformats.org/officeDocument/2006/relationships/hyperlink" Target="https://hal.science/hal-05024586v1" TargetMode="External"/><Relationship Id="rId59" Type="http://schemas.openxmlformats.org/officeDocument/2006/relationships/hyperlink" Target="https://hal.science/hal-05024590v1" TargetMode="External"/><Relationship Id="rId60" Type="http://schemas.openxmlformats.org/officeDocument/2006/relationships/hyperlink" Target="https://hal.science/hal-05024585v1" TargetMode="External"/><Relationship Id="rId61" Type="http://schemas.openxmlformats.org/officeDocument/2006/relationships/hyperlink" Target="https://hal.science/hal-05024643v1" TargetMode="External"/><Relationship Id="rId62" Type="http://schemas.openxmlformats.org/officeDocument/2006/relationships/hyperlink" Target="https://hal.science/hal-05024636v1" TargetMode="External"/><Relationship Id="rId63" Type="http://schemas.openxmlformats.org/officeDocument/2006/relationships/hyperlink" Target="https://hal.science/hal-05024634v1" TargetMode="External"/><Relationship Id="rId64" Type="http://schemas.openxmlformats.org/officeDocument/2006/relationships/hyperlink" Target="https://hal.science/hal-05024640v1" TargetMode="External"/><Relationship Id="rId65" Type="http://schemas.openxmlformats.org/officeDocument/2006/relationships/hyperlink" Target="https://hal.science/hal-05024637v1" TargetMode="External"/><Relationship Id="rId66" Type="http://schemas.openxmlformats.org/officeDocument/2006/relationships/hyperlink" Target="https://hal.science/hal-05024697v1" TargetMode="External"/><Relationship Id="rId67" Type="http://schemas.openxmlformats.org/officeDocument/2006/relationships/hyperlink" Target="https://hal.science/hal-05024695v1" TargetMode="External"/><Relationship Id="rId68" Type="http://schemas.openxmlformats.org/officeDocument/2006/relationships/hyperlink" Target="https://hal.science/hal-05024690v1" TargetMode="External"/><Relationship Id="rId69" Type="http://schemas.openxmlformats.org/officeDocument/2006/relationships/hyperlink" Target="https://hal.science/hal-05024588v1" TargetMode="External"/><Relationship Id="rId70" Type="http://schemas.openxmlformats.org/officeDocument/2006/relationships/hyperlink" Target="https://hal.science/hal-05024587v1" TargetMode="External"/><Relationship Id="rId71" Type="http://schemas.openxmlformats.org/officeDocument/2006/relationships/hyperlink" Target="https://hal.science/hal-05024598v1" TargetMode="External"/><Relationship Id="rId72" Type="http://schemas.openxmlformats.org/officeDocument/2006/relationships/hyperlink" Target="https://hal.science/hal-05024642v1" TargetMode="External"/><Relationship Id="rId73" Type="http://schemas.openxmlformats.org/officeDocument/2006/relationships/hyperlink" Target="https://hal.science/hal-05024639v1" TargetMode="External"/><Relationship Id="rId74" Type="http://schemas.openxmlformats.org/officeDocument/2006/relationships/hyperlink" Target="https://hal.science/hal-05024597v1" TargetMode="External"/><Relationship Id="rId75" Type="http://schemas.openxmlformats.org/officeDocument/2006/relationships/hyperlink" Target="https://hal.science/hal-05024596v1" TargetMode="External"/><Relationship Id="rId76" Type="http://schemas.openxmlformats.org/officeDocument/2006/relationships/hyperlink" Target="https://hal.science/hal-05024594v1" TargetMode="External"/><Relationship Id="rId77" Type="http://schemas.openxmlformats.org/officeDocument/2006/relationships/hyperlink" Target="https://hal.science/hal-05024694v1" TargetMode="External"/><Relationship Id="rId78" Type="http://schemas.openxmlformats.org/officeDocument/2006/relationships/hyperlink" Target="https://hal.science/hal-05024638v1" TargetMode="External"/><Relationship Id="rId79" Type="http://schemas.openxmlformats.org/officeDocument/2006/relationships/hyperlink" Target="https://hal.science/hal-05024644v1" TargetMode="External"/><Relationship Id="rId80" Type="http://schemas.openxmlformats.org/officeDocument/2006/relationships/hyperlink" Target="https://hal.science/hal-05024635v1" TargetMode="External"/><Relationship Id="rId81" Type="http://schemas.openxmlformats.org/officeDocument/2006/relationships/hyperlink" Target="https://hal.science/hal-05598447v1" TargetMode="External"/><Relationship Id="rId82" Type="http://schemas.openxmlformats.org/officeDocument/2006/relationships/hyperlink" Target="https://normandie-univ.hal.science/hal-02552998v1" TargetMode="External"/><Relationship Id="rId83" Type="http://schemas.openxmlformats.org/officeDocument/2006/relationships/hyperlink" Target="https://dx.doi.org/10.58079/tbmh" TargetMode="External"/><Relationship Id="rId84" Type="http://schemas.openxmlformats.org/officeDocument/2006/relationships/hyperlink" Target="https://hal.science/hal-00784634v1" TargetMode="External"/><Relationship Id="rId85" Type="http://schemas.openxmlformats.org/officeDocument/2006/relationships/hyperlink" Target="https://hal.science/hal-00643749v1" TargetMode="External"/><Relationship Id="rId86" Type="http://schemas.openxmlformats.org/officeDocument/2006/relationships/hyperlink" Target="https://hal.science/hal-00643753v1" TargetMode="External"/><Relationship Id="rId87" Type="http://schemas.openxmlformats.org/officeDocument/2006/relationships/hyperlink" Target="https://hal.science/hal-00643751v1" TargetMode="External"/><Relationship Id="rId88" Type="http://schemas.openxmlformats.org/officeDocument/2006/relationships/hyperlink" Target="https://hal.science/hal-00643742v1" TargetMode="External"/><Relationship Id="rId89" Type="http://schemas.openxmlformats.org/officeDocument/2006/relationships/hyperlink" Target="https://normandie-univ.hal.science/hal-02564955v1" TargetMode="External"/><Relationship Id="rId90" Type="http://schemas.openxmlformats.org/officeDocument/2006/relationships/hyperlink" Target="https://normandie-univ.hal.science/hal-02558197v1" TargetMode="External"/><Relationship Id="rId91" Type="http://schemas.openxmlformats.org/officeDocument/2006/relationships/hyperlink" Target="https://normandie-univ.hal.science/hal-02564941v1" TargetMode="External"/><Relationship Id="rId92" Type="http://schemas.openxmlformats.org/officeDocument/2006/relationships/hyperlink" Target="https://normandie-univ.hal.science/hal-02564936v1" TargetMode="External"/><Relationship Id="rId93" Type="http://schemas.openxmlformats.org/officeDocument/2006/relationships/hyperlink" Target="https://normandie-univ.hal.science/hal-02564948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Typhaine Haziza</dc:title>
  <dc:description>CV</dc:description>
  <dc:subject/>
  <cp:keywords/>
  <cp:category/>
  <cp:lastModifiedBy/>
  <dcterms:created xsi:type="dcterms:W3CDTF">2026-05-12T21:37:14+02:00</dcterms:created>
  <dcterms:modified xsi:type="dcterms:W3CDTF">2026-05-12T21:37:14+02:00</dcterms:modified>
</cp:coreProperties>
</file>

<file path=docProps/custom.xml><?xml version="1.0" encoding="utf-8"?>
<Properties xmlns="http://schemas.openxmlformats.org/officeDocument/2006/custom-properties" xmlns:vt="http://schemas.openxmlformats.org/officeDocument/2006/docPropsVTypes"/>
</file>