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Typhaine MORILLE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la figure du tentateur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Typhaine Morille</w:t>
              </w:r>
            </w:hyperlink>
          </w:p>
          <w:p>
            <w:pPr/>
            <w:r>
              <w:rPr/>
              <w:t xml:space="preserve">Laurent Husson (dir.); Yves Meessen (dir.); Christophe Bouriau (dir.). </w:t>
            </w:r>
            <w:r>
              <w:rPr>
                <w:i w:val="1"/>
                <w:iCs w:val="1"/>
              </w:rPr>
              <w:t xml:space="preserve">Le Mal en question</w:t>
            </w:r>
            <w:r>
              <w:rPr/>
              <w:t xml:space="preserve">, 1,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pp.149-172, 2025, « Philosophie allemande, une autre histoire » (ISSN : 2551-6418), 9782384512140.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⟨10.62688/edul/b9782384512140/12⟩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taciturnes » et « glossaire provisoire » : la communication paradoxale de Par-delà bien et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Typhaine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tâche de Nietzsche dans Par-delà bien et mal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Louvain, collection Empreintes philosophiques</w:t>
              </w:r>
            </w:hyperlink>
            <w:r>
              <w:rPr/>
              <w:t xml:space="preserve">, 2025, 978-2-39061-588-0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Excursus et incursions : la fonction stratégique des « délassements » de 1888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Typhaine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Nietzsche. Les textes de 1888</w:t>
            </w:r>
            <w:r>
              <w:rPr/>
              <w:t xml:space="preserve">, Éditions et presses de l’université de Reims (Épure), coll. Langage et pensée, pp.103-126, 2021, 2374961214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“Incipit parodia”. Les vertus philosophiques de la dérision selon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Typhaine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on Making Sense of Nietzsche / Comprendre Nietzsche selon Nietzsche</w:t>
            </w:r>
            <w:r>
              <w:rPr/>
              <w:t xml:space="preserve">, Éditions et presses de l’université de Reims (Épure), coll. Langage et pensée, pp.93-123, 2021, 2374961222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Platon contre Homère » : l’antagonisme des mensonges selon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Typhaine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Estudios Nietzsche</w:t>
            </w:r>
            <w:r>
              <w:rPr/>
              <w:t xml:space="preserve">, 2024, 24, pp.119-140.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⟨10.24310/en.24.2024.18971⟩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hal-05160119v1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40590v1" TargetMode="External"/><Relationship Id="rId8" Type="http://schemas.openxmlformats.org/officeDocument/2006/relationships/hyperlink" Target="https://hal.science/search/index/?q=*&amp;authFullName_s=Typhaine Morille" TargetMode="External"/><Relationship Id="rId9" Type="http://schemas.openxmlformats.org/officeDocument/2006/relationships/hyperlink" Target="https://editions.univ-lorraine.fr/edul/catalog/book/b9782384512140/chapter/1388" TargetMode="External"/><Relationship Id="rId10" Type="http://schemas.openxmlformats.org/officeDocument/2006/relationships/hyperlink" Target="https://dx.doi.org/10.62688/edul/b9782384512140/12" TargetMode="External"/><Relationship Id="rId11" Type="http://schemas.openxmlformats.org/officeDocument/2006/relationships/hyperlink" Target="https://hal.science/hal-05160090v1" TargetMode="External"/><Relationship Id="rId12" Type="http://schemas.openxmlformats.org/officeDocument/2006/relationships/hyperlink" Target="https://pul.uclouvain.be/book/?gcoi=29303100891140#h2tabDetails" TargetMode="External"/><Relationship Id="rId13" Type="http://schemas.openxmlformats.org/officeDocument/2006/relationships/hyperlink" Target="https://hal.science/hal-05160120v1" TargetMode="External"/><Relationship Id="rId14" Type="http://schemas.openxmlformats.org/officeDocument/2006/relationships/hyperlink" Target="https://hal.science/hal-05160121v1" TargetMode="External"/><Relationship Id="rId15" Type="http://schemas.openxmlformats.org/officeDocument/2006/relationships/hyperlink" Target="https://hal.science/hal-05160119v1" TargetMode="External"/><Relationship Id="rId16" Type="http://schemas.openxmlformats.org/officeDocument/2006/relationships/hyperlink" Target="https://dx.doi.org/10.24310/en.24.2024.1897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Typhaine MORILLE</dc:title>
  <dc:description>CV</dc:description>
  <dc:subject/>
  <cp:keywords/>
  <cp:category/>
  <cp:lastModifiedBy/>
  <dcterms:created xsi:type="dcterms:W3CDTF">2026-04-29T18:34:39+02:00</dcterms:created>
  <dcterms:modified xsi:type="dcterms:W3CDTF">2026-04-29T18:34:39+02:00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