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0526315789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Decloquement Valentin </w:t>
      </w:r>
      <w:r>
        <w:rPr>
          <w:color w:val="641e6e"/>
        </w:rPr>
        <w:t xml:space="preserve">Maître de conférences en langue et littérature grecques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valentin-decloquement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0000-0003-4137-2364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d'écriture 2.0 : enseigner avec l'IA en licence de lettres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Réinterpréter l'épopée homérique dans la Vie d'Apollonios de Tyane de Philostrate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/>
              <w:t xml:space="preserve">Robin Glinatsis; Laurie Lefebvre. </w:t>
            </w:r>
            <w:r>
              <w:rPr>
                <w:i w:val="1"/>
                <w:iCs w:val="1"/>
              </w:rPr>
              <w:t xml:space="preserve">Voix / voies de Calliope : l'épique hors de l'épopée de l'Antiquité à nos jours</w:t>
            </w:r>
            <w:r>
              <w:rPr/>
              <w:t xml:space="preserve">, Presses Universitaires du Septentrion, pp.37-75, 2025, 2757444093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Fallacious Etymology and Puns: Ptolemy Chennus’ Sham Homeric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/>
              <w:t xml:space="preserve">Arnaud Zucker; Claire Le Feuvre. </w:t>
            </w:r>
            <w:r>
              <w:rPr>
                <w:i w:val="1"/>
                <w:iCs w:val="1"/>
              </w:rPr>
              <w:t xml:space="preserve">Ancient and Medieval Greek Etymology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pp.281-304, 2021, Trends in Classics - Supplementary Volumes 111,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⟨10.1515/9783110714876-010⟩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Rhetorical Trojan War: Philostratus' Heroicus, the Power of Language and the Construction of the Truth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Paola Bassino; Nicolò Benzi. </w:t>
            </w:r>
            <w:r>
              <w:rPr>
                <w:i w:val="1"/>
                <w:iCs w:val="1"/>
              </w:rPr>
              <w:t xml:space="preserve">Sophistic Views of the Epic Past from the Classical to the Imperial Age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pp.187-210, 2021, 978-1-3502-5576-0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l'atticisme : Comment adapter en français une langue artificielle ?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Tatiana Milliaressi. </w:t>
            </w:r>
            <w:r>
              <w:rPr>
                <w:i w:val="1"/>
                <w:iCs w:val="1"/>
              </w:rPr>
              <w:t xml:space="preserve">La traduction épistémique : entre poésie et prose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pp.143-164, 2020, Traductologie, 978-2-7574-3034-7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hal-04338288v1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Feintise ludique et non pas leurre. Lire Dictys de Crète à la lumière de la paideia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Graziana Brescia; Mario Lentano; Giampiero Scafoglio; Valentina Zanusso. </w:t>
            </w:r>
            <w:r>
              <w:rPr>
                <w:i w:val="1"/>
                <w:iCs w:val="1"/>
              </w:rPr>
              <w:t xml:space="preserve">Revival and Revision of the Trojan War. Studies on Dictys Cretensis and Dares Phrygius</w:t>
            </w:r>
            <w:r>
              <w:rPr/>
              <w:t xml:space="preserve">, Georg Olms, pp.177-197, 2018, Spudasmata 177, 978-3-487-15681-1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hal-04338229v1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L'Attique sous l'Empire romain : territoire symbolique de la langue grecque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 – Human Sciences Monograph Series</w:t>
            </w:r>
            <w:r>
              <w:rPr/>
              <w:t xml:space="preserve">, 2024, 28, pp.371-405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Maxime ROVERE, Le Livre de l’amour infini. Vie d’Apollonios, homme et dieu. Paris, Flammarion,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études anciennes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⟨10.58079/w807⟩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Ulysse et Palamède dans l’Héroikos de Philostrate. L’échec d’une sophistique ancestrale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2023, Traitement du passé et construction de la mémoire chez les auteurs de la Seconde Sophistique, 48, pp.139-156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Mental paratext? Homeric criticism in the Progymnasmata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Antiqua : an international journal of classics</w:t>
            </w:r>
            <w:r>
              <w:rPr/>
              <w:t xml:space="preserve">, 2023, 16,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PATILLON, Syrianus. Sur les États de cause. Texte établi et traduit par M.P. Paris, Les Belles Lettres,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2023, pp.183-185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hal-04338462v1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Michel PATILLON, Pseudo-Sopatros. Sur Les États de cause d’Hermogène. Texte établi et traduit par M.P. Paris, Les Belles Lettres,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2023, pp.181-183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Achilles to Theagenes and vice-versa: Epideictic topics and commonplace in Heliodorus' Aethiopica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Ordia Prima</w:t>
            </w:r>
            <w:r>
              <w:rPr/>
              <w:t xml:space="preserve">, 2023, 1, pp.1-15.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⟨10.14409/op.2023.1.e005⟩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l’archaïsme à l’innovation verbale : Retraduire et réinterpréter la Vie d’Apollonios de Tyane de Philostrate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2022, 8, pp.38-59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Élien, commentateur d’Homère : Stratégies rhétoriques et exégétiques dans la Personnalité des animaux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Philologia Antiqua : an international journal of classics</w:t>
            </w:r>
            <w:r>
              <w:rPr/>
              <w:t xml:space="preserve">, 2020, 13, pp.97-109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l’aube d’une histoire littéraire : comment les textes grecs de l’époque impériale ont-ils cristallisé le canon classique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Interdisciplinaires en Sciences humaines</w:t>
            </w:r>
            <w:r>
              <w:rPr/>
              <w:t xml:space="preserve">, 2018, pp.455-474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Philostrate : Vie d'Apollonios de Tyane. Texte introduit, traduit et commenté par Valentin Decloquement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Gelan. Rire, faire rire, penser le rire.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de Cremoux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Louise Bouly de Lesdain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Decloquement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Methodos : savoirs et textes</w:t>
            </w:r>
            <w:r>
              <w:rPr/>
              <w:t xml:space="preserve">, 23,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hal-04280300v1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Commenter, critiquer et réécrire Homère dans l'Heroikos de Philostrate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Littératures. Université de Lille; Ghent University,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tel-04338513v1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Simone FOLLET, Philostrate. Sur les héros. Texte établi et traduit par S.F. Paris, Les Belles Lettres, 2017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Decloquement Valentin</w:t>
              </w:r>
            </w:hyperlink>
          </w:p>
          <w:p>
            <w:pPr/>
            <w:r>
              <w:rPr/>
              <w:t xml:space="preserve">2019, pp.238-239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hal-04338258v1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D3F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ntin-decloquement" TargetMode="External"/><Relationship Id="rId9" Type="http://schemas.openxmlformats.org/officeDocument/2006/relationships/hyperlink" Target="https://orcid.org/0000-0003-4137-2364" TargetMode="External"/><Relationship Id="rId10" Type="http://schemas.openxmlformats.org/officeDocument/2006/relationships/hyperlink" Target="https://hal.science/hal-04966913v1" TargetMode="External"/><Relationship Id="rId11" Type="http://schemas.openxmlformats.org/officeDocument/2006/relationships/hyperlink" Target="https://hal.science/search/index/?q=*&amp;authFullName_s=Valentin Decloquement" TargetMode="External"/><Relationship Id="rId12" Type="http://schemas.openxmlformats.org/officeDocument/2006/relationships/hyperlink" Target="https://hal.science/hal-05273289v1" TargetMode="External"/><Relationship Id="rId13" Type="http://schemas.openxmlformats.org/officeDocument/2006/relationships/hyperlink" Target="https://hal.science/hal-04338312v1" TargetMode="External"/><Relationship Id="rId14" Type="http://schemas.openxmlformats.org/officeDocument/2006/relationships/hyperlink" Target="https://www.degruyter.com" TargetMode="External"/><Relationship Id="rId15" Type="http://schemas.openxmlformats.org/officeDocument/2006/relationships/hyperlink" Target="https://dx.doi.org/10.1515/9783110714876-010" TargetMode="External"/><Relationship Id="rId16" Type="http://schemas.openxmlformats.org/officeDocument/2006/relationships/hyperlink" Target="https://hal.science/hal-04338336v1" TargetMode="External"/><Relationship Id="rId17" Type="http://schemas.openxmlformats.org/officeDocument/2006/relationships/hyperlink" Target="https://hal.science/search/index/?q=*&amp;authFullName_s=Decloquement Valentin" TargetMode="External"/><Relationship Id="rId18" Type="http://schemas.openxmlformats.org/officeDocument/2006/relationships/hyperlink" Target="https://www.bloomsbury.com/uk/academic/classical-studies/" TargetMode="External"/><Relationship Id="rId19" Type="http://schemas.openxmlformats.org/officeDocument/2006/relationships/hyperlink" Target="https://hal.science/hal-04338288v1" TargetMode="External"/><Relationship Id="rId20" Type="http://schemas.openxmlformats.org/officeDocument/2006/relationships/hyperlink" Target="http://www.septentrion.com" TargetMode="External"/><Relationship Id="rId21" Type="http://schemas.openxmlformats.org/officeDocument/2006/relationships/hyperlink" Target="https://hal.science/hal-04338229v1" TargetMode="External"/><Relationship Id="rId22" Type="http://schemas.openxmlformats.org/officeDocument/2006/relationships/hyperlink" Target="https://hal.science/hal-04892827v1" TargetMode="External"/><Relationship Id="rId23" Type="http://schemas.openxmlformats.org/officeDocument/2006/relationships/hyperlink" Target="https://hal.science/hal-04633337v1" TargetMode="External"/><Relationship Id="rId24" Type="http://schemas.openxmlformats.org/officeDocument/2006/relationships/hyperlink" Target="https://dx.doi.org/10.58079/w807" TargetMode="External"/><Relationship Id="rId25" Type="http://schemas.openxmlformats.org/officeDocument/2006/relationships/hyperlink" Target="https://hal.science/hal-04399252v1" TargetMode="External"/><Relationship Id="rId26" Type="http://schemas.openxmlformats.org/officeDocument/2006/relationships/hyperlink" Target="https://hal.science/hal-04338379v1" TargetMode="External"/><Relationship Id="rId27" Type="http://schemas.openxmlformats.org/officeDocument/2006/relationships/hyperlink" Target="https://hal.science/hal-04338462v1" TargetMode="External"/><Relationship Id="rId28" Type="http://schemas.openxmlformats.org/officeDocument/2006/relationships/hyperlink" Target="https://hal.science/hal-04338444v1" TargetMode="External"/><Relationship Id="rId29" Type="http://schemas.openxmlformats.org/officeDocument/2006/relationships/hyperlink" Target="https://hal.science/hal-04338427v1" TargetMode="External"/><Relationship Id="rId30" Type="http://schemas.openxmlformats.org/officeDocument/2006/relationships/hyperlink" Target="https://dx.doi.org/10.14409/op.2023.1.e005" TargetMode="External"/><Relationship Id="rId31" Type="http://schemas.openxmlformats.org/officeDocument/2006/relationships/hyperlink" Target="https://hal.science/hal-03656956v1" TargetMode="External"/><Relationship Id="rId32" Type="http://schemas.openxmlformats.org/officeDocument/2006/relationships/hyperlink" Target="https://hal.science/hal-03656942v1" TargetMode="External"/><Relationship Id="rId33" Type="http://schemas.openxmlformats.org/officeDocument/2006/relationships/hyperlink" Target="https://hal.science/hal-03656949v1" TargetMode="External"/><Relationship Id="rId34" Type="http://schemas.openxmlformats.org/officeDocument/2006/relationships/hyperlink" Target="https://hal.science/hal-04338647v1" TargetMode="External"/><Relationship Id="rId35" Type="http://schemas.openxmlformats.org/officeDocument/2006/relationships/hyperlink" Target="https://hal.science/hal-04280300v1" TargetMode="External"/><Relationship Id="rId36" Type="http://schemas.openxmlformats.org/officeDocument/2006/relationships/hyperlink" Target="https://hal.science/search/index/?q=*&amp;authFullName_s=Anne de Cremoux" TargetMode="External"/><Relationship Id="rId37" Type="http://schemas.openxmlformats.org/officeDocument/2006/relationships/hyperlink" Target="https://hal.science/search/index/?q=*&amp;authFullName_s=Louise Bouly de Lesdain" TargetMode="External"/><Relationship Id="rId38" Type="http://schemas.openxmlformats.org/officeDocument/2006/relationships/hyperlink" Target="https://hal.science/tel-04338513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hyperlink" Target="https://hal.science/hal-04338258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Decloquement Valentin</dc:title>
  <dc:description>CV</dc:description>
  <dc:subject/>
  <cp:keywords/>
  <cp:category/>
  <cp:lastModifiedBy/>
  <dcterms:created xsi:type="dcterms:W3CDTF">2026-03-12T03:29:47+01:00</dcterms:created>
  <dcterms:modified xsi:type="dcterms:W3CDTF">2026-03-12T03:29:47+01:00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