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Valentin Fauque </w:t>
      </w:r>
      <w:r>
        <w:rPr>
          <w:color w:val="641e6e"/>
        </w:rPr>
        <w:t xml:space="preserve">Doctorant contractuel, depuis octobre 2022.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Valentin Fauque</dc:title>
  <dc:description>CV</dc:description>
  <dc:subject/>
  <cp:keywords/>
  <cp:category/>
  <cp:lastModifiedBy/>
  <dcterms:created xsi:type="dcterms:W3CDTF">2026-04-14T09:52:47+02:00</dcterms:created>
  <dcterms:modified xsi:type="dcterms:W3CDTF">2026-04-14T09:52:47+02:00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