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Guyonnard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Docteur en géographie</w:t>
      </w:r>
    </w:p>
    <w:p>
      <w:pPr>
        <w:pStyle w:val="Heading3"/>
      </w:pPr>
      <w:r>
        <w:rPr/>
        <w:t xml:space="preserve">Spécialiste des usages de tourisme et de loisir littoraux et marin</w:t>
      </w:r>
    </w:p>
    <w:p>
      <w:pPr>
        <w:pStyle w:val="Heading4"/>
      </w:pPr>
      <w:r>
        <w:rPr/>
        <w:t xml:space="preserve">Participation à des programmes de recherche</w:t>
      </w:r>
    </w:p>
    <w:p>
      <w:pPr/>
      <w:r>
        <w:rPr>
          <w:b w:val="1"/>
          <w:bCs w:val="1"/>
        </w:rPr>
        <w:t xml:space="preserve">ASPAQUE</w:t>
      </w:r>
      <w:r>
        <w:rPr/>
        <w:t xml:space="preserve"> (Analyse spatiale et modélisation de la fréquentation des plages du littoral atlantique et de ses liens avec la qualité de l’environnement (2013-2017) (Participant pour l’UMR LIENSs) – Financement Fondation de France  </w:t>
      </w:r>
      <w:hyperlink r:id="rId7" w:history="1">
        <w:r>
          <w:rPr>
            <w:color w:val="#410a8c"/>
            <w:u w:val="single"/>
          </w:rPr>
          <w:t xml:space="preserve">http://lienss.univ-larochelle.fr/ASPAQUE</w:t>
        </w:r>
      </w:hyperlink>
    </w:p>
    <w:p>
      <w:pPr/>
      <w:r>
        <w:rPr>
          <w:b w:val="1"/>
          <w:bCs w:val="1"/>
        </w:rPr>
        <w:t xml:space="preserve">DYNAFLUX :</w:t>
      </w:r>
      <w:r>
        <w:rPr/>
        <w:t xml:space="preserve"> Système d’évaluation de la dynamique portuaire par l’analyse des flux d’embarcations pour la mise en place d’observatoires du nautisme (2014 – 2015) (Participant pour l’UMR LIENSs) - Programme financé par l’Agence des Aires Marines Protégées  </w:t>
      </w:r>
      <w:hyperlink r:id="rId8" w:history="1">
        <w:r>
          <w:rPr>
            <w:color w:val="#410a8c"/>
            <w:u w:val="single"/>
          </w:rPr>
          <w:t xml:space="preserve">http://lienss.univ-larochelle.fr/DYNAFLUX</w:t>
        </w:r>
      </w:hyperlink>
    </w:p>
    <w:p>
      <w:pPr/>
      <w:r>
        <w:rPr>
          <w:b w:val="1"/>
          <w:bCs w:val="1"/>
        </w:rPr>
        <w:t xml:space="preserve">TECHNOBS</w:t>
      </w:r>
      <w:r>
        <w:rPr/>
        <w:t xml:space="preserve"> : Projet Technologies d’Observations du Nautisme dans l’estuaire de la Gironde et les Pertuis charentais (2012-2013) Programme financé par l’Agence des Aires Marines Protégées (Chargé de mission dédié à ce programme). </w:t>
      </w:r>
      <w:hyperlink r:id="rId9" w:history="1">
        <w:r>
          <w:rPr>
            <w:color w:val="#410a8c"/>
            <w:u w:val="single"/>
          </w:rPr>
          <w:t xml:space="preserve">http://lienss.univ-larochelle.fr/TechnObs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REMEPP: a simulation model of beach filling as a tourism and leisure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⟨10.4000/cybergeo.35378⟩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mesurer les distances de l’interaction sociale dans l’espace de la plage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(2), pp.159-181.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⟨10.3917/eg.472.0159⟩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d’un espace de pratique du système littoral touristique et sportif charentais : le spot de surf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⟨10.4000/tem.3354⟩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définition géographique du spot de surf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Déferlante Surf</w:t>
            </w:r>
            <w:r>
              <w:rPr/>
              <w:t xml:space="preserve">, Musée d'Aquitaine, 2019, Catalogue de l'exposition présentée au musée d'Aquitaine, Bordeaux, du 19 juin 2019 au 5 janvier 2020, 978-2-909281-17-9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filling model to improve beach management: a case on the French Atlantic coast (Pertuis Charentais beaches)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/>
              <w:t xml:space="preserve">Pineda F D., Brebbia C. A. dir. </w:t>
            </w:r>
            <w:r>
              <w:rPr>
                <w:i w:val="1"/>
                <w:iCs w:val="1"/>
              </w:rPr>
              <w:t xml:space="preserve">Sustainable Tourism IV</w:t>
            </w:r>
            <w:r>
              <w:rPr/>
              <w:t xml:space="preserve">, 1, </w:t>
            </w:r>
            <w:hyperlink r:id="rId22" w:history="1">
              <w:r>
                <w:rPr>
                  <w:color w:val="#410a8c"/>
                  <w:u w:val="single"/>
                </w:rPr>
                <w:t xml:space="preserve">WIT Press</w:t>
              </w:r>
            </w:hyperlink>
            <w:r>
              <w:rPr/>
              <w:t xml:space="preserve">, pp.67 - 78, 2016, WIT Transactions on Ecology and the Environment, 978-1-78466-085-7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⟨10.2495/ST160061⟩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l’organisation de la plage en tant qu’espace de pratiques de tourisme et de loisir par l’observation de la fréquentation et des préférences des usagers.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Observing tourists to better understand tourism - Observer les touristes pour mieux comprendre les tourismes - 5ème colloque international de l’Association ASTRES</w:t>
            </w:r>
            <w:r>
              <w:rPr/>
              <w:t xml:space="preserve">, Jun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formalisation d’un modèle de remplissage de la plage en tant qu’espace de pratiques de tourisme et de loisir : le cas de la mer des Pertuis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LITEAU - Observation et recherche en appui aux politiques du littoral et de la mer</w:t>
            </w:r>
            <w:r>
              <w:rPr/>
              <w:t xml:space="preserve">, Jan 2016,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d'un espace par la pratique, l'exemple du spot de surf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Brunello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25ème édition du Festival international de géographie</w:t>
            </w:r>
            <w:r>
              <w:rPr/>
              <w:t xml:space="preserve">, Oct 2014,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localisation des mouillages dans le Parc naturel marin de l’estuaire de la Gironde et de la mer des Pertuis - Campagne été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Sanchez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Brunello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/>
              <w:t xml:space="preserve">2019, pp.48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fréquentation des plages de Charente-Maritime, Campagne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Bouquet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Brunello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Mélodie Koehren</w:t>
              </w:r>
            </w:hyperlink>
          </w:p>
          <w:p>
            <w:pPr/>
            <w:r>
              <w:rPr/>
              <w:t xml:space="preserve">2015, pp.329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halshs-01473943v1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Technologies d’Observations du Nautisme dans l’estuaire de la Gironde et les Pertuis charentais (TECHNOBS)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</w:p>
          <w:p>
            <w:pPr/>
            <w:r>
              <w:rPr/>
              <w:t xml:space="preserve">[Rapport Technique] Agence des aires marines protégées; Observatoire des Pratiques de Tourisme et de Loisir-ECOP; UMR 7266 LIENSs (LIttoral ENvironnement et Sociétés) CNRS - Université de La Rochelle. 2013,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hal-01547352v1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enss.univ-larochelle.fr/ASPAQUE" TargetMode="External"/><Relationship Id="rId8" Type="http://schemas.openxmlformats.org/officeDocument/2006/relationships/hyperlink" Target="http://lienss.univ-larochelle.fr/DYNAFLUX" TargetMode="External"/><Relationship Id="rId9" Type="http://schemas.openxmlformats.org/officeDocument/2006/relationships/hyperlink" Target="http://lienss.univ-larochelle.fr/TechnObs" TargetMode="External"/><Relationship Id="rId10" Type="http://schemas.openxmlformats.org/officeDocument/2006/relationships/hyperlink" Target="https://hal.science/hal-02953951v1" TargetMode="External"/><Relationship Id="rId11" Type="http://schemas.openxmlformats.org/officeDocument/2006/relationships/hyperlink" Target="https://hal.science/search/index/?q=*&amp;authFullName_s=Valentin Guyonnard" TargetMode="External"/><Relationship Id="rId12" Type="http://schemas.openxmlformats.org/officeDocument/2006/relationships/hyperlink" Target="https://hal.science/search/index/?q=*&amp;authFullName_s=Nicolas Becu" TargetMode="External"/><Relationship Id="rId13" Type="http://schemas.openxmlformats.org/officeDocument/2006/relationships/hyperlink" Target="https://hal.science/search/index/?q=*&amp;authFullName_s=Claire Bouquet" TargetMode="External"/><Relationship Id="rId14" Type="http://schemas.openxmlformats.org/officeDocument/2006/relationships/hyperlink" Target="https://hal.science/search/index/?q=*&amp;authFullName_s=Luc Vacher" TargetMode="External"/><Relationship Id="rId15" Type="http://schemas.openxmlformats.org/officeDocument/2006/relationships/hyperlink" Target="https://dx.doi.org/10.4000/cybergeo.35378" TargetMode="External"/><Relationship Id="rId16" Type="http://schemas.openxmlformats.org/officeDocument/2006/relationships/hyperlink" Target="https://hal.science/hal-01873049v1" TargetMode="External"/><Relationship Id="rId17" Type="http://schemas.openxmlformats.org/officeDocument/2006/relationships/hyperlink" Target="https://dx.doi.org/10.3917/eg.472.0159" TargetMode="External"/><Relationship Id="rId18" Type="http://schemas.openxmlformats.org/officeDocument/2006/relationships/hyperlink" Target="https://hal.science/hal-01448715v1" TargetMode="External"/><Relationship Id="rId19" Type="http://schemas.openxmlformats.org/officeDocument/2006/relationships/hyperlink" Target="https://dx.doi.org/10.4000/tem.3354" TargetMode="External"/><Relationship Id="rId20" Type="http://schemas.openxmlformats.org/officeDocument/2006/relationships/hyperlink" Target="https://hal.science/hal-02269130v1" TargetMode="External"/><Relationship Id="rId21" Type="http://schemas.openxmlformats.org/officeDocument/2006/relationships/hyperlink" Target="https://hal.science/hal-01448707v1" TargetMode="External"/><Relationship Id="rId22" Type="http://schemas.openxmlformats.org/officeDocument/2006/relationships/hyperlink" Target="https://www.witpress.com/books/978-1-78466-085-7" TargetMode="External"/><Relationship Id="rId23" Type="http://schemas.openxmlformats.org/officeDocument/2006/relationships/hyperlink" Target="https://dx.doi.org/10.2495/ST160061" TargetMode="External"/><Relationship Id="rId24" Type="http://schemas.openxmlformats.org/officeDocument/2006/relationships/hyperlink" Target="https://hal.science/hal-01471713v1" TargetMode="External"/><Relationship Id="rId25" Type="http://schemas.openxmlformats.org/officeDocument/2006/relationships/hyperlink" Target="https://hal.science/hal-01503255v1" TargetMode="External"/><Relationship Id="rId26" Type="http://schemas.openxmlformats.org/officeDocument/2006/relationships/hyperlink" Target="https://hal.science/hal-01499913v1" TargetMode="External"/><Relationship Id="rId27" Type="http://schemas.openxmlformats.org/officeDocument/2006/relationships/hyperlink" Target="https://hal.science/search/index/?q=*&amp;authFullName_s=Pascal Brunello" TargetMode="External"/><Relationship Id="rId28" Type="http://schemas.openxmlformats.org/officeDocument/2006/relationships/hyperlink" Target="https://hal.science/hal-04188463v1" TargetMode="External"/><Relationship Id="rId29" Type="http://schemas.openxmlformats.org/officeDocument/2006/relationships/hyperlink" Target="https://hal.science/search/index/?q=*&amp;authFullName_s=Claire Sanchez" TargetMode="External"/><Relationship Id="rId30" Type="http://schemas.openxmlformats.org/officeDocument/2006/relationships/hyperlink" Target="https://shs.hal.science/halshs-01473943v1" TargetMode="External"/><Relationship Id="rId31" Type="http://schemas.openxmlformats.org/officeDocument/2006/relationships/hyperlink" Target="https://hal.science/search/index/?q=*&amp;authFullName_s=M&#233;lodie Koehren" TargetMode="External"/><Relationship Id="rId32" Type="http://schemas.openxmlformats.org/officeDocument/2006/relationships/hyperlink" Target="https://hal.science/hal-01547352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Guyonnard</dc:title>
  <dc:description>CV</dc:description>
  <dc:subject/>
  <cp:keywords/>
  <cp:category/>
  <cp:lastModifiedBy/>
  <dcterms:created xsi:type="dcterms:W3CDTF">2026-03-07T06:43:51+01:00</dcterms:created>
  <dcterms:modified xsi:type="dcterms:W3CDTF">2026-03-07T06:43:51+01:00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