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Valentine Bacconnier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L'église Saint-Andéol de Bourg-Saint-Andéol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Bacconnier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Vivarais</w:t>
            </w:r>
            <w:r>
              <w:rPr/>
              <w:t xml:space="preserve">, 2024, 128, p. 5-17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hal-04549816v1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sculptée de l'église Saint-Andéol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Bacconnier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 d'Ardèche et Temps présents</w:t>
            </w:r>
            <w:r>
              <w:rPr/>
              <w:t xml:space="preserve">, 2024, 161, p. 24-27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hal-04549837v1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base de données : un outil pertinent au service de la recherche en histoire de l’art médiéval, proposition d’une application pratique à destination de l’analyse du bâti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Bacconnier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Par les pierres et par les hommes, méthodes et outils d’étude du bâti</w:t>
            </w:r>
            <w:r>
              <w:rPr/>
              <w:t xml:space="preserve">, Gaëlle Pinède, Mar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halshs-04945479v1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églises romanes du Vivarais, une mémoire à exalter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Bacconnier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jeunes chercheurs du Centre d’études médiévales de Montpellier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halshs-04945489v1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cloître de l’abbatiale Notre-Dame de Montmajour, Arles (Bouches-du-Rhône)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Bacconnier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l’ombre des arcs de pierres, panorama d’études claustrales (XIIe – XVe siècles)</w:t>
            </w:r>
            <w:r>
              <w:rPr/>
              <w:t xml:space="preserve">, Nov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halshs-04945502v1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sur le Moyen Âge à l’ère du complotisme : un film documentaire qui met en lumière les enjeux contemporains de la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Bacconnier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halshs-04945464v1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49816v1" TargetMode="External"/><Relationship Id="rId8" Type="http://schemas.openxmlformats.org/officeDocument/2006/relationships/hyperlink" Target="https://hal.science/search/index/?q=*&amp;authFullName_s=Valentine Bacconnier" TargetMode="External"/><Relationship Id="rId9" Type="http://schemas.openxmlformats.org/officeDocument/2006/relationships/hyperlink" Target="https://hal.science/hal-04549837v1" TargetMode="External"/><Relationship Id="rId10" Type="http://schemas.openxmlformats.org/officeDocument/2006/relationships/hyperlink" Target="https://shs.hal.science/halshs-04945479v1" TargetMode="External"/><Relationship Id="rId11" Type="http://schemas.openxmlformats.org/officeDocument/2006/relationships/hyperlink" Target="https://shs.hal.science/halshs-04945489v1" TargetMode="External"/><Relationship Id="rId12" Type="http://schemas.openxmlformats.org/officeDocument/2006/relationships/hyperlink" Target="https://shs.hal.science/halshs-04945502v1" TargetMode="External"/><Relationship Id="rId13" Type="http://schemas.openxmlformats.org/officeDocument/2006/relationships/hyperlink" Target="https://shs.hal.science/halshs-04945464v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Valentine Bacconnier</dc:title>
  <dc:description>CV</dc:description>
  <dc:subject/>
  <cp:keywords/>
  <cp:category/>
  <cp:lastModifiedBy/>
  <dcterms:created xsi:type="dcterms:W3CDTF">2026-05-02T00:03:13+02:00</dcterms:created>
  <dcterms:modified xsi:type="dcterms:W3CDTF">2026-05-02T00:03:13+02:00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