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Valentine Châtelet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numériques du Pays cathare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Châtelet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Couralet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2020, 12, 40 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⟨10.4000/pds.5258⟩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Paul Rasse, Le musée réinventé. Culture, patrimoine,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pp.344-346.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⟨10.4000/questionsdecommunication.12793⟩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hal-02045830v1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mobile de médiation patrimoniale et innovation : analyse de la mise en scène numérique des marbres des Pyrénées à Versailles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2016, Mémoire, Histoire et médiations : approches croisées, 99, pp.86-105.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⟨10.4000/sds.5506⟩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hal-02045813v1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contemporain du marbre : les œuvres de Victor Gingembre, entre traditions et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le tournant créatif : dispositifs, processus et représentations</w:t>
            </w:r>
            <w:r>
              <w:rPr/>
              <w:t xml:space="preserve">, Université d’économie de Varna, Jun 2017, Varna, Bulgarie. pp.160-167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CIFRE, quelle(s) valorisation(s) de la recherche hors du cadre académique : un cas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Valorisation de la recherche scientifique en dehors du cadre académique</w:t>
            </w:r>
            <w:r>
              <w:rPr/>
              <w:t xml:space="preserve">, Université Montpellier 3, Jan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création de guides multimédias mobiles accessible en ligne : quels changements dans les conditions de production et de diffusion des savoirs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2015 : Identités, pratiques et théories</w:t>
            </w:r>
            <w:r>
              <w:rPr/>
              <w:t xml:space="preserve">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hal-01552887v1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patrimoniale et technologies mobiles : quels rapports au passé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 et mondialisation. Tourisme, Mémoire, lieux : liens et interactions</w:t>
            </w:r>
            <w:r>
              <w:rPr/>
              <w:t xml:space="preserve">, Université de Cergy-Pontoise (France); Université du Cachemire (Inde); IREST-EIREST Université de Paris 1 PanthéonSorbonne (France); NHTV Breda University of Applied Sciences (Pays-Bas); Université Laval (Canada); Université du Québec (Canada), Sep 2014, Le Chambon-sur-Lignon,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hal-01555236v1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naturelles, terroirs et paysages, l’exemple des marbres pyrénéens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et terroirs, enjeux territoriaux, jeux d'acteurs et interdisciplinarité</w:t>
            </w:r>
            <w:r>
              <w:rPr/>
              <w:t xml:space="preserve">, May 2013, Aix-en-Provence, France. pp.101-114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hal-01439877v1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partenariats entre recherche scientifique et développements technologiques, les enjeux de la médiation patrimoniale de demain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innovation, société</w:t>
            </w:r>
            <w:r>
              <w:rPr/>
              <w:t xml:space="preserve">, Université de Bordeaux 3, Jul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hal-01555241v1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technologies de médiation mobile à la valorisation patrimoniale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numérique</w:t>
            </w:r>
            <w:r>
              <w:rPr/>
              <w:t xml:space="preserve">, Musée du quai Branly,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marbres pyrénéens, valorisation d’un patrimoine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et les ressources naturelles face à la crise : un enjeu transdisciplinaire</w:t>
            </w:r>
            <w:r>
              <w:rPr/>
              <w:t xml:space="preserve">, Université du Québec en Outaouais, Sep 2013, Hull,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hal-01555237v1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Kinoscope, un voyage en cinéma et en réalité virtuelle / Un film 360°, création originale pour et dans le cadre d’une exposition de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Châtelet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d'un numéro de revue : ExPosition #2, « Exposer les images en mouvement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Châtelet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de l’appropriation et du détournement audiovisuels » : en ligne et sous forme de frise chronologique, une histoire synthétique et illustrée du mashup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Châtelet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hal-01579091v1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et valorisations d'un patrimoine : les marbres, des Pyrénées à Versailles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Châtelet</w:t>
              </w:r>
            </w:hyperlink>
          </w:p>
          <w:p>
            <w:pPr/>
            <w:r>
              <w:rPr/>
              <w:t xml:space="preserve">Art et histoire de l'art. Université Toulouse 2 Jean Jaurès, 2016.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tel-01555276v1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et valorisations d'un patrimoine : les marbres, des Pyrénées à Versailles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Châtelet</w:t>
              </w:r>
            </w:hyperlink>
          </w:p>
          <w:p>
            <w:pPr/>
            <w:r>
              <w:rPr/>
              <w:t xml:space="preserve">Art et histoire de l'art. Université Toulouse le Mirail - Toulouse II, 2016.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2016TOU20081⟩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tel-01892726v1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3669021v1" TargetMode="External"/><Relationship Id="rId8" Type="http://schemas.openxmlformats.org/officeDocument/2006/relationships/hyperlink" Target="https://hal.science/search/index/?q=*&amp;authFullName_s=Valentine Ch&#226;telet" TargetMode="External"/><Relationship Id="rId9" Type="http://schemas.openxmlformats.org/officeDocument/2006/relationships/hyperlink" Target="https://hal.science/search/index/?q=*&amp;authFullName_s=Sylvie Couralet" TargetMode="External"/><Relationship Id="rId10" Type="http://schemas.openxmlformats.org/officeDocument/2006/relationships/hyperlink" Target="https://hal.science/search/index/?q=*&amp;authFullName_s=Patrick Fraysse" TargetMode="External"/><Relationship Id="rId11" Type="http://schemas.openxmlformats.org/officeDocument/2006/relationships/hyperlink" Target="https://dx.doi.org/10.4000/pds.5258" TargetMode="External"/><Relationship Id="rId12" Type="http://schemas.openxmlformats.org/officeDocument/2006/relationships/hyperlink" Target="https://hal.science/hal-02045830v1" TargetMode="External"/><Relationship Id="rId13" Type="http://schemas.openxmlformats.org/officeDocument/2006/relationships/hyperlink" Target="https://dx.doi.org/10.4000/questionsdecommunication.12793" TargetMode="External"/><Relationship Id="rId14" Type="http://schemas.openxmlformats.org/officeDocument/2006/relationships/hyperlink" Target="https://hal.science/hal-02045813v1" TargetMode="External"/><Relationship Id="rId15" Type="http://schemas.openxmlformats.org/officeDocument/2006/relationships/hyperlink" Target="https://dx.doi.org/10.4000/sds.5506" TargetMode="External"/><Relationship Id="rId16" Type="http://schemas.openxmlformats.org/officeDocument/2006/relationships/hyperlink" Target="https://univ-tlse2.hal.science/hal-01722905v1" TargetMode="External"/><Relationship Id="rId17" Type="http://schemas.openxmlformats.org/officeDocument/2006/relationships/hyperlink" Target="https://univ-tlse2.hal.science/hal-01555231v1" TargetMode="External"/><Relationship Id="rId18" Type="http://schemas.openxmlformats.org/officeDocument/2006/relationships/hyperlink" Target="https://univ-tlse2.hal.science/hal-01552887v1" TargetMode="External"/><Relationship Id="rId19" Type="http://schemas.openxmlformats.org/officeDocument/2006/relationships/hyperlink" Target="https://univ-tlse2.hal.science/hal-01555236v1" TargetMode="External"/><Relationship Id="rId20" Type="http://schemas.openxmlformats.org/officeDocument/2006/relationships/hyperlink" Target="https://hal.science/hal-01439877v1" TargetMode="External"/><Relationship Id="rId21" Type="http://schemas.openxmlformats.org/officeDocument/2006/relationships/hyperlink" Target="https://univ-tlse2.hal.science/hal-01555241v1" TargetMode="External"/><Relationship Id="rId22" Type="http://schemas.openxmlformats.org/officeDocument/2006/relationships/hyperlink" Target="https://univ-tlse2.hal.science/hal-01552927v1" TargetMode="External"/><Relationship Id="rId23" Type="http://schemas.openxmlformats.org/officeDocument/2006/relationships/hyperlink" Target="https://univ-tlse2.hal.science/hal-01555237v1" TargetMode="External"/><Relationship Id="rId24" Type="http://schemas.openxmlformats.org/officeDocument/2006/relationships/hyperlink" Target="https://univ-tlse2.hal.science/hal-01552838v1" TargetMode="External"/><Relationship Id="rId25" Type="http://schemas.openxmlformats.org/officeDocument/2006/relationships/hyperlink" Target="https://univ-tlse2.hal.science/hal-01552847v1" TargetMode="External"/><Relationship Id="rId26" Type="http://schemas.openxmlformats.org/officeDocument/2006/relationships/hyperlink" Target="https://hal.science/hal-01579091v1" TargetMode="External"/><Relationship Id="rId27" Type="http://schemas.openxmlformats.org/officeDocument/2006/relationships/hyperlink" Target="https://univ-tlse2.hal.science/tel-01555276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hyperlink" Target="https://theses.hal.science/tel-01892726v1" TargetMode="External"/><Relationship Id="rId30" Type="http://schemas.openxmlformats.org/officeDocument/2006/relationships/hyperlink" Target="https://www.theses.fr/2016TOU2008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Châtelet</dc:title>
  <dc:description>CV</dc:description>
  <dc:subject/>
  <cp:keywords/>
  <cp:category/>
  <cp:lastModifiedBy/>
  <dcterms:created xsi:type="dcterms:W3CDTF">2026-05-09T03:12:35+02:00</dcterms:created>
  <dcterms:modified xsi:type="dcterms:W3CDTF">2026-05-09T03:12:35+02:00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