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Valère Babelon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VALÈRE BABELON</w:t>
      </w:r>
    </w:p>
    <w:p>
      <w:pPr/>
      <w:r>
        <w:rPr/>
        <w:t xml:space="preserve">68, boulevard Saint-Marcel</w:t>
      </w:r>
    </w:p>
    <w:p>
      <w:pPr/>
      <w:r>
        <w:rPr/>
        <w:t xml:space="preserve">75005 PARIS</w:t>
      </w:r>
    </w:p>
    <w:p>
      <w:pPr/>
      <w:r>
        <w:rPr/>
        <w:t xml:space="preserve">06.33.16.09.57</w:t>
      </w:r>
    </w:p>
    <w:p>
      <w:pPr/>
      <w:hyperlink r:id="rId7" w:history="1">
        <w:r>
          <w:rPr>
            <w:color w:val="#410a8c"/>
            <w:u w:val="single"/>
          </w:rPr>
          <w:t xml:space="preserve">val.babelon@yahoo.fr</w:t>
        </w:r>
      </w:hyperlink>
    </w:p>
    <w:p>
      <w:pPr/>
      <w:r>
        <w:rPr>
          <w:b w:val="1"/>
          <w:bCs w:val="1"/>
        </w:rPr>
        <w:t xml:space="preserve">CURRICULUM VITAE</w:t>
      </w:r>
    </w:p>
    <w:p>
      <w:pPr/>
      <w:r>
        <w:rPr>
          <w:b w:val="1"/>
          <w:bCs w:val="1"/>
        </w:rPr>
        <w:t xml:space="preserve">§ FORMATION</w:t>
      </w:r>
    </w:p>
    <w:p>
      <w:pPr/>
      <w:r>
        <w:rPr/>
        <w:t xml:space="preserve">ü 2014-2016 (en cours) : Formation de Gestionnaire de l’Information, École des Bibliothécaires Documentalistes</w:t>
      </w:r>
    </w:p>
    <w:p>
      <w:pPr/>
      <w:r>
        <w:rPr/>
        <w:t xml:space="preserve">ü 2012-2015 (en cours) : Master LLCE Russe « spécialité traduction » à la Sorbonne</w:t>
      </w:r>
    </w:p>
    <w:p>
      <w:pPr/>
      <w:r>
        <w:rPr/>
        <w:t xml:space="preserve">ü 2011-2012 : Licence LLCE Russe à la Sorbonne, mention assez bien</w:t>
      </w:r>
    </w:p>
    <w:p>
      <w:pPr/>
      <w:r>
        <w:rPr/>
        <w:t xml:space="preserve">ü 2009-2011 : Hypokhâgne et Khâgne A/L au Lycée Jules Ferry</w:t>
      </w:r>
    </w:p>
    <w:p>
      <w:pPr/>
      <w:r>
        <w:rPr/>
        <w:t xml:space="preserve">ü Juin 2009 : Baccalauréat L « mention Assez Bien » au Lycée Claude Monet</w:t>
      </w:r>
    </w:p>
    <w:p>
      <w:pPr/>
      <w:r>
        <w:rPr>
          <w:b w:val="1"/>
          <w:bCs w:val="1"/>
        </w:rPr>
        <w:t xml:space="preserve">§ EXPÉRIENCE PROFESSIONNELLE</w:t>
      </w:r>
    </w:p>
    <w:p>
      <w:pPr/>
      <w:r>
        <w:rPr/>
        <w:t xml:space="preserve">ü Stage d’observation d’un mois chez Gallimard Jeunesse en septembre 2013. Découverte des différents services de la maison d’édition et de leurs activités.</w:t>
      </w:r>
    </w:p>
    <w:p>
      <w:pPr/>
      <w:r>
        <w:rPr/>
        <w:t xml:space="preserve">- Participation à des réunions de projet.</w:t>
      </w:r>
    </w:p>
    <w:p>
      <w:pPr/>
      <w:r>
        <w:rPr/>
        <w:t xml:space="preserve">- Recherche d’informations récentes en vue de la réédition d’un livre sur l’Afrique.</w:t>
      </w:r>
    </w:p>
    <w:p>
      <w:pPr/>
      <w:r>
        <w:rPr/>
        <w:t xml:space="preserve">- Chargé par les responsables de la section musique de remplir des déclarations d’enregistrement et de trouver des extraits audios de </w:t>
      </w:r>
      <w:r>
        <w:rPr>
          <w:i w:val="1"/>
          <w:iCs w:val="1"/>
        </w:rPr>
        <w:t xml:space="preserve">Cheval de Guerre</w:t>
      </w:r>
      <w:r>
        <w:rPr/>
        <w:t xml:space="preserve"> et d’</w:t>
      </w:r>
      <w:r>
        <w:rPr>
          <w:i w:val="1"/>
          <w:iCs w:val="1"/>
        </w:rPr>
        <w:t xml:space="preserve">Un long dimanche de fiançailles</w:t>
      </w:r>
      <w:r>
        <w:rPr/>
        <w:t xml:space="preserve"> qui puissent être passés à la radio dans le cadre du centenaire de la Première Guerre mondiale.</w:t>
      </w:r>
    </w:p>
    <w:p>
      <w:pPr/>
      <w:r>
        <w:rPr/>
        <w:t xml:space="preserve">ü Dans le cadre de l’EBD, stage d’un mois à la Bibliothèque du Museum d’Histoire Naturelle en novembre 2014 :</w:t>
      </w:r>
    </w:p>
    <w:p>
      <w:pPr/>
      <w:r>
        <w:rPr/>
        <w:t xml:space="preserve">- Découverte des différents services de la Bibliothèque.</w:t>
      </w:r>
    </w:p>
    <w:p>
      <w:pPr/>
      <w:r>
        <w:rPr/>
        <w:t xml:space="preserve">- Tri d’un fonds de chercheur.</w:t>
      </w:r>
    </w:p>
    <w:p>
      <w:pPr/>
      <w:r>
        <w:rPr/>
        <w:t xml:space="preserve">- Mise en boîte de périodiques, registres d’inventaires, tri de Tirés-à-Part.</w:t>
      </w:r>
    </w:p>
    <w:p>
      <w:pPr/>
      <w:r>
        <w:rPr/>
        <w:t xml:space="preserve">ü Stage d’un mois au Centre de documentation sur la formation et le travail rattaché au Conservatoire national des Arts et Métiers en mars 2015 :</w:t>
      </w:r>
    </w:p>
    <w:p>
      <w:pPr/>
      <w:r>
        <w:rPr/>
        <w:t xml:space="preserve">- Réalisation d’une enquête sur les besoins et la satisfaction des utilisateurs.</w:t>
      </w:r>
    </w:p>
    <w:p>
      <w:pPr/>
      <w:r>
        <w:rPr/>
        <w:t xml:space="preserve">- Enregistrement d’ouvrages dans le logiciel documentaire.</w:t>
      </w:r>
    </w:p>
    <w:p>
      <w:pPr/>
      <w:r>
        <w:rPr/>
        <w:t xml:space="preserve">- Recherches effectuées pour une enseignante-chercheuse.</w:t>
      </w:r>
    </w:p>
    <w:p>
      <w:pPr/>
      <w:r>
        <w:rPr/>
        <w:t xml:space="preserve">ü Stage de deux mois au sein de la Bibliothèque de Toulouse en juin et juillet 2015 :</w:t>
      </w:r>
    </w:p>
    <w:p>
      <w:pPr/>
      <w:r>
        <w:rPr/>
        <w:t xml:space="preserve">- Service public.</w:t>
      </w:r>
    </w:p>
    <w:p>
      <w:pPr/>
      <w:r>
        <w:rPr/>
        <w:t xml:space="preserve">- Désherbage.</w:t>
      </w:r>
    </w:p>
    <w:p>
      <w:pPr/>
      <w:r>
        <w:rPr/>
        <w:t xml:space="preserve">- Modification de notices, récolement, rangement de DVD et de livres.</w:t>
      </w:r>
    </w:p>
    <w:p>
      <w:pPr/>
      <w:r>
        <w:rPr/>
        <w:t xml:space="preserve">- Commande de disques et de livres.</w:t>
      </w:r>
    </w:p>
    <w:p>
      <w:pPr/>
      <w:r>
        <w:rPr/>
        <w:t xml:space="preserve">- Participation à des réunions.</w:t>
      </w:r>
    </w:p>
    <w:p>
      <w:pPr/>
      <w:r>
        <w:rPr/>
        <w:t xml:space="preserve">ü Stage à temps partiel à l’ILCF, de décembre 2015 à mai 2016 :</w:t>
      </w:r>
    </w:p>
    <w:p>
      <w:pPr/>
      <w:r>
        <w:rPr/>
        <w:t xml:space="preserve">- Réalisation d’une veille information et métier sur le FLE à destination des enseignants dans le cadre d’un projet de veille demandé par l’EBD. Informations sur les événements du FLE et les nouvelles parutions ainsi que sur les innovations pédagogiques, la didactique et la recherche.</w:t>
      </w:r>
    </w:p>
    <w:p>
      <w:pPr/>
      <w:r>
        <w:rPr/>
        <w:t xml:space="preserve">- Élaboration d’une arborescence et renommage des fichiers pour réorganiser les documents de la base administrative.</w:t>
      </w:r>
    </w:p>
    <w:p>
      <w:pPr/>
      <w:r>
        <w:rPr/>
        <w:t xml:space="preserve">- Réflexion sur l’informatisation de la salle pédagogique et le système de classement pertinent à adopter pour le fonds.</w:t>
      </w:r>
    </w:p>
    <w:p>
      <w:pPr/>
      <w:r>
        <w:rPr/>
        <w:t xml:space="preserve">ü Stage de conduite de projet à l’INHA de mai à septembre 2016.</w:t>
      </w:r>
    </w:p>
    <w:p>
      <w:pPr/>
      <w:r>
        <w:rPr/>
        <w:t xml:space="preserve">- Mise en place d’une politique d’Open Access au sein du Département des Études et de la Recherche, nécessitant l’établissement d’un workflow et la rédaction de supports de communication pour les chercheurs.</w:t>
      </w:r>
    </w:p>
    <w:p>
      <w:pPr/>
      <w:r>
        <w:rPr>
          <w:b w:val="1"/>
          <w:bCs w:val="1"/>
        </w:rPr>
        <w:t xml:space="preserve">* * * * * *</w:t>
      </w:r>
    </w:p>
    <w:p>
      <w:pPr/>
      <w:r>
        <w:rPr>
          <w:b w:val="1"/>
          <w:bCs w:val="1"/>
        </w:rPr>
        <w:t xml:space="preserve">§ OUVERTURE À L’ÉTRANGER</w:t>
      </w:r>
    </w:p>
    <w:p>
      <w:pPr/>
      <w:r>
        <w:rPr/>
        <w:t xml:space="preserve">Dans le cadre d’une convention internationale, séjour en Russie au second semestre du Master 2 en 2014. Poursuite d’études à l’université Lomonossov de Moscou.</w:t>
      </w:r>
    </w:p>
    <w:p>
      <w:pPr/>
      <w:r>
        <w:rPr/>
        <w:t xml:space="preserve">**§ LANGUES**</w:t>
      </w:r>
    </w:p>
    <w:p>
      <w:pPr/>
      <w:r>
        <w:rPr/>
        <w:t xml:space="preserve">ü Français</w:t>
      </w:r>
    </w:p>
    <w:p>
      <w:pPr/>
      <w:r>
        <w:rPr/>
        <w:t xml:space="preserve">ü Russe (depuis la 6ème)</w:t>
      </w:r>
    </w:p>
    <w:p>
      <w:pPr/>
      <w:r>
        <w:rPr/>
        <w:t xml:space="preserve">ü Anglais (depuis la 4ème)</w:t>
      </w:r>
    </w:p>
    <w:p>
      <w:pPr/>
      <w:r>
        <w:rPr/>
        <w:t xml:space="preserve">ü Italien (depuis la 2nde)</w:t>
      </w:r>
    </w:p>
    <w:p>
      <w:pPr/>
      <w:r>
        <w:rPr>
          <w:b w:val="1"/>
          <w:bCs w:val="1"/>
        </w:rPr>
        <w:t xml:space="preserve">§ CENTRES D’INTÉRÊT</w:t>
      </w:r>
    </w:p>
    <w:p>
      <w:pPr/>
      <w:r>
        <w:rPr>
          <w:b w:val="1"/>
          <w:bCs w:val="1"/>
          <w:i w:val="1"/>
          <w:iCs w:val="1"/>
        </w:rPr>
        <w:t xml:space="preserve">Activités sportives :</w:t>
      </w:r>
      <w:r>
        <w:rPr/>
        <w:t xml:space="preserve"> Natation</w:t>
      </w:r>
    </w:p>
    <w:p>
      <w:pPr/>
      <w:r>
        <w:rPr>
          <w:b w:val="1"/>
          <w:bCs w:val="1"/>
          <w:i w:val="1"/>
          <w:iCs w:val="1"/>
        </w:rPr>
        <w:t xml:space="preserve">Activités culturelles :</w:t>
      </w:r>
      <w:r>
        <w:rPr/>
        <w:t xml:space="preserve"> Pratique du théâtre et du chant dans un centre d’animation.</w:t>
      </w:r>
    </w:p>
    <w:p>
      <w:pPr/>
      <w:r>
        <w:rPr/>
        <w:t xml:space="preserve">Travail sur des pièces comiques classiques et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Kowalevski's Analysis of the Swinging Atwood's Machine.</w:t>
              </w:r>
            </w:hyperlink>
          </w:p>
          <w:p>
            <w:pPr/>
            <w:hyperlink r:id="rId9" w:history="1">
              <w:r>
                <w:rPr>
                  <w:color w:val="#410a8c"/>
                  <w:u w:val="single"/>
                </w:rPr>
                <w:t xml:space="preserve">Olivier Babelon</w:t>
              </w:r>
            </w:hyperlink>
            <w:r>
              <w:rPr/>
              <w:t xml:space="preserve">,</w:t>
            </w:r>
            <w:hyperlink r:id="rId10" w:history="1">
              <w:r>
                <w:rPr>
                  <w:color w:val="#410a8c"/>
                  <w:u w:val="single"/>
                </w:rPr>
                <w:t xml:space="preserve">Michel Talon</w:t>
              </w:r>
            </w:hyperlink>
            <w:r>
              <w:rPr/>
              <w:t xml:space="preserve">,</w:t>
            </w:r>
            <w:hyperlink r:id="rId11" w:history="1">
              <w:r>
                <w:rPr>
                  <w:color w:val="#410a8c"/>
                  <w:u w:val="single"/>
                </w:rPr>
                <w:t xml:space="preserve">Michel Capdequi-Peyranere</w:t>
              </w:r>
            </w:hyperlink>
          </w:p>
          <w:p>
            <w:pPr/>
            <w:r>
              <w:rPr>
                <w:i w:val="1"/>
                <w:iCs w:val="1"/>
              </w:rPr>
              <w:t xml:space="preserve">Journal of Physics A: Mathematical and Theoretical</w:t>
            </w:r>
            <w:r>
              <w:rPr/>
              <w:t xml:space="preserve">, 2010, 43 (8), pp.085207. </w:t>
            </w:r>
            <w:hyperlink r:id="rId12" w:history="1">
              <w:r>
                <w:rPr>
                  <w:color w:val="#410a8c"/>
                  <w:u w:val="single"/>
                </w:rPr>
                <w:t xml:space="preserve">⟨10.1088/1751-8113/43/8/085207⟩</w:t>
              </w:r>
            </w:hyperlink>
          </w:p>
          <w:p>
            <w:pPr/>
            <w:r>
              <w:rPr/>
              <w:t xml:space="preserve">Article dans une revue</w:t>
            </w:r>
          </w:p>
          <w:p>
            <w:pPr/>
            <w:hyperlink r:id="rId8" w:history="1">
              <w:r>
                <w:rPr>
                  <w:color w:val="#410a8c"/>
                  <w:u w:val="single"/>
                </w:rPr>
                <w:t xml:space="preserve">hal-00420854v1</w:t>
              </w:r>
            </w:hyperlink>
          </w:p>
        </w:tc>
      </w:tr>
      <w:tr>
        <w:trPr/>
        <w:tc>
          <w:tcPr>
            <w:noWrap/>
          </w:tcPr>
          <w:p>
            <w:pPr>
              <w:spacing w:after="200"/>
            </w:pPr>
            <w:hyperlink r:id="rId13" w:history="1">
              <w:r>
                <w:rPr>
                  <w:color w:val="1e198e"/>
                  <w:b w:val="1"/>
                  <w:bCs w:val="1"/>
                  <w:u w:val="single"/>
                </w:rPr>
                <w:t xml:space="preserve">On the Bethe Ansatz for the Jaynes-Cummings-Gaudin model.</w:t>
              </w:r>
            </w:hyperlink>
          </w:p>
          <w:p>
            <w:pPr/>
            <w:hyperlink r:id="rId9" w:history="1">
              <w:r>
                <w:rPr>
                  <w:color w:val="#410a8c"/>
                  <w:u w:val="single"/>
                </w:rPr>
                <w:t xml:space="preserve">Olivier Babelon</w:t>
              </w:r>
            </w:hyperlink>
            <w:r>
              <w:rPr/>
              <w:t xml:space="preserve">,</w:t>
            </w:r>
            <w:hyperlink r:id="rId14" w:history="1">
              <w:r>
                <w:rPr>
                  <w:color w:val="#410a8c"/>
                  <w:u w:val="single"/>
                </w:rPr>
                <w:t xml:space="preserve">Dmitri Talalaev</w:t>
              </w:r>
            </w:hyperlink>
          </w:p>
          <w:p>
            <w:pPr/>
            <w:r>
              <w:rPr>
                <w:i w:val="1"/>
                <w:iCs w:val="1"/>
              </w:rPr>
              <w:t xml:space="preserve">Journal of Statistical Mechanics: Theory and Experiment</w:t>
            </w:r>
            <w:r>
              <w:rPr/>
              <w:t xml:space="preserve">, 2007, pp.P06013</w:t>
            </w:r>
          </w:p>
          <w:p>
            <w:pPr/>
            <w:r>
              <w:rPr/>
              <w:t xml:space="preserve">Article dans une revue</w:t>
            </w:r>
          </w:p>
          <w:p>
            <w:pPr/>
            <w:hyperlink r:id="rId13" w:history="1">
              <w:r>
                <w:rPr>
                  <w:color w:val="#410a8c"/>
                  <w:u w:val="single"/>
                </w:rPr>
                <w:t xml:space="preserve">hal-00136426v1</w:t>
              </w:r>
            </w:hyperlink>
          </w:p>
        </w:tc>
      </w:tr>
      <w:tr>
        <w:trPr/>
        <w:tc>
          <w:tcPr>
            <w:noWrap/>
          </w:tcPr>
          <w:p>
            <w:pPr>
              <w:spacing w:after="200"/>
            </w:pPr>
            <w:hyperlink r:id="rId15" w:history="1">
              <w:r>
                <w:rPr>
                  <w:color w:val="1e198e"/>
                  <w:b w:val="1"/>
                  <w:bCs w:val="1"/>
                  <w:u w:val="single"/>
                </w:rPr>
                <w:t xml:space="preserve">Continuum limit of the Volterra model, separation of variables and non standard realizations of the Virasoro Poisson bracket.</w:t>
              </w:r>
            </w:hyperlink>
          </w:p>
          <w:p>
            <w:pPr/>
            <w:hyperlink r:id="rId9" w:history="1">
              <w:r>
                <w:rPr>
                  <w:color w:val="#410a8c"/>
                  <w:u w:val="single"/>
                </w:rPr>
                <w:t xml:space="preserve">Olivier Babelon</w:t>
              </w:r>
            </w:hyperlink>
          </w:p>
          <w:p>
            <w:pPr/>
            <w:r>
              <w:rPr>
                <w:i w:val="1"/>
                <w:iCs w:val="1"/>
              </w:rPr>
              <w:t xml:space="preserve">Communications in Mathematical Physics</w:t>
            </w:r>
            <w:r>
              <w:rPr/>
              <w:t xml:space="preserve">, 2006, 266, pp.819-862. </w:t>
            </w:r>
            <w:hyperlink r:id="rId16" w:history="1">
              <w:r>
                <w:rPr>
                  <w:color w:val="#410a8c"/>
                  <w:u w:val="single"/>
                </w:rPr>
                <w:t xml:space="preserve">⟨10.1007/s00220-006-0045-x⟩</w:t>
              </w:r>
            </w:hyperlink>
          </w:p>
          <w:p>
            <w:pPr/>
            <w:r>
              <w:rPr/>
              <w:t xml:space="preserve">Article dans une revue</w:t>
            </w:r>
          </w:p>
          <w:p>
            <w:pPr/>
            <w:hyperlink r:id="rId15" w:history="1">
              <w:r>
                <w:rPr>
                  <w:color w:val="#410a8c"/>
                  <w:u w:val="single"/>
                </w:rPr>
                <w:t xml:space="preserve">hal-00012185v2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 to Classical Integrable Systems</w:t>
              </w:r>
            </w:hyperlink>
          </w:p>
          <w:p>
            <w:pPr/>
            <w:hyperlink r:id="rId9" w:history="1">
              <w:r>
                <w:rPr>
                  <w:color w:val="#410a8c"/>
                  <w:u w:val="single"/>
                </w:rPr>
                <w:t xml:space="preserve">Olivier Babelon</w:t>
              </w:r>
            </w:hyperlink>
            <w:r>
              <w:rPr/>
              <w:t xml:space="preserve">,</w:t>
            </w:r>
            <w:hyperlink r:id="rId18" w:history="1">
              <w:r>
                <w:rPr>
                  <w:color w:val="#410a8c"/>
                  <w:u w:val="single"/>
                </w:rPr>
                <w:t xml:space="preserve">Denis Bernard</w:t>
              </w:r>
            </w:hyperlink>
            <w:r>
              <w:rPr/>
              <w:t xml:space="preserve">,</w:t>
            </w:r>
            <w:hyperlink r:id="rId10" w:history="1">
              <w:r>
                <w:rPr>
                  <w:color w:val="#410a8c"/>
                  <w:u w:val="single"/>
                </w:rPr>
                <w:t xml:space="preserve">Michel Talon</w:t>
              </w:r>
            </w:hyperlink>
          </w:p>
          <w:p>
            <w:pPr/>
            <w:r>
              <w:rPr/>
              <w:t xml:space="preserve">Cambridge University Press, pp.610, 2003, 9780511535024. </w:t>
            </w:r>
            <w:hyperlink r:id="rId19" w:history="1">
              <w:r>
                <w:rPr>
                  <w:color w:val="#410a8c"/>
                  <w:u w:val="single"/>
                </w:rPr>
                <w:t xml:space="preserve">⟨10.1017/CBO9780511535024⟩</w:t>
              </w:r>
            </w:hyperlink>
          </w:p>
          <w:p>
            <w:pPr/>
            <w:r>
              <w:rPr/>
              <w:t xml:space="preserve">Ouvrages</w:t>
            </w:r>
          </w:p>
          <w:p>
            <w:pPr/>
            <w:hyperlink r:id="rId17" w:history="1">
              <w:r>
                <w:rPr>
                  <w:color w:val="#410a8c"/>
                  <w:u w:val="single"/>
                </w:rPr>
                <w:t xml:space="preserve">hal-00101459v1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Higher index focus-focus singularities in the Jayne-Cummings-Gaudin model : symplectic invariants and monodromy.</w:t>
              </w:r>
            </w:hyperlink>
          </w:p>
          <w:p>
            <w:pPr/>
            <w:hyperlink r:id="rId9" w:history="1">
              <w:r>
                <w:rPr>
                  <w:color w:val="#410a8c"/>
                  <w:u w:val="single"/>
                </w:rPr>
                <w:t xml:space="preserve">Olivier Babelon</w:t>
              </w:r>
            </w:hyperlink>
            <w:r>
              <w:rPr/>
              <w:t xml:space="preserve">,</w:t>
            </w:r>
            <w:hyperlink r:id="rId21" w:history="1">
              <w:r>
                <w:rPr>
                  <w:color w:val="#410a8c"/>
                  <w:u w:val="single"/>
                </w:rPr>
                <w:t xml:space="preserve">Benoît Douçot</w:t>
              </w:r>
            </w:hyperlink>
          </w:p>
          <w:p>
            <w:pPr/>
            <w:r>
              <w:rPr/>
              <w:t xml:space="preserve">2013</w:t>
            </w:r>
          </w:p>
          <w:p>
            <w:pPr/>
            <w:r>
              <w:rPr/>
              <w:t xml:space="preserve">Pré-publication, Document de travail</w:t>
            </w:r>
          </w:p>
          <w:p>
            <w:pPr/>
            <w:hyperlink r:id="rId20" w:history="1">
              <w:r>
                <w:rPr>
                  <w:color w:val="#410a8c"/>
                  <w:u w:val="single"/>
                </w:rPr>
                <w:t xml:space="preserve">hal-00921222v1</w:t>
              </w:r>
            </w:hyperlink>
          </w:p>
        </w:tc>
      </w:tr>
      <w:tr>
        <w:trPr/>
        <w:tc>
          <w:tcPr>
            <w:noWrap/>
          </w:tcPr>
          <w:p>
            <w:pPr>
              <w:spacing w:after="200"/>
            </w:pPr>
            <w:hyperlink r:id="rId22" w:history="1">
              <w:r>
                <w:rPr>
                  <w:color w:val="1e198e"/>
                  <w:b w:val="1"/>
                  <w:bCs w:val="1"/>
                  <w:u w:val="single"/>
                </w:rPr>
                <w:t xml:space="preserve">Multi-mode solitons in the classical Dicke-Jaynes-Cummings-Gaudin Model.</w:t>
              </w:r>
            </w:hyperlink>
          </w:p>
          <w:p>
            <w:pPr/>
            <w:hyperlink r:id="rId9" w:history="1">
              <w:r>
                <w:rPr>
                  <w:color w:val="#410a8c"/>
                  <w:u w:val="single"/>
                </w:rPr>
                <w:t xml:space="preserve">Olivier Babelon</w:t>
              </w:r>
            </w:hyperlink>
            <w:r>
              <w:rPr/>
              <w:t xml:space="preserve">,</w:t>
            </w:r>
            <w:hyperlink r:id="rId21" w:history="1">
              <w:r>
                <w:rPr>
                  <w:color w:val="#410a8c"/>
                  <w:u w:val="single"/>
                </w:rPr>
                <w:t xml:space="preserve">Benoît Douçot</w:t>
              </w:r>
            </w:hyperlink>
          </w:p>
          <w:p>
            <w:pPr/>
            <w:r>
              <w:rPr/>
              <w:t xml:space="preserve">2012</w:t>
            </w:r>
          </w:p>
          <w:p>
            <w:pPr/>
            <w:r>
              <w:rPr/>
              <w:t xml:space="preserve">Pré-publication, Document de travail</w:t>
            </w:r>
          </w:p>
          <w:p>
            <w:pPr/>
            <w:hyperlink r:id="rId22" w:history="1">
              <w:r>
                <w:rPr>
                  <w:color w:val="#410a8c"/>
                  <w:u w:val="single"/>
                </w:rPr>
                <w:t xml:space="preserve">hal-00678267v1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al.babelon@yahoo.fr" TargetMode="External"/><Relationship Id="rId8" Type="http://schemas.openxmlformats.org/officeDocument/2006/relationships/hyperlink" Target="https://hal.science/hal-00420854v1" TargetMode="External"/><Relationship Id="rId9" Type="http://schemas.openxmlformats.org/officeDocument/2006/relationships/hyperlink" Target="https://hal.science/search/index/?q=*&amp;authFullName_s=Olivier Babelon" TargetMode="External"/><Relationship Id="rId10" Type="http://schemas.openxmlformats.org/officeDocument/2006/relationships/hyperlink" Target="https://hal.science/search/index/?q=*&amp;authFullName_s=Michel Talon" TargetMode="External"/><Relationship Id="rId11" Type="http://schemas.openxmlformats.org/officeDocument/2006/relationships/hyperlink" Target="https://hal.science/search/index/?q=*&amp;authFullName_s=Michel Capdequi-Peyranere" TargetMode="External"/><Relationship Id="rId12" Type="http://schemas.openxmlformats.org/officeDocument/2006/relationships/hyperlink" Target="https://dx.doi.org/10.1088/1751-8113/43/8/085207" TargetMode="External"/><Relationship Id="rId13" Type="http://schemas.openxmlformats.org/officeDocument/2006/relationships/hyperlink" Target="https://hal.science/hal-00136426v1" TargetMode="External"/><Relationship Id="rId14" Type="http://schemas.openxmlformats.org/officeDocument/2006/relationships/hyperlink" Target="https://hal.science/search/index/?q=*&amp;authFullName_s=Dmitri Talalaev" TargetMode="External"/><Relationship Id="rId15" Type="http://schemas.openxmlformats.org/officeDocument/2006/relationships/hyperlink" Target="https://hal.science/hal-00012185v2" TargetMode="External"/><Relationship Id="rId16" Type="http://schemas.openxmlformats.org/officeDocument/2006/relationships/hyperlink" Target="https://dx.doi.org/10.1007/s00220-006-0045-x" TargetMode="External"/><Relationship Id="rId17" Type="http://schemas.openxmlformats.org/officeDocument/2006/relationships/hyperlink" Target="https://hal.science/hal-00101459v1" TargetMode="External"/><Relationship Id="rId18" Type="http://schemas.openxmlformats.org/officeDocument/2006/relationships/hyperlink" Target="https://hal.science/search/index/?q=*&amp;authFullName_s=Denis Bernard" TargetMode="External"/><Relationship Id="rId19" Type="http://schemas.openxmlformats.org/officeDocument/2006/relationships/hyperlink" Target="https://dx.doi.org/10.1017/CBO9780511535024" TargetMode="External"/><Relationship Id="rId20" Type="http://schemas.openxmlformats.org/officeDocument/2006/relationships/hyperlink" Target="https://hal.science/hal-00921222v1" TargetMode="External"/><Relationship Id="rId21" Type="http://schemas.openxmlformats.org/officeDocument/2006/relationships/hyperlink" Target="https://hal.science/search/index/?q=*&amp;authFullName_s=Beno&#238;t Dou&#231;ot" TargetMode="External"/><Relationship Id="rId22" Type="http://schemas.openxmlformats.org/officeDocument/2006/relationships/hyperlink" Target="https://hal.science/hal-00678267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Valère Babelon</dc:title>
  <dc:description>CV</dc:description>
  <dc:subject/>
  <cp:keywords/>
  <cp:category/>
  <cp:lastModifiedBy/>
  <dcterms:created xsi:type="dcterms:W3CDTF">2026-03-18T12:38:29+01:00</dcterms:created>
  <dcterms:modified xsi:type="dcterms:W3CDTF">2026-03-18T12:38:29+01:00</dcterms:modified>
</cp:coreProperties>
</file>

<file path=docProps/custom.xml><?xml version="1.0" encoding="utf-8"?>
<Properties xmlns="http://schemas.openxmlformats.org/officeDocument/2006/custom-properties" xmlns:vt="http://schemas.openxmlformats.org/officeDocument/2006/docPropsVTypes"/>
</file>