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VILLA-PEREZ </w:t>
      </w:r>
      <w:r>
        <w:rPr>
          <w:color w:val="641e6e"/>
        </w:rPr>
        <w:t xml:space="preserve">MCF HDR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2015 à 2024 maitresse de conférences en sociodidactique et sociolinguistique au départements de FLE et Italien LEA de Université de Saint-Étienne et membre de l'équipe de recherche ECLLA. En 2023, j'ai obtenu une HDR en Sciences du Langage à l'Université de Rennes 2. Depuis septembre 2024, je suis maitresse de conférences HDR en sociodidactique et sociolinguistique au départements de Sciences du langage, section de FLE et membre de l'UMR 5263 CLEE Montaigne. Parmi mes responsabilités scientifiques, je suis actuellement co-animatrice de l'Axe 2 sur les Sociétés Inclusives de la MSH de Bordeaux et vice-présidente du Réseau Francophone de Sociolinguistique (RFS).Cette section regroupe mes publications et communications sur la période 2025-2019.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Compte rendu » de Devilla L., Les parlers jeunes à l'affiche dans les films de banlieue. Enjeux sociolinguistiques, sociodidactiques et traductifs en FLE, EME, 2024, 226 p.</w:t>
              </w:r>
            </w:hyperlink>
          </w:p>
          <w:p>
            <w:pPr/>
            <w:hyperlink r:id="rId9" w:history="1">
              <w:r>
                <w:rPr>
                  <w:color w:val="#410a8c"/>
                  <w:u w:val="single"/>
                </w:rPr>
                <w:t xml:space="preserve">Valeria Villa-Perez</w:t>
              </w:r>
            </w:hyperlink>
          </w:p>
          <w:p>
            <w:pPr/>
            <w:r>
              <w:rPr>
                <w:i w:val="1"/>
                <w:iCs w:val="1"/>
              </w:rPr>
              <w:t xml:space="preserve">Essais : revue interdisciplinaire d'Humanités</w:t>
            </w:r>
            <w:r>
              <w:rPr/>
              <w:t xml:space="preserve">, 2026, 24/2025, https://journals.openedition.org/essais/15075</w:t>
            </w:r>
          </w:p>
          <w:p>
            <w:pPr/>
            <w:r>
              <w:rPr/>
              <w:t xml:space="preserve">Article dans une revue</w:t>
            </w:r>
            <w:r>
              <w:rPr/>
              <w:t xml:space="preserve"> (compte-rendu de lecture)</w:t>
            </w:r>
          </w:p>
          <w:p>
            <w:pPr/>
            <w:hyperlink r:id="rId8" w:history="1">
              <w:r>
                <w:rPr>
                  <w:color w:val="#410a8c"/>
                  <w:u w:val="single"/>
                </w:rPr>
                <w:t xml:space="preserve">hal-05576008v1</w:t>
              </w:r>
            </w:hyperlink>
          </w:p>
        </w:tc>
      </w:tr>
      <w:tr>
        <w:trPr/>
        <w:tc>
          <w:tcPr>
            <w:noWrap/>
          </w:tcPr>
          <w:p>
            <w:pPr>
              <w:spacing w:after="200"/>
            </w:pPr>
            <w:hyperlink r:id="rId10" w:history="1">
              <w:r>
                <w:rPr>
                  <w:color w:val="1e198e"/>
                  <w:b w:val="1"/>
                  <w:bCs w:val="1"/>
                  <w:u w:val="single"/>
                </w:rPr>
                <w:t xml:space="preserve">Comment la plurimobilité amène-t-elle à réinterroger la formation initiale des enseignants de/en langues ?</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3" w:history="1">
              <w:r>
                <w:rPr>
                  <w:color w:val="#410a8c"/>
                  <w:u w:val="single"/>
                </w:rPr>
                <w:t xml:space="preserve">Núria Sánchez-Quintana</w:t>
              </w:r>
            </w:hyperlink>
            <w:r>
              <w:rPr/>
              <w:t xml:space="preserve">,</w:t>
            </w:r>
            <w:hyperlink r:id="rId9"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14" w:history="1">
              <w:r>
                <w:rPr>
                  <w:color w:val="#410a8c"/>
                  <w:u w:val="single"/>
                </w:rPr>
                <w:t xml:space="preserve">⟨10.4000/11qam⟩</w:t>
              </w:r>
            </w:hyperlink>
          </w:p>
          <w:p>
            <w:pPr/>
            <w:r>
              <w:rPr/>
              <w:t xml:space="preserve">Article dans une revue</w:t>
            </w:r>
          </w:p>
          <w:p>
            <w:pPr/>
            <w:hyperlink r:id="rId10" w:history="1">
              <w:r>
                <w:rPr>
                  <w:color w:val="#410a8c"/>
                  <w:u w:val="single"/>
                </w:rPr>
                <w:t xml:space="preserve">hal-04839816v1</w:t>
              </w:r>
            </w:hyperlink>
          </w:p>
        </w:tc>
      </w:tr>
      <w:tr>
        <w:trPr/>
        <w:tc>
          <w:tcPr>
            <w:noWrap/>
          </w:tcPr>
          <w:p>
            <w:pPr>
              <w:spacing w:after="200"/>
            </w:pPr>
            <w:hyperlink r:id="rId15" w:history="1">
              <w:r>
                <w:rPr>
                  <w:color w:val="1e198e"/>
                  <w:b w:val="1"/>
                  <w:bCs w:val="1"/>
                  <w:u w:val="single"/>
                </w:rPr>
                <w:t xml:space="preserve">Pour lancer le débat</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Cahiers Internationaux de Sociolinguistique</w:t>
            </w:r>
            <w:r>
              <w:rPr/>
              <w:t xml:space="preserve">, 2024, 25 (2024-2)</w:t>
            </w:r>
          </w:p>
          <w:p>
            <w:pPr/>
            <w:r>
              <w:rPr/>
              <w:t xml:space="preserve">Article dans une revue</w:t>
            </w:r>
          </w:p>
          <w:p>
            <w:pPr/>
            <w:hyperlink r:id="rId15" w:history="1">
              <w:r>
                <w:rPr>
                  <w:color w:val="#410a8c"/>
                  <w:u w:val="single"/>
                </w:rPr>
                <w:t xml:space="preserve">hal-04887132v1</w:t>
              </w:r>
            </w:hyperlink>
          </w:p>
        </w:tc>
      </w:tr>
      <w:tr>
        <w:trPr/>
        <w:tc>
          <w:tcPr>
            <w:noWrap/>
          </w:tcPr>
          <w:p>
            <w:pPr>
              <w:spacing w:after="200"/>
            </w:pPr>
            <w:hyperlink r:id="rId17" w:history="1">
              <w:r>
                <w:rPr>
                  <w:color w:val="1e198e"/>
                  <w:b w:val="1"/>
                  <w:bCs w:val="1"/>
                  <w:u w:val="single"/>
                </w:rPr>
                <w:t xml:space="preserve">« (Néo)locuteurs » ? Penser la place des migrants dans la revitalisation des langues minorées », n°25</w:t>
              </w:r>
            </w:hyperlink>
          </w:p>
          <w:p>
            <w:pPr/>
            <w:hyperlink r:id="rId9" w:history="1">
              <w:r>
                <w:rPr>
                  <w:color w:val="#410a8c"/>
                  <w:u w:val="single"/>
                </w:rPr>
                <w:t xml:space="preserve">Valeria Villa-Perez</w:t>
              </w:r>
            </w:hyperlink>
          </w:p>
          <w:p>
            <w:pPr/>
            <w:r>
              <w:rPr>
                <w:i w:val="1"/>
                <w:iCs w:val="1"/>
              </w:rPr>
              <w:t xml:space="preserve">La Bretagne Linguistique</w:t>
            </w:r>
            <w:r>
              <w:rPr/>
              <w:t xml:space="preserve">, 2024, 25 (2), https://journals.openedition.org/lbl/10637</w:t>
            </w:r>
          </w:p>
          <w:p>
            <w:pPr/>
            <w:r>
              <w:rPr/>
              <w:t xml:space="preserve">Article dans une revue</w:t>
            </w:r>
          </w:p>
          <w:p>
            <w:pPr/>
            <w:hyperlink r:id="rId17" w:history="1">
              <w:r>
                <w:rPr>
                  <w:color w:val="#410a8c"/>
                  <w:u w:val="single"/>
                </w:rPr>
                <w:t xml:space="preserve">hal-04676216v1</w:t>
              </w:r>
            </w:hyperlink>
          </w:p>
        </w:tc>
      </w:tr>
      <w:tr>
        <w:trPr/>
        <w:tc>
          <w:tcPr>
            <w:noWrap/>
          </w:tcPr>
          <w:p>
            <w:pPr>
              <w:spacing w:after="200"/>
            </w:pPr>
            <w:hyperlink r:id="rId18" w:history="1">
              <w:r>
                <w:rPr>
                  <w:color w:val="1e198e"/>
                  <w:b w:val="1"/>
                  <w:bCs w:val="1"/>
                  <w:u w:val="single"/>
                </w:rPr>
                <w:t xml:space="preserve">« Comment la plurimobilité amène-t-elle à réinterroger la formation initiale des enseignants de/en langues ? Études de cas en France et en Catalogne », Faneca R. M., Arujoe Sà H. (dirs), Recherches en didactique des langues et des cultures, Les Cahiers de l’Acedle</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3" w:history="1">
              <w:r>
                <w:rPr>
                  <w:color w:val="#410a8c"/>
                  <w:u w:val="single"/>
                </w:rPr>
                <w:t xml:space="preserve">Núria Sánchez-Quintana</w:t>
              </w:r>
            </w:hyperlink>
            <w:r>
              <w:rPr/>
              <w:t xml:space="preserve">,</w:t>
            </w:r>
            <w:hyperlink r:id="rId9"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14" w:history="1">
              <w:r>
                <w:rPr>
                  <w:color w:val="#410a8c"/>
                  <w:u w:val="single"/>
                </w:rPr>
                <w:t xml:space="preserve">⟨10.4000/11qam⟩</w:t>
              </w:r>
            </w:hyperlink>
          </w:p>
          <w:p>
            <w:pPr/>
            <w:r>
              <w:rPr/>
              <w:t xml:space="preserve">Article dans une revue</w:t>
            </w:r>
          </w:p>
          <w:p>
            <w:pPr/>
            <w:hyperlink r:id="rId18" w:history="1">
              <w:r>
                <w:rPr>
                  <w:color w:val="#410a8c"/>
                  <w:u w:val="single"/>
                </w:rPr>
                <w:t xml:space="preserve">hal-04676206v1</w:t>
              </w:r>
            </w:hyperlink>
          </w:p>
        </w:tc>
      </w:tr>
      <w:tr>
        <w:trPr/>
        <w:tc>
          <w:tcPr>
            <w:noWrap/>
          </w:tcPr>
          <w:p>
            <w:pPr>
              <w:spacing w:after="200"/>
            </w:pPr>
            <w:hyperlink r:id="rId19" w:history="1">
              <w:r>
                <w:rPr>
                  <w:color w:val="1e198e"/>
                  <w:b w:val="1"/>
                  <w:bCs w:val="1"/>
                  <w:u w:val="single"/>
                </w:rPr>
                <w:t xml:space="preserve">2023,« Les réseaux sociaux, une voie pour le renouvellement lexical des “langues d’Italie ”? Le cas d’Instagram et des écritures exposées », ERHART P., REY C. (dirs.), Néologie et langues régionales, n°17, pp. 131-161</w:t>
              </w:r>
            </w:hyperlink>
          </w:p>
          <w:p>
            <w:pPr/>
            <w:hyperlink r:id="rId9" w:history="1">
              <w:r>
                <w:rPr>
                  <w:color w:val="#410a8c"/>
                  <w:u w:val="single"/>
                </w:rPr>
                <w:t xml:space="preserve">Valeria Villa-Perez</w:t>
              </w:r>
            </w:hyperlink>
          </w:p>
          <w:p>
            <w:pPr/>
            <w:r>
              <w:rPr>
                <w:i w:val="1"/>
                <w:iCs w:val="1"/>
              </w:rPr>
              <w:t xml:space="preserve">Neologica : revue internationale de la néologie</w:t>
            </w:r>
            <w:r>
              <w:rPr/>
              <w:t xml:space="preserve">, 2023</w:t>
            </w:r>
          </w:p>
          <w:p>
            <w:pPr/>
            <w:r>
              <w:rPr/>
              <w:t xml:space="preserve">Article dans une revue</w:t>
            </w:r>
          </w:p>
          <w:p>
            <w:pPr/>
            <w:hyperlink r:id="rId19" w:history="1">
              <w:r>
                <w:rPr>
                  <w:color w:val="#410a8c"/>
                  <w:u w:val="single"/>
                </w:rPr>
                <w:t xml:space="preserve">hal-04676218v1</w:t>
              </w:r>
            </w:hyperlink>
          </w:p>
        </w:tc>
      </w:tr>
      <w:tr>
        <w:trPr/>
        <w:tc>
          <w:tcPr>
            <w:noWrap/>
          </w:tcPr>
          <w:p>
            <w:pPr>
              <w:spacing w:after="200"/>
            </w:pPr>
            <w:hyperlink r:id="rId20" w:history="1">
              <w:r>
                <w:rPr>
                  <w:color w:val="1e198e"/>
                  <w:b w:val="1"/>
                  <w:bCs w:val="1"/>
                  <w:u w:val="single"/>
                </w:rPr>
                <w:t xml:space="preserve">2022, « Formation des bénévoles et interventions sociolinguistiques », participation au dossier « Indispensable formation des bénévoles », Le Français dans le monde, n°442</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22" w:history="1">
              <w:r>
                <w:rPr>
                  <w:color w:val="#410a8c"/>
                  <w:u w:val="single"/>
                </w:rPr>
                <w:t xml:space="preserve">Christelle Serafini</w:t>
              </w:r>
            </w:hyperlink>
          </w:p>
          <w:p>
            <w:pPr/>
            <w:r>
              <w:rPr>
                <w:i w:val="1"/>
                <w:iCs w:val="1"/>
              </w:rPr>
              <w:t xml:space="preserve">Le Français dans Le Monde</w:t>
            </w:r>
            <w:r>
              <w:rPr/>
              <w:t xml:space="preserve">, 2022</w:t>
            </w:r>
          </w:p>
          <w:p>
            <w:pPr/>
            <w:r>
              <w:rPr/>
              <w:t xml:space="preserve">Article dans une revue</w:t>
            </w:r>
          </w:p>
          <w:p>
            <w:pPr/>
            <w:hyperlink r:id="rId20" w:history="1">
              <w:r>
                <w:rPr>
                  <w:color w:val="#410a8c"/>
                  <w:u w:val="single"/>
                </w:rPr>
                <w:t xml:space="preserve">hal-04614018v1</w:t>
              </w:r>
            </w:hyperlink>
          </w:p>
        </w:tc>
      </w:tr>
      <w:tr>
        <w:trPr/>
        <w:tc>
          <w:tcPr>
            <w:noWrap/>
          </w:tcPr>
          <w:p>
            <w:pPr>
              <w:spacing w:after="200"/>
            </w:pPr>
            <w:hyperlink r:id="rId23" w:history="1">
              <w:r>
                <w:rPr>
                  <w:color w:val="1e198e"/>
                  <w:b w:val="1"/>
                  <w:bCs w:val="1"/>
                  <w:u w:val="single"/>
                </w:rPr>
                <w:t xml:space="preserve">2022, « Répertoires sociolinguistiques et migration(s) multiple(s). Prolongements, ruptures, ouvertures », TOTOZANI M., VILLA-PEREZ V. (dirs), Migration(s) multiple(s) et répertoires sociolinguistiques en reconfiguration, n°37, pp. 2-8</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3" w:history="1">
              <w:r>
                <w:rPr>
                  <w:color w:val="#410a8c"/>
                  <w:u w:val="single"/>
                </w:rPr>
                <w:t xml:space="preserve">hal-04676222v1</w:t>
              </w:r>
            </w:hyperlink>
          </w:p>
        </w:tc>
      </w:tr>
      <w:tr>
        <w:trPr/>
        <w:tc>
          <w:tcPr>
            <w:noWrap/>
          </w:tcPr>
          <w:p>
            <w:pPr>
              <w:spacing w:after="200"/>
            </w:pPr>
            <w:hyperlink r:id="rId24" w:history="1">
              <w:r>
                <w:rPr>
                  <w:color w:val="1e198e"/>
                  <w:b w:val="1"/>
                  <w:bCs w:val="1"/>
                  <w:u w:val="single"/>
                </w:rPr>
                <w:t xml:space="preserve">2022, « Entretien avec François Héran », TOTOZANI M., VILLA-PEREZ V. (dirs), Migration(s) multiple(s) et répertoires sociolinguistiques en reconfiguration, n°37, pp. 9-13</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4" w:history="1">
              <w:r>
                <w:rPr>
                  <w:color w:val="#410a8c"/>
                  <w:u w:val="single"/>
                </w:rPr>
                <w:t xml:space="preserve">hal-04676223v1</w:t>
              </w:r>
            </w:hyperlink>
          </w:p>
        </w:tc>
      </w:tr>
      <w:tr>
        <w:trPr/>
        <w:tc>
          <w:tcPr>
            <w:noWrap/>
          </w:tcPr>
          <w:p>
            <w:pPr>
              <w:spacing w:after="200"/>
            </w:pPr>
            <w:hyperlink r:id="rId25" w:history="1">
              <w:r>
                <w:rPr>
                  <w:color w:val="1e198e"/>
                  <w:b w:val="1"/>
                  <w:bCs w:val="1"/>
                  <w:u w:val="single"/>
                </w:rPr>
                <w:t xml:space="preserve">2022, « La glottopolitique en (inter)action. Sur les microactes conversationneles des agents d’une communauté d’apprentissage », Glottopol n°36, Glottopolitiques engagées et solidaires : contextes, idéologies, histoires, coordonné par Lebreton E., Leconte F., Pradeau C</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Glottopol n°36</w:t>
            </w:r>
            <w:r>
              <w:rPr/>
              <w:t xml:space="preserve">, 2022</w:t>
            </w:r>
          </w:p>
          <w:p>
            <w:pPr/>
            <w:r>
              <w:rPr/>
              <w:t xml:space="preserve">Article dans une revue</w:t>
            </w:r>
          </w:p>
          <w:p>
            <w:pPr/>
            <w:hyperlink r:id="rId25" w:history="1">
              <w:r>
                <w:rPr>
                  <w:color w:val="#410a8c"/>
                  <w:u w:val="single"/>
                </w:rPr>
                <w:t xml:space="preserve">hal-04614033v1</w:t>
              </w:r>
            </w:hyperlink>
          </w:p>
        </w:tc>
      </w:tr>
      <w:tr>
        <w:trPr/>
        <w:tc>
          <w:tcPr>
            <w:noWrap/>
          </w:tcPr>
          <w:p>
            <w:pPr>
              <w:spacing w:after="200"/>
            </w:pPr>
            <w:hyperlink r:id="rId26" w:history="1">
              <w:r>
                <w:rPr>
                  <w:color w:val="1e198e"/>
                  <w:b w:val="1"/>
                  <w:bCs w:val="1"/>
                  <w:u w:val="single"/>
                </w:rPr>
                <w:t xml:space="preserve">2019, « Les émotions et l’apprentissage du français langue seconde de très jeunes enfants au sein d’Ateliers Langage Créatifs. Une enquête exploratoire », dans Masuy F. (dir.), Emo-langages : Vers une approche transversale des langages dans leurs dynamiques émotionnelles et créatives, Revue TIPA, Travaux Interdisciplinaires sur la parole et le langage, p.1-15</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Revue TIPA, Travaux Interdisciplinaires sur la parole et le langage</w:t>
            </w:r>
            <w:r>
              <w:rPr/>
              <w:t xml:space="preserve">, 2022</w:t>
            </w:r>
          </w:p>
          <w:p>
            <w:pPr/>
            <w:r>
              <w:rPr/>
              <w:t xml:space="preserve">Article dans une revue</w:t>
            </w:r>
          </w:p>
          <w:p>
            <w:pPr/>
            <w:hyperlink r:id="rId26" w:history="1">
              <w:r>
                <w:rPr>
                  <w:color w:val="#410a8c"/>
                  <w:u w:val="single"/>
                </w:rPr>
                <w:t xml:space="preserve">hal-04614039v1</w:t>
              </w:r>
            </w:hyperlink>
          </w:p>
        </w:tc>
      </w:tr>
      <w:tr>
        <w:trPr/>
        <w:tc>
          <w:tcPr>
            <w:noWrap/>
          </w:tcPr>
          <w:p>
            <w:pPr>
              <w:spacing w:after="200"/>
            </w:pPr>
            <w:hyperlink r:id="rId27" w:history="1">
              <w:r>
                <w:rPr>
                  <w:color w:val="1e198e"/>
                  <w:b w:val="1"/>
                  <w:bCs w:val="1"/>
                  <w:u w:val="single"/>
                </w:rPr>
                <w:t xml:space="preserve">2022, « Jeunes migrants en France. Des activités plurilittéraciques pour un parcours réflexif », Smuk M. (dir.) Conscience et autoconscience dans l'enseignement/apprentissage des langues étrangères, 1/2022, pp.157-182.</w:t>
              </w:r>
            </w:hyperlink>
          </w:p>
          <w:p>
            <w:pPr/>
            <w:hyperlink r:id="rId28" w:history="1">
              <w:r>
                <w:rPr>
                  <w:color w:val="#410a8c"/>
                  <w:u w:val="single"/>
                </w:rPr>
                <w:t xml:space="preserve">Marielle Rispail</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Glottodidactica. An International Journal of Applied Linguistics</w:t>
            </w:r>
            <w:r>
              <w:rPr/>
              <w:t xml:space="preserve">, 2022</w:t>
            </w:r>
          </w:p>
          <w:p>
            <w:pPr/>
            <w:r>
              <w:rPr/>
              <w:t xml:space="preserve">Article dans une revue</w:t>
            </w:r>
          </w:p>
          <w:p>
            <w:pPr/>
            <w:hyperlink r:id="rId27" w:history="1">
              <w:r>
                <w:rPr>
                  <w:color w:val="#410a8c"/>
                  <w:u w:val="single"/>
                </w:rPr>
                <w:t xml:space="preserve">hal-04676236v1</w:t>
              </w:r>
            </w:hyperlink>
          </w:p>
        </w:tc>
      </w:tr>
      <w:tr>
        <w:trPr/>
        <w:tc>
          <w:tcPr>
            <w:noWrap/>
          </w:tcPr>
          <w:p>
            <w:pPr>
              <w:spacing w:after="200"/>
            </w:pPr>
            <w:hyperlink r:id="rId29" w:history="1">
              <w:r>
                <w:rPr>
                  <w:color w:val="1e198e"/>
                  <w:b w:val="1"/>
                  <w:bCs w:val="1"/>
                  <w:u w:val="single"/>
                </w:rPr>
                <w:t xml:space="preserve">2022 « Des classes plurilingues très ordinaires. Une Recherche Intervention Formation à l’école maternelle en contexte urbain stéphanois », Repères n°66, Élèves plurilingues en classe ordinaire : questions et outils pour la didactique du français, coordonné par Miguel Addisu V., Kervyn B., Penloup M.-C.</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 Repères n°66</w:t>
            </w:r>
            <w:r>
              <w:rPr/>
              <w:t xml:space="preserve">, 2022</w:t>
            </w:r>
          </w:p>
          <w:p>
            <w:pPr/>
            <w:r>
              <w:rPr/>
              <w:t xml:space="preserve">Article dans une revue</w:t>
            </w:r>
          </w:p>
          <w:p>
            <w:pPr/>
            <w:hyperlink r:id="rId29" w:history="1">
              <w:r>
                <w:rPr>
                  <w:color w:val="#410a8c"/>
                  <w:u w:val="single"/>
                </w:rPr>
                <w:t xml:space="preserve">hal-04614030v1</w:t>
              </w:r>
            </w:hyperlink>
          </w:p>
        </w:tc>
      </w:tr>
      <w:tr>
        <w:trPr/>
        <w:tc>
          <w:tcPr>
            <w:noWrap/>
          </w:tcPr>
          <w:p>
            <w:pPr>
              <w:spacing w:after="200"/>
            </w:pPr>
            <w:hyperlink r:id="rId30" w:history="1">
              <w:r>
                <w:rPr>
                  <w:color w:val="1e198e"/>
                  <w:b w:val="1"/>
                  <w:bCs w:val="1"/>
                  <w:u w:val="single"/>
                </w:rPr>
                <w:t xml:space="preserve">2022, « Re-catégorisations sociolinguistiques et plurimobilités. Réflexions à partir du cas italo-marocain », TOTOZANI M., VILLA-PEREZ V. (dirs), Migration(s) multiple(s) et répertoires sociolinguistiques en reconfiguration, Glottopol Revue de sociolinguistique, n°37, pp. 107-130</w:t>
              </w:r>
            </w:hyperlink>
          </w:p>
          <w:p>
            <w:pP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30" w:history="1">
              <w:r>
                <w:rPr>
                  <w:color w:val="#410a8c"/>
                  <w:u w:val="single"/>
                </w:rPr>
                <w:t xml:space="preserve">hal-04676221v1</w:t>
              </w:r>
            </w:hyperlink>
          </w:p>
        </w:tc>
      </w:tr>
      <w:tr>
        <w:trPr/>
        <w:tc>
          <w:tcPr>
            <w:noWrap/>
          </w:tcPr>
          <w:p>
            <w:pPr>
              <w:spacing w:after="200"/>
            </w:pPr>
            <w:hyperlink r:id="rId31" w:history="1">
              <w:r>
                <w:rPr>
                  <w:color w:val="1e198e"/>
                  <w:b w:val="1"/>
                  <w:bCs w:val="1"/>
                  <w:u w:val="single"/>
                </w:rPr>
                <w:t xml:space="preserve">« Compte rendu » de Ploog K., Calinon A.S., Thamin N. (dirs.), Mobilité. Histoire et émergence d’un concept en sociolinguistique, Paris, L’Harmattan, 352 p., Glottopol n°36</w:t>
              </w:r>
            </w:hyperlink>
          </w:p>
          <w:p>
            <w:pP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r>
              <w:rPr/>
              <w:t xml:space="preserve"> (compte-rendu de lecture)</w:t>
            </w:r>
          </w:p>
          <w:p>
            <w:pPr/>
            <w:hyperlink r:id="rId31" w:history="1">
              <w:r>
                <w:rPr>
                  <w:color w:val="#410a8c"/>
                  <w:u w:val="single"/>
                </w:rPr>
                <w:t xml:space="preserve">hal-04676450v1</w:t>
              </w:r>
            </w:hyperlink>
          </w:p>
        </w:tc>
      </w:tr>
      <w:tr>
        <w:trPr/>
        <w:tc>
          <w:tcPr>
            <w:noWrap/>
          </w:tcPr>
          <w:p>
            <w:pPr>
              <w:spacing w:after="200"/>
            </w:pPr>
            <w:hyperlink r:id="rId32" w:history="1">
              <w:r>
                <w:rPr>
                  <w:color w:val="1e198e"/>
                  <w:b w:val="1"/>
                  <w:bCs w:val="1"/>
                  <w:u w:val="single"/>
                </w:rPr>
                <w:t xml:space="preserve">2022, « Entretien avec Christine Deprez », TOTOZANI M., VILLA-PEREZ V. (dirs), Migration(s) multiple(s) et répertoires sociolinguistiques en reconfiguration, n°37, pp. 1-20</w:t>
              </w:r>
            </w:hyperlink>
          </w:p>
          <w:p>
            <w:pP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Glottopol : Revue de sociolinguistique en ligne</w:t>
            </w:r>
            <w:r>
              <w:rPr/>
              <w:t xml:space="preserve">, 2022</w:t>
            </w:r>
          </w:p>
          <w:p>
            <w:pPr/>
            <w:r>
              <w:rPr/>
              <w:t xml:space="preserve">Article dans une revue</w:t>
            </w:r>
          </w:p>
          <w:p>
            <w:pPr/>
            <w:hyperlink r:id="rId32" w:history="1">
              <w:r>
                <w:rPr>
                  <w:color w:val="#410a8c"/>
                  <w:u w:val="single"/>
                </w:rPr>
                <w:t xml:space="preserve">hal-04676231v1</w:t>
              </w:r>
            </w:hyperlink>
          </w:p>
        </w:tc>
      </w:tr>
      <w:tr>
        <w:trPr/>
        <w:tc>
          <w:tcPr>
            <w:noWrap/>
          </w:tcPr>
          <w:p>
            <w:pPr>
              <w:spacing w:after="200"/>
            </w:pPr>
            <w:hyperlink r:id="rId33" w:history="1">
              <w:r>
                <w:rPr>
                  <w:color w:val="1e198e"/>
                  <w:b w:val="1"/>
                  <w:bCs w:val="1"/>
                  <w:u w:val="single"/>
                </w:rPr>
                <w:t xml:space="preserve">2021, « Répertoire sociolinguistique, expérience biographique et parcours de plurimobilité : des notions imbriquées ? », Blanchet P. (dir.), Varia, 2021/2, n°19, pp. 101-126</w:t>
              </w:r>
            </w:hyperlink>
          </w:p>
          <w:p>
            <w:pPr/>
            <w:hyperlink r:id="rId9" w:history="1">
              <w:r>
                <w:rPr>
                  <w:color w:val="#410a8c"/>
                  <w:u w:val="single"/>
                </w:rPr>
                <w:t xml:space="preserve">Valeria Villa-Perez</w:t>
              </w:r>
            </w:hyperlink>
          </w:p>
          <w:p>
            <w:pPr/>
            <w:r>
              <w:rPr>
                <w:i w:val="1"/>
                <w:iCs w:val="1"/>
              </w:rPr>
              <w:t xml:space="preserve">Cahiers Internationaux de Sociolinguistique</w:t>
            </w:r>
            <w:r>
              <w:rPr/>
              <w:t xml:space="preserve">, 2021</w:t>
            </w:r>
          </w:p>
          <w:p>
            <w:pPr/>
            <w:r>
              <w:rPr/>
              <w:t xml:space="preserve">Article dans une revue</w:t>
            </w:r>
          </w:p>
          <w:p>
            <w:pPr/>
            <w:hyperlink r:id="rId33" w:history="1">
              <w:r>
                <w:rPr>
                  <w:color w:val="#410a8c"/>
                  <w:u w:val="single"/>
                </w:rPr>
                <w:t xml:space="preserve">hal-04676274v1</w:t>
              </w:r>
            </w:hyperlink>
          </w:p>
        </w:tc>
      </w:tr>
      <w:tr>
        <w:trPr/>
        <w:tc>
          <w:tcPr>
            <w:noWrap/>
          </w:tcPr>
          <w:p>
            <w:pPr>
              <w:spacing w:after="200"/>
            </w:pPr>
            <w:hyperlink r:id="rId34" w:history="1">
              <w:r>
                <w:rPr>
                  <w:color w:val="1e198e"/>
                  <w:b w:val="1"/>
                  <w:bCs w:val="1"/>
                  <w:u w:val="single"/>
                </w:rPr>
                <w:t xml:space="preserve">« Compte rendu de lecture » de Colonna R., 2020, De la minoration à l’émancipation. Itinéraires sociolinguistiques, Ajaccio, Albiana, 216 p., dans Revue Mots. Les langages du politique, n°126</w:t>
              </w:r>
            </w:hyperlink>
          </w:p>
          <w:p>
            <w:pPr/>
            <w:hyperlink r:id="rId9" w:history="1">
              <w:r>
                <w:rPr>
                  <w:color w:val="#410a8c"/>
                  <w:u w:val="single"/>
                </w:rPr>
                <w:t xml:space="preserve">Valeria Villa-Perez</w:t>
              </w:r>
            </w:hyperlink>
          </w:p>
          <w:p>
            <w:pPr/>
            <w:r>
              <w:rPr>
                <w:i w:val="1"/>
                <w:iCs w:val="1"/>
              </w:rPr>
              <w:t xml:space="preserve">Mots : les langages du politique</w:t>
            </w:r>
            <w:r>
              <w:rPr/>
              <w:t xml:space="preserve">, 2021</w:t>
            </w:r>
          </w:p>
          <w:p>
            <w:pPr/>
            <w:r>
              <w:rPr/>
              <w:t xml:space="preserve">Article dans une revue</w:t>
            </w:r>
            <w:r>
              <w:rPr/>
              <w:t xml:space="preserve"> (compte-rendu de lecture)</w:t>
            </w:r>
          </w:p>
          <w:p>
            <w:pPr/>
            <w:hyperlink r:id="rId34" w:history="1">
              <w:r>
                <w:rPr>
                  <w:color w:val="#410a8c"/>
                  <w:u w:val="single"/>
                </w:rPr>
                <w:t xml:space="preserve">hal-04676462v1</w:t>
              </w:r>
            </w:hyperlink>
          </w:p>
        </w:tc>
      </w:tr>
      <w:tr>
        <w:trPr/>
        <w:tc>
          <w:tcPr>
            <w:noWrap/>
          </w:tcPr>
          <w:p>
            <w:pPr>
              <w:spacing w:after="200"/>
            </w:pPr>
            <w:hyperlink r:id="rId35" w:history="1">
              <w:r>
                <w:rPr>
                  <w:color w:val="1e198e"/>
                  <w:b w:val="1"/>
                  <w:bCs w:val="1"/>
                  <w:u w:val="single"/>
                </w:rPr>
                <w:t xml:space="preserve">« Note de lecture » de Boch F., Frier C., Rinck F. (dirs.), « Littéracie et démarches pédagogiques engageantes », Le français aujourd'hui, 2021/1 (n° 212), 144 p., dans LIDIL, n°63.</w:t>
              </w:r>
            </w:hyperlink>
          </w:p>
          <w:p>
            <w:pPr/>
            <w:hyperlink r:id="rId9" w:history="1">
              <w:r>
                <w:rPr>
                  <w:color w:val="#410a8c"/>
                  <w:u w:val="single"/>
                </w:rPr>
                <w:t xml:space="preserve">Valeria Villa-Perez</w:t>
              </w:r>
            </w:hyperlink>
          </w:p>
          <w:p>
            <w:pPr/>
            <w:r>
              <w:rPr>
                <w:i w:val="1"/>
                <w:iCs w:val="1"/>
              </w:rPr>
              <w:t xml:space="preserve">LIDIL - Revue de linguistique et de didactique des langues</w:t>
            </w:r>
            <w:r>
              <w:rPr/>
              <w:t xml:space="preserve">, 2021</w:t>
            </w:r>
          </w:p>
          <w:p>
            <w:pPr/>
            <w:r>
              <w:rPr/>
              <w:t xml:space="preserve">Article dans une revue</w:t>
            </w:r>
            <w:r>
              <w:rPr/>
              <w:t xml:space="preserve"> (compte-rendu de lecture)</w:t>
            </w:r>
          </w:p>
          <w:p>
            <w:pPr/>
            <w:hyperlink r:id="rId35" w:history="1">
              <w:r>
                <w:rPr>
                  <w:color w:val="#410a8c"/>
                  <w:u w:val="single"/>
                </w:rPr>
                <w:t xml:space="preserve">hal-04676459v1</w:t>
              </w:r>
            </w:hyperlink>
          </w:p>
        </w:tc>
      </w:tr>
      <w:tr>
        <w:trPr/>
        <w:tc>
          <w:tcPr>
            <w:noWrap/>
          </w:tcPr>
          <w:p>
            <w:pPr>
              <w:spacing w:after="200"/>
            </w:pPr>
            <w:hyperlink r:id="rId36" w:history="1">
              <w:r>
                <w:rPr>
                  <w:color w:val="1e198e"/>
                  <w:b w:val="1"/>
                  <w:bCs w:val="1"/>
                  <w:u w:val="single"/>
                </w:rPr>
                <w:t xml:space="preserve">Frontèras e representacions en conflicte. Lo cas de l’Occitanie en 2019, entre espaci lingüistic e region administrativa</w:t>
              </w:r>
            </w:hyperlink>
          </w:p>
          <w:p>
            <w:pPr/>
            <w:hyperlink r:id="rId37" w:history="1">
              <w:r>
                <w:rPr>
                  <w:color w:val="#410a8c"/>
                  <w:u w:val="single"/>
                </w:rPr>
                <w:t xml:space="preserve">Giovanni Agresti</w:t>
              </w:r>
            </w:hyperlink>
            <w:r>
              <w:rPr/>
              <w:t xml:space="preserve">,</w:t>
            </w:r>
            <w:hyperlink r:id="rId38" w:history="1">
              <w:r>
                <w:rPr>
                  <w:color w:val="#410a8c"/>
                  <w:u w:val="single"/>
                </w:rPr>
                <w:t xml:space="preserve">Jean Jon, J. Casenave</w:t>
              </w:r>
            </w:hyperlink>
            <w:r>
              <w:rPr/>
              <w:t xml:space="preserve">,</w:t>
            </w:r>
            <w:hyperlink r:id="rId39" w:history="1">
              <w:r>
                <w:rPr>
                  <w:color w:val="#410a8c"/>
                  <w:u w:val="single"/>
                </w:rPr>
                <w:t xml:space="preserve">Ksenija Djordjević Léonard</w:t>
              </w:r>
            </w:hyperlink>
            <w:r>
              <w:rPr/>
              <w:t xml:space="preserve">,</w:t>
            </w:r>
            <w:hyperlink r:id="rId40" w:history="1">
              <w:r>
                <w:rPr>
                  <w:color w:val="#410a8c"/>
                  <w:u w:val="single"/>
                </w:rPr>
                <w:t xml:space="preserve">Lisa Garnacho</w:t>
              </w:r>
            </w:hyperlink>
            <w:r>
              <w:rPr/>
              <w:t xml:space="preserve">,</w:t>
            </w:r>
            <w:hyperlink r:id="rId41" w:history="1">
              <w:r>
                <w:rPr>
                  <w:color w:val="#410a8c"/>
                  <w:u w:val="single"/>
                </w:rPr>
                <w:t xml:space="preserve">Argia Olcomendy</w:t>
              </w:r>
            </w:hyperlink>
            <w:r>
              <w:rPr/>
              <w:t xml:space="preserve">et al.</w:t>
            </w:r>
          </w:p>
          <w:p>
            <w:pPr/>
            <w:r>
              <w:rPr>
                <w:i w:val="1"/>
                <w:iCs w:val="1"/>
              </w:rPr>
              <w:t xml:space="preserve">Anem Occitans !</w:t>
            </w:r>
            <w:r>
              <w:rPr/>
              <w:t xml:space="preserve">, 2019, 169-170, pp.15-27</w:t>
            </w:r>
          </w:p>
          <w:p>
            <w:pPr/>
            <w:r>
              <w:rPr/>
              <w:t xml:space="preserve">Article dans une revue</w:t>
            </w:r>
          </w:p>
          <w:p>
            <w:pPr/>
            <w:hyperlink r:id="rId36" w:history="1">
              <w:r>
                <w:rPr>
                  <w:color w:val="#410a8c"/>
                  <w:u w:val="single"/>
                </w:rPr>
                <w:t xml:space="preserve">hal-02553630v1</w:t>
              </w:r>
            </w:hyperlink>
          </w:p>
        </w:tc>
      </w:tr>
      <w:tr>
        <w:trPr/>
        <w:tc>
          <w:tcPr>
            <w:noWrap/>
          </w:tcPr>
          <w:p>
            <w:pPr>
              <w:spacing w:after="200"/>
            </w:pPr>
            <w:hyperlink r:id="rId42" w:history="1">
              <w:r>
                <w:rPr>
                  <w:color w:val="1e198e"/>
                  <w:b w:val="1"/>
                  <w:bCs w:val="1"/>
                  <w:u w:val="single"/>
                </w:rPr>
                <w:t xml:space="preserve">Avant-propos</w:t>
              </w:r>
            </w:hyperlink>
          </w:p>
          <w:p>
            <w:pPr/>
            <w:hyperlink r:id="rId11" w:history="1">
              <w:r>
                <w:rPr>
                  <w:color w:val="#410a8c"/>
                  <w:u w:val="single"/>
                </w:rPr>
                <w:t xml:space="preserve">Mariella Causa</w:t>
              </w:r>
            </w:hyperlink>
            <w:r>
              <w:rPr/>
              <w:t xml:space="preserve">,</w:t>
            </w:r>
            <w:hyperlink r:id="rId43" w:history="1">
              <w:r>
                <w:rPr>
                  <w:color w:val="#410a8c"/>
                  <w:u w:val="single"/>
                </w:rPr>
                <w:t xml:space="preserve">Valeria Villa</w:t>
              </w:r>
            </w:hyperlink>
          </w:p>
          <w:p>
            <w:pPr/>
            <w:r>
              <w:rPr>
                <w:i w:val="1"/>
                <w:iCs w:val="1"/>
              </w:rPr>
              <w:t xml:space="preserve">Essais : revue interdisciplinaire d'Humanités</w:t>
            </w:r>
            <w:r>
              <w:rPr/>
              <w:t xml:space="preserve">, 2018, 14, pp.7-16. </w:t>
            </w:r>
            <w:hyperlink r:id="rId44" w:history="1">
              <w:r>
                <w:rPr>
                  <w:color w:val="#410a8c"/>
                  <w:u w:val="single"/>
                </w:rPr>
                <w:t xml:space="preserve">⟨10.4000/essais.288⟩</w:t>
              </w:r>
            </w:hyperlink>
          </w:p>
          <w:p>
            <w:pPr/>
            <w:r>
              <w:rPr/>
              <w:t xml:space="preserve">Article dans une revue</w:t>
            </w:r>
          </w:p>
          <w:p>
            <w:pPr/>
            <w:hyperlink r:id="rId42" w:history="1">
              <w:r>
                <w:rPr>
                  <w:color w:val="#410a8c"/>
                  <w:u w:val="single"/>
                </w:rPr>
                <w:t xml:space="preserve">hal-02522692v1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Contextes et méthodologies : quelles articulations pour les recherches en didactique des langues ? » Séminaire Interdisciplinaire Itinéraires de recherche en SHS en contextes plurilingues : langues, espaces, identités, MSH Bordeaux, Université Bordeaux Montaigne, 8 mars 2024</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Séminaire Interdisciplinaire Itinéraires de recherche en SHS en contextes plurilingues : langues, espaces, identités</w:t>
            </w:r>
            <w:r>
              <w:rPr/>
              <w:t xml:space="preserve">, Mar 2024, Bordeaux, France</w:t>
            </w:r>
          </w:p>
          <w:p>
            <w:pPr/>
            <w:r>
              <w:rPr/>
              <w:t xml:space="preserve">Communication dans un congrès</w:t>
            </w:r>
          </w:p>
          <w:p>
            <w:pPr/>
            <w:hyperlink r:id="rId45" w:history="1">
              <w:r>
                <w:rPr>
                  <w:color w:val="#410a8c"/>
                  <w:u w:val="single"/>
                </w:rPr>
                <w:t xml:space="preserve">hal-04676526v1</w:t>
              </w:r>
            </w:hyperlink>
          </w:p>
        </w:tc>
      </w:tr>
      <w:tr>
        <w:trPr/>
        <w:tc>
          <w:tcPr>
            <w:noWrap/>
          </w:tcPr>
          <w:p>
            <w:pPr>
              <w:spacing w:after="200"/>
            </w:pPr>
            <w:hyperlink r:id="rId46" w:history="1">
              <w:r>
                <w:rPr>
                  <w:color w:val="1e198e"/>
                  <w:b w:val="1"/>
                  <w:bCs w:val="1"/>
                  <w:u w:val="single"/>
                </w:rPr>
                <w:t xml:space="preserve">« Pour introduire la plurimobilité : contextualisation du phénomène et questionnements d’un réseau de chercheur.e.s à travers l’Europe » communication et présentation du panel collectif co-organisé au 6e Congrès du Réseau francophone de sociolinguistique (RFS), Questions vives, débats et controverses, UC Louvain, Louvain-la-Neuve (Belgique), du 28 mai au 01 juin 2024.</w:t>
              </w:r>
            </w:hyperlink>
          </w:p>
          <w:p>
            <w:pPr/>
            <w:hyperlink r:id="rId47" w:history="1">
              <w:r>
                <w:rPr>
                  <w:color w:val="#410a8c"/>
                  <w:u w:val="single"/>
                </w:rPr>
                <w:t xml:space="preserve">Francesco Goglia</w:t>
              </w:r>
            </w:hyperlink>
            <w:r>
              <w:rPr/>
              <w:t xml:space="preserve">,</w:t>
            </w:r>
            <w:hyperlink r:id="rId9" w:history="1">
              <w:r>
                <w:rPr>
                  <w:color w:val="#410a8c"/>
                  <w:u w:val="single"/>
                </w:rPr>
                <w:t xml:space="preserve">Valeria Villa-Perez</w:t>
              </w:r>
            </w:hyperlink>
          </w:p>
          <w:p>
            <w:pPr/>
            <w:r>
              <w:rPr>
                <w:i w:val="1"/>
                <w:iCs w:val="1"/>
              </w:rPr>
              <w:t xml:space="preserve">6e Congrès du Réseau francophone de sociolinguistique (RFS), Questions vives, débats et controverses, UC Louvain</w:t>
            </w:r>
            <w:r>
              <w:rPr/>
              <w:t xml:space="preserve">, May 2024, Louvain (UCL), Belgique</w:t>
            </w:r>
          </w:p>
          <w:p>
            <w:pPr/>
            <w:r>
              <w:rPr/>
              <w:t xml:space="preserve">Communication dans un congrès</w:t>
            </w:r>
          </w:p>
          <w:p>
            <w:pPr/>
            <w:hyperlink r:id="rId46" w:history="1">
              <w:r>
                <w:rPr>
                  <w:color w:val="#410a8c"/>
                  <w:u w:val="single"/>
                </w:rPr>
                <w:t xml:space="preserve">hal-04676354v1</w:t>
              </w:r>
            </w:hyperlink>
          </w:p>
        </w:tc>
      </w:tr>
      <w:tr>
        <w:trPr/>
        <w:tc>
          <w:tcPr>
            <w:noWrap/>
          </w:tcPr>
          <w:p>
            <w:pPr>
              <w:spacing w:after="200"/>
            </w:pPr>
            <w:hyperlink r:id="rId48" w:history="1">
              <w:r>
                <w:rPr>
                  <w:color w:val="1e198e"/>
                  <w:b w:val="1"/>
                  <w:bCs w:val="1"/>
                  <w:u w:val="single"/>
                </w:rPr>
                <w:t xml:space="preserve">« La bienveillance linguistique : repenser les terminologies des situations éducatives plurilingues », conférence plénière lors de l’Université d’été 2024 de DULALA sur Pédagogies du plurilinguisme – Cadre théorique, pratiques innovantes et créations, INALCO, 9 juillet 2024.</w:t>
              </w:r>
            </w:hyperlink>
          </w:p>
          <w:p>
            <w:pPr/>
            <w:hyperlink r:id="rId9" w:history="1">
              <w:r>
                <w:rPr>
                  <w:color w:val="#410a8c"/>
                  <w:u w:val="single"/>
                </w:rPr>
                <w:t xml:space="preserve">Valeria Villa-Perez</w:t>
              </w:r>
            </w:hyperlink>
          </w:p>
          <w:p>
            <w:pPr/>
            <w:r>
              <w:rPr>
                <w:i w:val="1"/>
                <w:iCs w:val="1"/>
              </w:rPr>
              <w:t xml:space="preserve">Université d’été 2024 Dulala, Pédagogies du plurilinguisme – Cadre théorique, pratiques innovantes et créations, INALCO</w:t>
            </w:r>
            <w:r>
              <w:rPr/>
              <w:t xml:space="preserve">, Jul 2024, Paris, France</w:t>
            </w:r>
          </w:p>
          <w:p>
            <w:pPr/>
            <w:r>
              <w:rPr/>
              <w:t xml:space="preserve">Communication dans un congrès</w:t>
            </w:r>
          </w:p>
          <w:p>
            <w:pPr/>
            <w:hyperlink r:id="rId48" w:history="1">
              <w:r>
                <w:rPr>
                  <w:color w:val="#410a8c"/>
                  <w:u w:val="single"/>
                </w:rPr>
                <w:t xml:space="preserve">hal-04676532v1</w:t>
              </w:r>
            </w:hyperlink>
          </w:p>
        </w:tc>
      </w:tr>
      <w:tr>
        <w:trPr/>
        <w:tc>
          <w:tcPr>
            <w:noWrap/>
          </w:tcPr>
          <w:p>
            <w:pPr>
              <w:spacing w:after="200"/>
            </w:pPr>
            <w:hyperlink r:id="rId49" w:history="1">
              <w:r>
                <w:rPr>
                  <w:color w:val="1e198e"/>
                  <w:b w:val="1"/>
                  <w:bCs w:val="1"/>
                  <w:u w:val="single"/>
                </w:rPr>
                <w:t xml:space="preserve">« Reconfigurations éducatives de la plurimobilité. Analyse des témoignages d’enseignant.e.s à Bordeaux et à Saint-Étienne » communication dans le panel collectif organisé par Goglia F. et Villa-Perez V., « Perspectives sociolinguistiques et éducatives de la plurimobilité. Questionnements d’un réseau de chercheur.e.s à travers l’Europe », 6e Congrès du Réseau francophone de sociolinguistique (RFS), Questions vives, débats et controverses, UC Louvain, Louvain-la-Neuve (Belgique), 28 mai au 01 juin 2024</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p>
          <w:p>
            <w:pPr/>
            <w:r>
              <w:rPr>
                <w:i w:val="1"/>
                <w:iCs w:val="1"/>
              </w:rPr>
              <w:t xml:space="preserve">6e Congrès du Réseau francophone de sociolinguistique (RFS), Questions vives, débats et controverses</w:t>
            </w:r>
            <w:r>
              <w:rPr/>
              <w:t xml:space="preserve">, May 2024, Louvain (UCL), Belgique</w:t>
            </w:r>
          </w:p>
          <w:p>
            <w:pPr/>
            <w:r>
              <w:rPr/>
              <w:t xml:space="preserve">Communication dans un congrès</w:t>
            </w:r>
          </w:p>
          <w:p>
            <w:pPr/>
            <w:hyperlink r:id="rId49" w:history="1">
              <w:r>
                <w:rPr>
                  <w:color w:val="#410a8c"/>
                  <w:u w:val="single"/>
                </w:rPr>
                <w:t xml:space="preserve">hal-04676471v1</w:t>
              </w:r>
            </w:hyperlink>
          </w:p>
        </w:tc>
      </w:tr>
      <w:tr>
        <w:trPr/>
        <w:tc>
          <w:tcPr>
            <w:noWrap/>
          </w:tcPr>
          <w:p>
            <w:pPr>
              <w:spacing w:after="200"/>
            </w:pPr>
            <w:hyperlink r:id="rId50" w:history="1">
              <w:r>
                <w:rPr>
                  <w:color w:val="1e198e"/>
                  <w:b w:val="1"/>
                  <w:bCs w:val="1"/>
                  <w:u w:val="single"/>
                </w:rPr>
                <w:t xml:space="preserve">« Plurimobilité, pratiques langagières plurilingues et répertoires des Italo-Marocain.e.s en France », Workshop international Expanding Romance Linguistics – Crossing the boundaries, 22-24 Juillet 2021 University of Graz.</w:t>
              </w:r>
            </w:hyperlink>
          </w:p>
          <w:p>
            <w:pPr/>
            <w:hyperlink r:id="rId9" w:history="1">
              <w:r>
                <w:rPr>
                  <w:color w:val="#410a8c"/>
                  <w:u w:val="single"/>
                </w:rPr>
                <w:t xml:space="preserve">Valeria Villa-Perez</w:t>
              </w:r>
            </w:hyperlink>
          </w:p>
          <w:p>
            <w:pPr/>
            <w:r>
              <w:rPr>
                <w:i w:val="1"/>
                <w:iCs w:val="1"/>
              </w:rPr>
              <w:t xml:space="preserve">Workshop international Expanding Romance Linguistics – Crossing the boundaries</w:t>
            </w:r>
            <w:r>
              <w:rPr/>
              <w:t xml:space="preserve">, Jul 2024, Graz, Switzerland</w:t>
            </w:r>
          </w:p>
          <w:p>
            <w:pPr/>
            <w:r>
              <w:rPr/>
              <w:t xml:space="preserve">Communication dans un congrès</w:t>
            </w:r>
          </w:p>
          <w:p>
            <w:pPr/>
            <w:hyperlink r:id="rId50" w:history="1">
              <w:r>
                <w:rPr>
                  <w:color w:val="#410a8c"/>
                  <w:u w:val="single"/>
                </w:rPr>
                <w:t xml:space="preserve">hal-04676490v1</w:t>
              </w:r>
            </w:hyperlink>
          </w:p>
        </w:tc>
      </w:tr>
      <w:tr>
        <w:trPr/>
        <w:tc>
          <w:tcPr>
            <w:noWrap/>
          </w:tcPr>
          <w:p>
            <w:pPr>
              <w:spacing w:after="200"/>
            </w:pPr>
            <w:hyperlink r:id="rId51" w:history="1">
              <w:r>
                <w:rPr>
                  <w:color w:val="1e198e"/>
                  <w:b w:val="1"/>
                  <w:bCs w:val="1"/>
                  <w:u w:val="single"/>
                </w:rPr>
                <w:t xml:space="preserve">« La chanson : un outil méthodologique pour l'enquête sociolinguistique », conférence sur invitation lors de la journée d’étude Le rap dans les villes euro-méditerranéennes : un défi entre sociolinguistique urbaine et esthétiques des genres, Università di Sassari (Italie), 19 Mai 2023.</w:t>
              </w:r>
            </w:hyperlink>
          </w:p>
          <w:p>
            <w:pPr/>
            <w:hyperlink r:id="rId9" w:history="1">
              <w:r>
                <w:rPr>
                  <w:color w:val="#410a8c"/>
                  <w:u w:val="single"/>
                </w:rPr>
                <w:t xml:space="preserve">Valeria Villa-Perez</w:t>
              </w:r>
            </w:hyperlink>
          </w:p>
          <w:p>
            <w:pPr/>
            <w:r>
              <w:rPr>
                <w:i w:val="1"/>
                <w:iCs w:val="1"/>
              </w:rPr>
              <w:t xml:space="preserve">6. « La chanson : un outil méthodologique pour l'enquête sociolinguistique », conférence lors de la journée d’étude Le rap dans les villes euro-méditerranéennes : un défi entre sociolinguistique urbaine et esthétiques des genres », Università di Sassari (Italie), 19 Mai 2023.</w:t>
            </w:r>
            <w:r>
              <w:rPr/>
              <w:t xml:space="preserve">, May 2023, Sassari, Italie</w:t>
            </w:r>
          </w:p>
          <w:p>
            <w:pPr/>
            <w:r>
              <w:rPr/>
              <w:t xml:space="preserve">Communication dans un congrès</w:t>
            </w:r>
          </w:p>
          <w:p>
            <w:pPr/>
            <w:hyperlink r:id="rId51" w:history="1">
              <w:r>
                <w:rPr>
                  <w:color w:val="#410a8c"/>
                  <w:u w:val="single"/>
                </w:rPr>
                <w:t xml:space="preserve">hal-04676543v1</w:t>
              </w:r>
            </w:hyperlink>
          </w:p>
        </w:tc>
      </w:tr>
      <w:tr>
        <w:trPr/>
        <w:tc>
          <w:tcPr>
            <w:noWrap/>
          </w:tcPr>
          <w:p>
            <w:pPr>
              <w:spacing w:after="200"/>
            </w:pPr>
            <w:hyperlink r:id="rId52" w:history="1">
              <w:r>
                <w:rPr>
                  <w:color w:val="1e198e"/>
                  <w:b w:val="1"/>
                  <w:bCs w:val="1"/>
                  <w:u w:val="single"/>
                </w:rPr>
                <w:t xml:space="preserve">Co-organisation du Workshop interdisciplinaire « Translanguaging », une notion en débat », 23 et 24 novembre 2023 Université Jean Monnet de Saint-Étienne.</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12" w:history="1">
              <w:r>
                <w:rPr>
                  <w:color w:val="#410a8c"/>
                  <w:u w:val="single"/>
                </w:rPr>
                <w:t xml:space="preserve">Stéphanie Galligani</w:t>
              </w:r>
            </w:hyperlink>
          </w:p>
          <w:p>
            <w:pPr/>
            <w:r>
              <w:rPr>
                <w:i w:val="1"/>
                <w:iCs w:val="1"/>
              </w:rPr>
              <w:t xml:space="preserve">Workshop interdisciplinaire « Translanguaging », une notion en débat », 23 et 24 novembre 2023 Université Jean Monnet de Saint-Étienne.</w:t>
            </w:r>
            <w:r>
              <w:rPr/>
              <w:t xml:space="preserve">, Nov 2023, Saint-Etienne, France</w:t>
            </w:r>
          </w:p>
          <w:p>
            <w:pPr/>
            <w:r>
              <w:rPr/>
              <w:t xml:space="preserve">Communication dans un congrès</w:t>
            </w:r>
          </w:p>
          <w:p>
            <w:pPr/>
            <w:hyperlink r:id="rId52" w:history="1">
              <w:r>
                <w:rPr>
                  <w:color w:val="#410a8c"/>
                  <w:u w:val="single"/>
                </w:rPr>
                <w:t xml:space="preserve">hal-04720182v1</w:t>
              </w:r>
            </w:hyperlink>
          </w:p>
        </w:tc>
      </w:tr>
      <w:tr>
        <w:trPr/>
        <w:tc>
          <w:tcPr>
            <w:noWrap/>
          </w:tcPr>
          <w:p>
            <w:pPr>
              <w:spacing w:after="200"/>
            </w:pPr>
            <w:hyperlink r:id="rId53" w:history="1">
              <w:r>
                <w:rPr>
                  <w:color w:val="1e198e"/>
                  <w:b w:val="1"/>
                  <w:bCs w:val="1"/>
                  <w:u w:val="single"/>
                </w:rPr>
                <w:t xml:space="preserve">« Plurilinguismes à l’école maternelle : accueil, didactisation e interventions en situation de vulnerabilité», conférence sur invitation lors de la Journée d’Étude Enjeux de vulnerabilité en contextes plurilingues, Projet Francophonéa, Université Bordeaux Montaigne, 22 Septembre 2023.</w:t>
              </w:r>
            </w:hyperlink>
          </w:p>
          <w:p>
            <w:pPr/>
            <w:hyperlink r:id="rId9" w:history="1">
              <w:r>
                <w:rPr>
                  <w:color w:val="#410a8c"/>
                  <w:u w:val="single"/>
                </w:rPr>
                <w:t xml:space="preserve">Valeria Villa-Perez</w:t>
              </w:r>
            </w:hyperlink>
          </w:p>
          <w:p>
            <w:pPr/>
            <w:r>
              <w:rPr>
                <w:i w:val="1"/>
                <w:iCs w:val="1"/>
              </w:rPr>
              <w:t xml:space="preserve">Journée d’Étude Enjeux de vulnerabilité en contextes plurilingues</w:t>
            </w:r>
            <w:r>
              <w:rPr/>
              <w:t xml:space="preserve">, Sep 2023, Bordeaux, France</w:t>
            </w:r>
          </w:p>
          <w:p>
            <w:pPr/>
            <w:r>
              <w:rPr/>
              <w:t xml:space="preserve">Communication dans un congrès</w:t>
            </w:r>
          </w:p>
          <w:p>
            <w:pPr/>
            <w:hyperlink r:id="rId53" w:history="1">
              <w:r>
                <w:rPr>
                  <w:color w:val="#410a8c"/>
                  <w:u w:val="single"/>
                </w:rPr>
                <w:t xml:space="preserve">hal-04676539v1</w:t>
              </w:r>
            </w:hyperlink>
          </w:p>
        </w:tc>
      </w:tr>
      <w:tr>
        <w:trPr/>
        <w:tc>
          <w:tcPr>
            <w:noWrap/>
          </w:tcPr>
          <w:p>
            <w:pPr>
              <w:spacing w:after="200"/>
            </w:pPr>
            <w:hyperlink r:id="rId54" w:history="1">
              <w:r>
                <w:rPr>
                  <w:color w:val="1e198e"/>
                  <w:b w:val="1"/>
                  <w:bCs w:val="1"/>
                  <w:u w:val="single"/>
                </w:rPr>
                <w:t xml:space="preserve">2020, « Pour une valorisation de jeunes enfants plurilingues en devenir. Un dispositif éducatif bienveillant », Colloque International L’éducation en situation migratoire, Paris, 18-19 juin 2020 (acceptée mais reportée Covid 19)</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L’éducation en situation migratoire</w:t>
            </w:r>
            <w:r>
              <w:rPr/>
              <w:t xml:space="preserve">, Jun 2022, Paris, France</w:t>
            </w:r>
          </w:p>
          <w:p>
            <w:pPr/>
            <w:r>
              <w:rPr/>
              <w:t xml:space="preserve">Communication dans un congrès</w:t>
            </w:r>
          </w:p>
          <w:p>
            <w:pPr/>
            <w:hyperlink r:id="rId54" w:history="1">
              <w:r>
                <w:rPr>
                  <w:color w:val="#410a8c"/>
                  <w:u w:val="single"/>
                </w:rPr>
                <w:t xml:space="preserve">hal-04614429v1</w:t>
              </w:r>
            </w:hyperlink>
          </w:p>
        </w:tc>
      </w:tr>
      <w:tr>
        <w:trPr/>
        <w:tc>
          <w:tcPr>
            <w:noWrap/>
          </w:tcPr>
          <w:p>
            <w:pPr>
              <w:spacing w:after="200"/>
            </w:pPr>
            <w:hyperlink r:id="rId55" w:history="1">
              <w:r>
                <w:rPr>
                  <w:color w:val="1e198e"/>
                  <w:b w:val="1"/>
                  <w:bCs w:val="1"/>
                  <w:u w:val="single"/>
                </w:rPr>
                <w:t xml:space="preserve">2022, « Après la mondialisation la démondialisation ? Entretien avec Louis-Jean Calvet sur l’avenir des langues », Colloque International Langues, urbanisation du monde et mobilités : quelles questions pour la sociolinguistique aujourd’hui (LUM2022), Université de Chypre, Nicosie, 18-21 octobre 2022</w:t>
              </w:r>
            </w:hyperlink>
          </w:p>
          <w:p>
            <w:pPr/>
            <w:hyperlink r:id="rId21"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Langues, urbanisation du monde et mobilités : quelles questions pour la sociolinguistique aujourd’hui</w:t>
            </w:r>
            <w:r>
              <w:rPr/>
              <w:t xml:space="preserve">, Oct 2022, Nicosie (Chypre), Cyprus</w:t>
            </w:r>
          </w:p>
          <w:p>
            <w:pPr/>
            <w:r>
              <w:rPr/>
              <w:t xml:space="preserve">Communication dans un congrès</w:t>
            </w:r>
          </w:p>
          <w:p>
            <w:pPr/>
            <w:hyperlink r:id="rId55" w:history="1">
              <w:r>
                <w:rPr>
                  <w:color w:val="#410a8c"/>
                  <w:u w:val="single"/>
                </w:rPr>
                <w:t xml:space="preserve">hal-04614421v1</w:t>
              </w:r>
            </w:hyperlink>
          </w:p>
        </w:tc>
      </w:tr>
      <w:tr>
        <w:trPr/>
        <w:tc>
          <w:tcPr>
            <w:noWrap/>
          </w:tcPr>
          <w:p>
            <w:pPr>
              <w:spacing w:after="200"/>
            </w:pPr>
            <w:hyperlink r:id="rId56" w:history="1">
              <w:r>
                <w:rPr>
                  <w:color w:val="1e198e"/>
                  <w:b w:val="1"/>
                  <w:bCs w:val="1"/>
                  <w:u w:val="single"/>
                </w:rPr>
                <w:t xml:space="preserve">Causa M., Galligani S., Totozani M., 2022, Co-organisation du workshop interdisciplinaire « Contexte », une notion en débat », 9 et 10 juin 2022 Université Grenoble Alpes.</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12" w:history="1">
              <w:r>
                <w:rPr>
                  <w:color w:val="#410a8c"/>
                  <w:u w:val="single"/>
                </w:rPr>
                <w:t xml:space="preserve">Stéphanie Galligani</w:t>
              </w:r>
            </w:hyperlink>
          </w:p>
          <w:p>
            <w:pPr/>
            <w:r>
              <w:rPr>
                <w:i w:val="1"/>
                <w:iCs w:val="1"/>
              </w:rPr>
              <w:t xml:space="preserve">Workshop interdisciplinaire « Contexte », une notion en débat », 9 et 10 juin 2022 Université Grenoble Alpes</w:t>
            </w:r>
            <w:r>
              <w:rPr/>
              <w:t xml:space="preserve">, Jun 2022, Grenoble, France</w:t>
            </w:r>
          </w:p>
          <w:p>
            <w:pPr/>
            <w:r>
              <w:rPr/>
              <w:t xml:space="preserve">Communication dans un congrès</w:t>
            </w:r>
          </w:p>
          <w:p>
            <w:pPr/>
            <w:hyperlink r:id="rId56" w:history="1">
              <w:r>
                <w:rPr>
                  <w:color w:val="#410a8c"/>
                  <w:u w:val="single"/>
                </w:rPr>
                <w:t xml:space="preserve">hal-04720175v1</w:t>
              </w:r>
            </w:hyperlink>
          </w:p>
        </w:tc>
      </w:tr>
      <w:tr>
        <w:trPr/>
        <w:tc>
          <w:tcPr>
            <w:noWrap/>
          </w:tcPr>
          <w:p>
            <w:pPr>
              <w:spacing w:after="200"/>
            </w:pPr>
            <w:hyperlink r:id="rId57" w:history="1">
              <w:r>
                <w:rPr>
                  <w:color w:val="1e198e"/>
                  <w:b w:val="1"/>
                  <w:bCs w:val="1"/>
                  <w:u w:val="single"/>
                </w:rPr>
                <w:t xml:space="preserve">« Dynamiques de plurimobilité en France. Sur la déterritorialisation de l’italien, des langues collatérales et de l’arabe d’Italie », communication individuelle dans le panel VILLA-PEREZ V., VLAD M., TOTOZANI M., TOMC S., CAUSA M., Problématiser les plurimobilités en sociolinguistique et en didactique des langues, Cinquième Colloque International Langue et territoire, 14-20 juin 2021 Université de Montpellier.</w:t>
              </w:r>
            </w:hyperlink>
          </w:p>
          <w:p>
            <w:pPr/>
            <w:hyperlink r:id="rId9" w:history="1">
              <w:r>
                <w:rPr>
                  <w:color w:val="#410a8c"/>
                  <w:u w:val="single"/>
                </w:rPr>
                <w:t xml:space="preserve">Valeria Villa-Perez</w:t>
              </w:r>
            </w:hyperlink>
          </w:p>
          <w:p>
            <w:pPr/>
            <w:r>
              <w:rPr>
                <w:i w:val="1"/>
                <w:iCs w:val="1"/>
              </w:rPr>
              <w:t xml:space="preserve">Cinquième Colloque International Langue et territoire</w:t>
            </w:r>
            <w:r>
              <w:rPr/>
              <w:t xml:space="preserve">, Jun 2021, Montpellier, France</w:t>
            </w:r>
          </w:p>
          <w:p>
            <w:pPr/>
            <w:r>
              <w:rPr/>
              <w:t xml:space="preserve">Communication dans un congrès</w:t>
            </w:r>
          </w:p>
          <w:p>
            <w:pPr/>
            <w:hyperlink r:id="rId57" w:history="1">
              <w:r>
                <w:rPr>
                  <w:color w:val="#410a8c"/>
                  <w:u w:val="single"/>
                </w:rPr>
                <w:t xml:space="preserve">hal-04676514v1</w:t>
              </w:r>
            </w:hyperlink>
          </w:p>
        </w:tc>
      </w:tr>
      <w:tr>
        <w:trPr/>
        <w:tc>
          <w:tcPr>
            <w:noWrap/>
          </w:tcPr>
          <w:p>
            <w:pPr>
              <w:spacing w:after="200"/>
            </w:pPr>
            <w:hyperlink r:id="rId58" w:history="1">
              <w:r>
                <w:rPr>
                  <w:color w:val="1e198e"/>
                  <w:b w:val="1"/>
                  <w:bCs w:val="1"/>
                  <w:u w:val="single"/>
                </w:rPr>
                <w:t xml:space="preserve">2021,Panel « Problématiser les plurimobilités en sociolinguistique et en didactique des langues », Cinquième Colloque International Langues et Territoire, Montpellier, 14-17 juin 2021</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11" w:history="1">
              <w:r>
                <w:rPr>
                  <w:color w:val="#410a8c"/>
                  <w:u w:val="single"/>
                </w:rPr>
                <w:t xml:space="preserve">Mariella Causa</w:t>
              </w:r>
            </w:hyperlink>
            <w:r>
              <w:rPr/>
              <w:t xml:space="preserve">,</w:t>
            </w:r>
            <w:hyperlink r:id="rId59" w:history="1">
              <w:r>
                <w:rPr>
                  <w:color w:val="#410a8c"/>
                  <w:u w:val="single"/>
                </w:rPr>
                <w:t xml:space="preserve">Monica Vlad</w:t>
              </w:r>
            </w:hyperlink>
          </w:p>
          <w:p>
            <w:pPr/>
            <w:r>
              <w:rPr>
                <w:i w:val="1"/>
                <w:iCs w:val="1"/>
              </w:rPr>
              <w:t xml:space="preserve">Langues et Territoire</w:t>
            </w:r>
            <w:r>
              <w:rPr/>
              <w:t xml:space="preserve">, Jun 2021, Montpellier, France</w:t>
            </w:r>
          </w:p>
          <w:p>
            <w:pPr/>
            <w:r>
              <w:rPr/>
              <w:t xml:space="preserve">Communication dans un congrès</w:t>
            </w:r>
          </w:p>
          <w:p>
            <w:pPr/>
            <w:hyperlink r:id="rId58" w:history="1">
              <w:r>
                <w:rPr>
                  <w:color w:val="#410a8c"/>
                  <w:u w:val="single"/>
                </w:rPr>
                <w:t xml:space="preserve">hal-04614449v1</w:t>
              </w:r>
            </w:hyperlink>
          </w:p>
        </w:tc>
      </w:tr>
      <w:tr>
        <w:trPr/>
        <w:tc>
          <w:tcPr>
            <w:noWrap/>
          </w:tcPr>
          <w:p>
            <w:pPr>
              <w:spacing w:after="200"/>
            </w:pPr>
            <w:hyperlink r:id="rId60" w:history="1">
              <w:r>
                <w:rPr>
                  <w:color w:val="1e198e"/>
                  <w:b w:val="1"/>
                  <w:bCs w:val="1"/>
                  <w:u w:val="single"/>
                </w:rPr>
                <w:t xml:space="preserve">« La marchandisation des langues minorées. Étude d’un nouveau plurilinguisme », 3rd International Colloquium on plurilingualism, 10-12 Novembre 2021, Università di Udine (Italie).</w:t>
              </w:r>
            </w:hyperlink>
          </w:p>
          <w:p>
            <w:pPr/>
            <w:hyperlink r:id="rId9" w:history="1">
              <w:r>
                <w:rPr>
                  <w:color w:val="#410a8c"/>
                  <w:u w:val="single"/>
                </w:rPr>
                <w:t xml:space="preserve">Valeria Villa-Perez</w:t>
              </w:r>
            </w:hyperlink>
            <w:r>
              <w:rPr/>
              <w:t xml:space="preserve">,</w:t>
            </w:r>
            <w:hyperlink r:id="rId61" w:history="1">
              <w:r>
                <w:rPr>
                  <w:color w:val="#410a8c"/>
                  <w:u w:val="single"/>
                </w:rPr>
                <w:t xml:space="preserve">Romain Colonna</w:t>
              </w:r>
            </w:hyperlink>
          </w:p>
          <w:p>
            <w:pPr/>
            <w:r>
              <w:rPr>
                <w:i w:val="1"/>
                <w:iCs w:val="1"/>
              </w:rPr>
              <w:t xml:space="preserve">3rd International Colloquium on plurilingualism</w:t>
            </w:r>
            <w:r>
              <w:rPr/>
              <w:t xml:space="preserve">, Nov 2021, Udine, Italy</w:t>
            </w:r>
          </w:p>
          <w:p>
            <w:pPr/>
            <w:r>
              <w:rPr/>
              <w:t xml:space="preserve">Communication dans un congrès</w:t>
            </w:r>
          </w:p>
          <w:p>
            <w:pPr/>
            <w:hyperlink r:id="rId60" w:history="1">
              <w:r>
                <w:rPr>
                  <w:color w:val="#410a8c"/>
                  <w:u w:val="single"/>
                </w:rPr>
                <w:t xml:space="preserve">hal-04676478v1</w:t>
              </w:r>
            </w:hyperlink>
          </w:p>
        </w:tc>
      </w:tr>
      <w:tr>
        <w:trPr/>
        <w:tc>
          <w:tcPr>
            <w:noWrap/>
          </w:tcPr>
          <w:p>
            <w:pPr>
              <w:spacing w:after="200"/>
            </w:pPr>
            <w:hyperlink r:id="rId62" w:history="1">
              <w:r>
                <w:rPr>
                  <w:color w:val="1e198e"/>
                  <w:b w:val="1"/>
                  <w:bCs w:val="1"/>
                  <w:u w:val="single"/>
                </w:rPr>
                <w:t xml:space="preserve">2021, « Présentation de la Journée », Journée d’Etude Plurilingues en devenir en France et ailleurs. Bilan et perspectives des recherches sociolinguistiques et didactique, Saint-Etienne, 18 novembre 2021</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Plurilingues en devenir en France et ailleurs</w:t>
            </w:r>
            <w:r>
              <w:rPr/>
              <w:t xml:space="preserve">, Nov 2021, Saint Etienne, France</w:t>
            </w:r>
          </w:p>
          <w:p>
            <w:pPr/>
            <w:r>
              <w:rPr/>
              <w:t xml:space="preserve">Communication dans un congrès</w:t>
            </w:r>
          </w:p>
          <w:p>
            <w:pPr/>
            <w:hyperlink r:id="rId62" w:history="1">
              <w:r>
                <w:rPr>
                  <w:color w:val="#410a8c"/>
                  <w:u w:val="single"/>
                </w:rPr>
                <w:t xml:space="preserve">hal-04614595v1</w:t>
              </w:r>
            </w:hyperlink>
          </w:p>
        </w:tc>
      </w:tr>
      <w:tr>
        <w:trPr/>
        <w:tc>
          <w:tcPr>
            <w:noWrap/>
          </w:tcPr>
          <w:p>
            <w:pPr>
              <w:spacing w:after="200"/>
            </w:pPr>
            <w:hyperlink r:id="rId63" w:history="1">
              <w:r>
                <w:rPr>
                  <w:color w:val="1e198e"/>
                  <w:b w:val="1"/>
                  <w:bCs w:val="1"/>
                  <w:u w:val="single"/>
                </w:rPr>
                <w:t xml:space="preserve">2021, « Plurilingues en devenir et école maternelle. Recherches-interventions-formations en contexte stéphanois », Journée d’Étude Plurilingues en devenir en France et ailleurs. Bilan et perspectives des recherches sociolinguistiques et didactique, Saint-Etienne, 18 novembre 2021.</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Plurilingues en devenir en France et ailleurs. Bilan et perspectives des recherches sociolinguistiques et didactique</w:t>
            </w:r>
            <w:r>
              <w:rPr/>
              <w:t xml:space="preserve">, Nov 2021, Saint Etienne, France</w:t>
            </w:r>
          </w:p>
          <w:p>
            <w:pPr/>
            <w:r>
              <w:rPr/>
              <w:t xml:space="preserve">Communication dans un congrès</w:t>
            </w:r>
          </w:p>
          <w:p>
            <w:pPr/>
            <w:hyperlink r:id="rId63" w:history="1">
              <w:r>
                <w:rPr>
                  <w:color w:val="#410a8c"/>
                  <w:u w:val="single"/>
                </w:rPr>
                <w:t xml:space="preserve">hal-04614599v1</w:t>
              </w:r>
            </w:hyperlink>
          </w:p>
        </w:tc>
      </w:tr>
      <w:tr>
        <w:trPr/>
        <w:tc>
          <w:tcPr>
            <w:noWrap/>
          </w:tcPr>
          <w:p>
            <w:pPr>
              <w:spacing w:after="200"/>
            </w:pPr>
            <w:hyperlink r:id="rId64" w:history="1">
              <w:r>
                <w:rPr>
                  <w:color w:val="1e198e"/>
                  <w:b w:val="1"/>
                  <w:bCs w:val="1"/>
                  <w:u w:val="single"/>
                </w:rPr>
                <w:t xml:space="preserve">« Histoires de langues dans la littérature migrante francophone en formation des enseignant-e-s », Colloque International Histoires et mémoires partagées (France, Machrek, Maghreb), 27 et 28 Juin 2019, Université Jean Monnet Saint-Étienne.</w:t>
              </w:r>
            </w:hyperlink>
          </w:p>
          <w:p>
            <w:pP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Colloque International Histoires et mémoires partagées (France, Machrek, Maghreb)</w:t>
            </w:r>
            <w:r>
              <w:rPr/>
              <w:t xml:space="preserve">, Jun 2019, Saint-Etienne, France</w:t>
            </w:r>
          </w:p>
          <w:p>
            <w:pPr/>
            <w:r>
              <w:rPr/>
              <w:t xml:space="preserve">Communication dans un congrès</w:t>
            </w:r>
          </w:p>
          <w:p>
            <w:pPr/>
            <w:hyperlink r:id="rId64" w:history="1">
              <w:r>
                <w:rPr>
                  <w:color w:val="#410a8c"/>
                  <w:u w:val="single"/>
                </w:rPr>
                <w:t xml:space="preserve">hal-04676519v1</w:t>
              </w:r>
            </w:hyperlink>
          </w:p>
        </w:tc>
      </w:tr>
      <w:tr>
        <w:trPr/>
        <w:tc>
          <w:tcPr>
            <w:noWrap/>
          </w:tcPr>
          <w:p>
            <w:pPr>
              <w:spacing w:after="200"/>
            </w:pPr>
            <w:hyperlink r:id="rId65" w:history="1">
              <w:r>
                <w:rPr>
                  <w:color w:val="1e198e"/>
                  <w:b w:val="1"/>
                  <w:bCs w:val="1"/>
                  <w:u w:val="single"/>
                </w:rPr>
                <w:t xml:space="preserve">2019, « Quelle valorisation des enfants « plurilingues en devenir » en formation initiale ? Entre la compétence de médiation et bienveillance linguistique », 4ème Congrès International du Réseau Francophone de Sociolinguistique, Langues de valeur et Valeurs des Langues, Université d’Ottawa, Canada, 13- 16 juin 2019</w:t>
              </w:r>
            </w:hyperlink>
          </w:p>
          <w:p>
            <w:pPr/>
            <w:hyperlink r:id="rId9" w:history="1">
              <w:r>
                <w:rPr>
                  <w:color w:val="#410a8c"/>
                  <w:u w:val="single"/>
                </w:rPr>
                <w:t xml:space="preserve">Valeria Villa-Perez</w:t>
              </w:r>
            </w:hyperlink>
            <w:r>
              <w:rPr/>
              <w:t xml:space="preserve">,</w:t>
            </w:r>
            <w:hyperlink r:id="rId21" w:history="1">
              <w:r>
                <w:rPr>
                  <w:color w:val="#410a8c"/>
                  <w:u w:val="single"/>
                </w:rPr>
                <w:t xml:space="preserve">Tomc Sandra</w:t>
              </w:r>
            </w:hyperlink>
          </w:p>
          <w:p>
            <w:pPr/>
            <w:r>
              <w:rPr>
                <w:i w:val="1"/>
                <w:iCs w:val="1"/>
              </w:rPr>
              <w:t xml:space="preserve">Langues de valeur et Valeurs des Langues</w:t>
            </w:r>
            <w:r>
              <w:rPr/>
              <w:t xml:space="preserve">, Jun 2019, Ottawa (Ontario), Canada</w:t>
            </w:r>
          </w:p>
          <w:p>
            <w:pPr/>
            <w:r>
              <w:rPr/>
              <w:t xml:space="preserve">Communication dans un congrès</w:t>
            </w:r>
          </w:p>
          <w:p>
            <w:pPr/>
            <w:hyperlink r:id="rId65" w:history="1">
              <w:r>
                <w:rPr>
                  <w:color w:val="#410a8c"/>
                  <w:u w:val="single"/>
                </w:rPr>
                <w:t xml:space="preserve">hal-04614444v1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Contexte, une notion en débat</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Cahiers Internationaux de Sociolinguistique</w:t>
            </w:r>
            <w:r>
              <w:rPr/>
              <w:t xml:space="preserve">, 25 2024-2, 2024, Cahiers Internationaux de Sociolinguistique</w:t>
            </w:r>
          </w:p>
          <w:p>
            <w:pPr/>
            <w:r>
              <w:rPr/>
              <w:t xml:space="preserve">N°spécial de revue/special issue</w:t>
            </w:r>
          </w:p>
          <w:p>
            <w:pPr/>
            <w:hyperlink r:id="rId66" w:history="1">
              <w:r>
                <w:rPr>
                  <w:color w:val="#410a8c"/>
                  <w:u w:val="single"/>
                </w:rPr>
                <w:t xml:space="preserve">hal-04840068v1</w:t>
              </w:r>
            </w:hyperlink>
          </w:p>
        </w:tc>
      </w:tr>
      <w:tr>
        <w:trPr/>
        <w:tc>
          <w:tcPr>
            <w:noWrap/>
          </w:tcPr>
          <w:p>
            <w:pPr>
              <w:spacing w:after="200"/>
            </w:pPr>
            <w:hyperlink r:id="rId67" w:history="1">
              <w:r>
                <w:rPr>
                  <w:color w:val="1e198e"/>
                  <w:b w:val="1"/>
                  <w:bCs w:val="1"/>
                  <w:u w:val="single"/>
                </w:rPr>
                <w:t xml:space="preserve">Migration(s) multiple(s) et répertoires sociolinguistiques en reconfiguration et perspectives éducatives, Glottopol Revue de sociolinguistique, 3/2022.</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N°spécial de revue/special issue</w:t>
            </w:r>
          </w:p>
          <w:p>
            <w:pPr/>
            <w:hyperlink r:id="rId67" w:history="1">
              <w:r>
                <w:rPr>
                  <w:color w:val="#410a8c"/>
                  <w:u w:val="single"/>
                </w:rPr>
                <w:t xml:space="preserve">hal-04676209v1</w:t>
              </w:r>
            </w:hyperlink>
          </w:p>
        </w:tc>
      </w:tr>
      <w:tr>
        <w:trPr/>
        <w:tc>
          <w:tcPr>
            <w:noWrap/>
          </w:tcPr>
          <w:p>
            <w:pPr>
              <w:spacing w:after="200"/>
            </w:pPr>
            <w:hyperlink r:id="rId68" w:history="1">
              <w:r>
                <w:rPr>
                  <w:color w:val="1e198e"/>
                  <w:b w:val="1"/>
                  <w:bCs w:val="1"/>
                  <w:u w:val="single"/>
                </w:rPr>
                <w:t xml:space="preserve">Plurilinguismes en construction : apprentissages et héritages linguistiques</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Essais : revue interdisciplinaire d'Humanités</w:t>
            </w:r>
            <w:r>
              <w:rPr/>
              <w:t xml:space="preserve">, 14 (14), 208 p., 2019, Essais (École doctorale Montaigne-Humanités) 2276-0970, </w:t>
            </w:r>
            <w:hyperlink r:id="rId69" w:history="1">
              <w:r>
                <w:rPr>
                  <w:color w:val="#410a8c"/>
                  <w:u w:val="single"/>
                </w:rPr>
                <w:t xml:space="preserve">⟨10.4000/essais.281⟩</w:t>
              </w:r>
            </w:hyperlink>
          </w:p>
          <w:p>
            <w:pPr/>
            <w:r>
              <w:rPr/>
              <w:t xml:space="preserve">N°spécial de revue/special issue</w:t>
            </w:r>
          </w:p>
          <w:p>
            <w:pPr/>
            <w:hyperlink r:id="rId68" w:history="1">
              <w:r>
                <w:rPr>
                  <w:color w:val="#410a8c"/>
                  <w:u w:val="single"/>
                </w:rPr>
                <w:t xml:space="preserve">hal-02522694v1</w:t>
              </w:r>
            </w:hyperlink>
          </w:p>
        </w:tc>
      </w:tr>
      <w:tr>
        <w:trPr/>
        <w:tc>
          <w:tcPr>
            <w:noWrap/>
          </w:tcPr>
          <w:p>
            <w:pPr>
              <w:spacing w:after="200"/>
            </w:pPr>
            <w:hyperlink r:id="rId70" w:history="1">
              <w:r>
                <w:rPr>
                  <w:color w:val="1e198e"/>
                  <w:b w:val="1"/>
                  <w:bCs w:val="1"/>
                  <w:u w:val="single"/>
                </w:rPr>
                <w:t xml:space="preserve">Plurilinguismes en construction : apprentissages et héritages linguistiques, n°14, Bordeaux, Université Bordeaux Montaigne, 207 p.</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Essais : revue interdisciplinaire d'Humanités</w:t>
            </w:r>
            <w:r>
              <w:rPr/>
              <w:t xml:space="preserve">, 2018</w:t>
            </w:r>
          </w:p>
          <w:p>
            <w:pPr/>
            <w:r>
              <w:rPr/>
              <w:t xml:space="preserve">N°spécial de revue/special issue</w:t>
            </w:r>
          </w:p>
          <w:p>
            <w:pPr/>
            <w:hyperlink r:id="rId70" w:history="1">
              <w:r>
                <w:rPr>
                  <w:color w:val="#410a8c"/>
                  <w:u w:val="single"/>
                </w:rPr>
                <w:t xml:space="preserve">hal-04676576v1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Plurilinguismes et école maternelle. Regards et pratiques de France et d'ailleurs, Limoges, Lambert Lucas, coll. &amp;quot;Didactique des langues et plurilinguisme</w:t>
              </w:r>
            </w:hyperlink>
          </w:p>
          <w:p>
            <w:pPr/>
            <w:hyperlink r:id="rId72" w:history="1">
              <w:r>
                <w:rPr>
                  <w:color w:val="#410a8c"/>
                  <w:u w:val="single"/>
                </w:rPr>
                <w:t xml:space="preserve">Sandra Tomc</w:t>
              </w:r>
            </w:hyperlink>
            <w:r>
              <w:rPr/>
              <w:t xml:space="preserve">,</w:t>
            </w:r>
            <w:hyperlink r:id="rId9" w:history="1">
              <w:r>
                <w:rPr>
                  <w:color w:val="#410a8c"/>
                  <w:u w:val="single"/>
                </w:rPr>
                <w:t xml:space="preserve">Valeria Villa-Perez</w:t>
              </w:r>
            </w:hyperlink>
          </w:p>
          <w:p>
            <w:pPr/>
            <w:r>
              <w:rPr/>
              <w:t xml:space="preserve">2025</w:t>
            </w:r>
          </w:p>
          <w:p>
            <w:pPr/>
            <w:r>
              <w:rPr/>
              <w:t xml:space="preserve">Ouvrages</w:t>
            </w:r>
          </w:p>
          <w:p>
            <w:pPr/>
            <w:hyperlink r:id="rId71" w:history="1">
              <w:r>
                <w:rPr>
                  <w:color w:val="#410a8c"/>
                  <w:u w:val="single"/>
                </w:rPr>
                <w:t xml:space="preserve">hal-04676182v1</w:t>
              </w:r>
            </w:hyperlink>
          </w:p>
        </w:tc>
      </w:tr>
      <w:tr>
        <w:trPr/>
        <w:tc>
          <w:tcPr>
            <w:noWrap/>
          </w:tcPr>
          <w:p>
            <w:pPr>
              <w:spacing w:after="200"/>
            </w:pPr>
            <w:hyperlink r:id="rId73" w:history="1">
              <w:r>
                <w:rPr>
                  <w:color w:val="1e198e"/>
                  <w:b w:val="1"/>
                  <w:bCs w:val="1"/>
                  <w:u w:val="single"/>
                </w:rPr>
                <w:t xml:space="preserve">Chansons entre langues, révoltes et subversions</w:t>
              </w:r>
            </w:hyperlink>
          </w:p>
          <w:p>
            <w:pPr/>
            <w:hyperlink r:id="rId74" w:history="1">
              <w:r>
                <w:rPr>
                  <w:color w:val="#410a8c"/>
                  <w:u w:val="single"/>
                </w:rPr>
                <w:t xml:space="preserve">Cortier Claude</w:t>
              </w:r>
            </w:hyperlink>
            <w:r>
              <w:rPr/>
              <w:t xml:space="preserve">,</w:t>
            </w:r>
            <w:hyperlink r:id="rId28" w:history="1">
              <w:r>
                <w:rPr>
                  <w:color w:val="#410a8c"/>
                  <w:u w:val="single"/>
                </w:rPr>
                <w:t xml:space="preserve">Marielle Rispail</w:t>
              </w:r>
            </w:hyperlink>
            <w:r>
              <w:rPr/>
              <w:t xml:space="preserve">,</w:t>
            </w:r>
            <w:hyperlink r:id="rId9" w:history="1">
              <w:r>
                <w:rPr>
                  <w:color w:val="#410a8c"/>
                  <w:u w:val="single"/>
                </w:rPr>
                <w:t xml:space="preserve">Valeria Villa-Perez</w:t>
              </w:r>
            </w:hyperlink>
          </w:p>
          <w:p>
            <w:pPr/>
            <w:r>
              <w:rPr/>
              <w:t xml:space="preserve">Editions Lambert-Lucas, 2022, 978-235935-362-4</w:t>
            </w:r>
          </w:p>
          <w:p>
            <w:pPr/>
            <w:r>
              <w:rPr/>
              <w:t xml:space="preserve">Ouvrages</w:t>
            </w:r>
          </w:p>
          <w:p>
            <w:pPr/>
            <w:hyperlink r:id="rId73" w:history="1">
              <w:r>
                <w:rPr>
                  <w:color w:val="#410a8c"/>
                  <w:u w:val="single"/>
                </w:rPr>
                <w:t xml:space="preserve">hal-03973694v1</w:t>
              </w:r>
            </w:hyperlink>
          </w:p>
        </w:tc>
      </w:tr>
      <w:tr>
        <w:trPr/>
        <w:tc>
          <w:tcPr>
            <w:noWrap/>
          </w:tcPr>
          <w:p>
            <w:pPr>
              <w:spacing w:after="200"/>
            </w:pPr>
            <w:hyperlink r:id="rId75" w:history="1">
              <w:r>
                <w:rPr>
                  <w:color w:val="1e198e"/>
                  <w:b w:val="1"/>
                  <w:bCs w:val="1"/>
                  <w:u w:val="single"/>
                </w:rPr>
                <w:t xml:space="preserve">2021, Minorations en chansons. Approches sociolinguistiques, Louvain-la-Neuve, EME Editions, coll. &amp;quot;Proximités&amp;quot;, 222p.</w:t>
              </w:r>
            </w:hyperlink>
          </w:p>
          <w:p>
            <w:pPr/>
            <w:hyperlink r:id="rId9" w:history="1">
              <w:r>
                <w:rPr>
                  <w:color w:val="#410a8c"/>
                  <w:u w:val="single"/>
                </w:rPr>
                <w:t xml:space="preserve">Valeria Villa-Perez</w:t>
              </w:r>
            </w:hyperlink>
          </w:p>
          <w:p>
            <w:pPr/>
            <w:r>
              <w:rPr/>
              <w:t xml:space="preserve">2021</w:t>
            </w:r>
          </w:p>
          <w:p>
            <w:pPr/>
            <w:r>
              <w:rPr/>
              <w:t xml:space="preserve">Ouvrages</w:t>
            </w:r>
          </w:p>
          <w:p>
            <w:pPr/>
            <w:hyperlink r:id="rId75" w:history="1">
              <w:r>
                <w:rPr>
                  <w:color w:val="#410a8c"/>
                  <w:u w:val="single"/>
                </w:rPr>
                <w:t xml:space="preserve">hal-04676016v1</w:t>
              </w:r>
            </w:hyperlink>
          </w:p>
        </w:tc>
      </w:tr>
      <w:tr>
        <w:trPr/>
        <w:tc>
          <w:tcPr>
            <w:noWrap/>
          </w:tcPr>
          <w:p>
            <w:pPr>
              <w:spacing w:after="200"/>
            </w:pPr>
            <w:hyperlink r:id="rId76" w:history="1">
              <w:r>
                <w:rPr>
                  <w:color w:val="1e198e"/>
                  <w:b w:val="1"/>
                  <w:bCs w:val="1"/>
                  <w:u w:val="single"/>
                </w:rPr>
                <w:t xml:space="preserve">2021, Sociolinguistique et Didactique en dialogue : pratiques langagières, recherches engagées. Mélanges offerts à Marielle Rispail, L'Harmattan.</w:t>
              </w:r>
            </w:hyperlink>
          </w:p>
          <w:p>
            <w:pPr/>
            <w:hyperlink r:id="rId21"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t xml:space="preserve">2021</w:t>
            </w:r>
          </w:p>
          <w:p>
            <w:pPr/>
            <w:r>
              <w:rPr/>
              <w:t xml:space="preserve">Ouvrages</w:t>
            </w:r>
          </w:p>
          <w:p>
            <w:pPr/>
            <w:hyperlink r:id="rId76" w:history="1">
              <w:r>
                <w:rPr>
                  <w:color w:val="#410a8c"/>
                  <w:u w:val="single"/>
                </w:rPr>
                <w:t xml:space="preserve">hal-04610448v1</w:t>
              </w:r>
            </w:hyperlink>
          </w:p>
        </w:tc>
      </w:tr>
      <w:tr>
        <w:trPr/>
        <w:tc>
          <w:tcPr>
            <w:noWrap/>
          </w:tcPr>
          <w:p>
            <w:pPr>
              <w:spacing w:after="200"/>
            </w:pPr>
            <w:hyperlink r:id="rId77" w:history="1">
              <w:r>
                <w:rPr>
                  <w:color w:val="1e198e"/>
                  <w:b w:val="1"/>
                  <w:bCs w:val="1"/>
                  <w:u w:val="single"/>
                </w:rPr>
                <w:t xml:space="preserve">Approches comparatistes, intermédiales et interculturelles</w:t>
              </w:r>
            </w:hyperlink>
          </w:p>
          <w:p>
            <w:pPr/>
            <w:hyperlink r:id="rId78" w:history="1">
              <w:r>
                <w:rPr>
                  <w:color w:val="#410a8c"/>
                  <w:u w:val="single"/>
                </w:rPr>
                <w:t xml:space="preserve">Emmanuel Marigno</w:t>
              </w:r>
            </w:hyperlink>
            <w:r>
              <w:rPr/>
              <w:t xml:space="preserve">,</w:t>
            </w:r>
            <w:hyperlink r:id="rId79" w:history="1">
              <w:r>
                <w:rPr>
                  <w:color w:val="#410a8c"/>
                  <w:u w:val="single"/>
                </w:rPr>
                <w:t xml:space="preserve">Yves Clavaron</w:t>
              </w:r>
            </w:hyperlink>
            <w:r>
              <w:rPr/>
              <w:t xml:space="preserve">,</w:t>
            </w:r>
            <w:hyperlink r:id="rId80" w:history="1">
              <w:r>
                <w:rPr>
                  <w:color w:val="#410a8c"/>
                  <w:u w:val="single"/>
                </w:rPr>
                <w:t xml:space="preserve">Florence Godeau</w:t>
              </w:r>
            </w:hyperlink>
            <w:r>
              <w:rPr/>
              <w:t xml:space="preserve">,</w:t>
            </w:r>
            <w:hyperlink r:id="rId81" w:history="1">
              <w:r>
                <w:rPr>
                  <w:color w:val="#410a8c"/>
                  <w:u w:val="single"/>
                </w:rPr>
                <w:t xml:space="preserve">Zoé Schweitzer</w:t>
              </w:r>
            </w:hyperlink>
            <w:r>
              <w:rPr/>
              <w:t xml:space="preserve">,</w:t>
            </w:r>
            <w:hyperlink r:id="rId82"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77" w:history="1">
              <w:r>
                <w:rPr>
                  <w:color w:val="#410a8c"/>
                  <w:u w:val="single"/>
                </w:rPr>
                <w:t xml:space="preserve">hal-03951941v1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 Propos introductifs. Enfants plurilingues : comparer des expériences éducatives » dans TOMC S., VILLA-PEREZ V. (dirs.) Plurilinguismes et école maternelle. Regards et pratiques de France et d’ailleurs Limoges, Lambert Lucas, coll. « Didactique des langues et plurilinguisme »</w:t>
              </w:r>
            </w:hyperlink>
          </w:p>
          <w:p>
            <w:pPr/>
            <w:hyperlink r:id="rId9" w:history="1">
              <w:r>
                <w:rPr>
                  <w:color w:val="#410a8c"/>
                  <w:u w:val="single"/>
                </w:rPr>
                <w:t xml:space="preserve">Valeria Villa-Perez</w:t>
              </w:r>
            </w:hyperlink>
            <w:r>
              <w:rPr/>
              <w:t xml:space="preserve">,</w:t>
            </w:r>
            <w:hyperlink r:id="rId72" w:history="1">
              <w:r>
                <w:rPr>
                  <w:color w:val="#410a8c"/>
                  <w:u w:val="single"/>
                </w:rPr>
                <w:t xml:space="preserve">Sandra Tomc</w:t>
              </w:r>
            </w:hyperlink>
          </w:p>
          <w:p>
            <w:pPr/>
            <w:r>
              <w:rPr>
                <w:i w:val="1"/>
                <w:iCs w:val="1"/>
              </w:rPr>
              <w:t xml:space="preserve">Plurilinguismes et école maternelle. Regards et pratiques de France et d’ailleurs,</w:t>
            </w:r>
            <w:r>
              <w:rPr/>
              <w:t xml:space="preserve">, 2025</w:t>
            </w:r>
          </w:p>
          <w:p>
            <w:pPr/>
            <w:r>
              <w:rPr/>
              <w:t xml:space="preserve">Chapitre d'ouvrage</w:t>
            </w:r>
          </w:p>
          <w:p>
            <w:pPr/>
            <w:hyperlink r:id="rId83" w:history="1">
              <w:r>
                <w:rPr>
                  <w:color w:val="#410a8c"/>
                  <w:u w:val="single"/>
                </w:rPr>
                <w:t xml:space="preserve">hal-04676281v1</w:t>
              </w:r>
            </w:hyperlink>
          </w:p>
        </w:tc>
      </w:tr>
      <w:tr>
        <w:trPr/>
        <w:tc>
          <w:tcPr>
            <w:noWrap/>
          </w:tcPr>
          <w:p>
            <w:pPr>
              <w:spacing w:after="200"/>
            </w:pPr>
            <w:hyperlink r:id="rId84" w:history="1">
              <w:r>
                <w:rPr>
                  <w:color w:val="1e198e"/>
                  <w:b w:val="1"/>
                  <w:bCs w:val="1"/>
                  <w:u w:val="single"/>
                </w:rPr>
                <w:t xml:space="preserve">2024,« La marchandisation des langues minorées : vers une évolution inattendue. Étude comparée entre la Corse et les Pouilles »</w:t>
              </w:r>
            </w:hyperlink>
          </w:p>
          <w:p>
            <w:pPr/>
            <w:hyperlink r:id="rId61" w:history="1">
              <w:r>
                <w:rPr>
                  <w:color w:val="#410a8c"/>
                  <w:u w:val="single"/>
                </w:rPr>
                <w:t xml:space="preserve">Romain Colonna</w:t>
              </w:r>
            </w:hyperlink>
            <w:r>
              <w:rPr/>
              <w:t xml:space="preserve">,</w:t>
            </w:r>
            <w:hyperlink r:id="rId9" w:history="1">
              <w:r>
                <w:rPr>
                  <w:color w:val="#410a8c"/>
                  <w:u w:val="single"/>
                </w:rPr>
                <w:t xml:space="preserve">Valeria Villa-Perez</w:t>
              </w:r>
            </w:hyperlink>
          </w:p>
          <w:p>
            <w:pPr/>
            <w:r>
              <w:rPr/>
              <w:t xml:space="preserve">Presses universitaires d’Aix en Provence. </w:t>
            </w:r>
            <w:r>
              <w:rPr>
                <w:i w:val="1"/>
                <w:iCs w:val="1"/>
              </w:rPr>
              <w:t xml:space="preserve">Wharton S., Gasquet-Cyrus M., Vernet S., 5ème Congrès RFS, La sociolinguistique, à quoi ça sert ? Sens, impact ; professionnalisation.</w:t>
            </w:r>
            <w:r>
              <w:rPr/>
              <w:t xml:space="preserve">, 2024</w:t>
            </w:r>
          </w:p>
          <w:p>
            <w:pPr/>
            <w:r>
              <w:rPr/>
              <w:t xml:space="preserve">Chapitre d'ouvrage</w:t>
            </w:r>
          </w:p>
          <w:p>
            <w:pPr/>
            <w:hyperlink r:id="rId84" w:history="1">
              <w:r>
                <w:rPr>
                  <w:color w:val="#410a8c"/>
                  <w:u w:val="single"/>
                </w:rPr>
                <w:t xml:space="preserve">hal-04889189v1</w:t>
              </w:r>
            </w:hyperlink>
          </w:p>
        </w:tc>
      </w:tr>
      <w:tr>
        <w:trPr/>
        <w:tc>
          <w:tcPr>
            <w:noWrap/>
          </w:tcPr>
          <w:p>
            <w:pPr>
              <w:spacing w:after="200"/>
            </w:pPr>
            <w:hyperlink r:id="rId85" w:history="1">
              <w:r>
                <w:rPr>
                  <w:color w:val="1e198e"/>
                  <w:b w:val="1"/>
                  <w:bCs w:val="1"/>
                  <w:u w:val="single"/>
                </w:rPr>
                <w:t xml:space="preserve">2023, « Politiques linguistiques ad-optées et valeurs des langues dans des dispositifs d'apprentissage informel pour des jeunes enfants en France », dans Léger L., McLaughhlin M., Urbain E., Appartenances, marchés et mobilités : penser la valeur des langues, Paris, l’Harmattan, 219-230.</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Appartenances, marchés et mobilités : penser la valeur des langues</w:t>
            </w:r>
            <w:r>
              <w:rPr/>
              <w:t xml:space="preserve">, 2023</w:t>
            </w:r>
          </w:p>
          <w:p>
            <w:pPr/>
            <w:r>
              <w:rPr/>
              <w:t xml:space="preserve">Chapitre d'ouvrage</w:t>
            </w:r>
          </w:p>
          <w:p>
            <w:pPr/>
            <w:hyperlink r:id="rId85" w:history="1">
              <w:r>
                <w:rPr>
                  <w:color w:val="#410a8c"/>
                  <w:u w:val="single"/>
                </w:rPr>
                <w:t xml:space="preserve">hal-04612569v1</w:t>
              </w:r>
            </w:hyperlink>
          </w:p>
        </w:tc>
      </w:tr>
      <w:tr>
        <w:trPr/>
        <w:tc>
          <w:tcPr>
            <w:noWrap/>
          </w:tcPr>
          <w:p>
            <w:pPr>
              <w:spacing w:after="200"/>
            </w:pPr>
            <w:hyperlink r:id="rId86" w:history="1">
              <w:r>
                <w:rPr>
                  <w:color w:val="1e198e"/>
                  <w:b w:val="1"/>
                  <w:bCs w:val="1"/>
                  <w:u w:val="single"/>
                </w:rPr>
                <w:t xml:space="preserve">Immigrants as new speakers of Italo-romance dialects. A study of sociolinguistic representations in the Emilia-Romagna region », in Goglia F., Wolny M. (dirs.), Italo-Romance dialects in the linguistic repertoires of immigrants in Italy, London, Palgrave MacMillan, pp. 197-221.</w:t>
              </w:r>
            </w:hyperlink>
          </w:p>
          <w:p>
            <w:pPr/>
            <w:hyperlink r:id="rId9" w:history="1">
              <w:r>
                <w:rPr>
                  <w:color w:val="#410a8c"/>
                  <w:u w:val="single"/>
                </w:rPr>
                <w:t xml:space="preserve">Valeria Villa-Perez</w:t>
              </w:r>
            </w:hyperlink>
          </w:p>
          <w:p>
            <w:pPr/>
            <w:r>
              <w:rPr>
                <w:i w:val="1"/>
                <w:iCs w:val="1"/>
              </w:rPr>
              <w:t xml:space="preserve">Italo-Romance dialects in the linguistic repertoires of immigrants in Italy</w:t>
            </w:r>
            <w:r>
              <w:rPr/>
              <w:t xml:space="preserve">, 2022</w:t>
            </w:r>
          </w:p>
          <w:p>
            <w:pPr/>
            <w:r>
              <w:rPr/>
              <w:t xml:space="preserve">Chapitre d'ouvrage</w:t>
            </w:r>
          </w:p>
          <w:p>
            <w:pPr/>
            <w:hyperlink r:id="rId86" w:history="1">
              <w:r>
                <w:rPr>
                  <w:color w:val="#410a8c"/>
                  <w:u w:val="single"/>
                </w:rPr>
                <w:t xml:space="preserve">hal-04676286v1</w:t>
              </w:r>
            </w:hyperlink>
          </w:p>
        </w:tc>
      </w:tr>
      <w:tr>
        <w:trPr/>
        <w:tc>
          <w:tcPr>
            <w:noWrap/>
          </w:tcPr>
          <w:p>
            <w:pPr>
              <w:spacing w:after="200"/>
            </w:pPr>
            <w:hyperlink r:id="rId87" w:history="1">
              <w:r>
                <w:rPr>
                  <w:color w:val="1e198e"/>
                  <w:b w:val="1"/>
                  <w:bCs w:val="1"/>
                  <w:u w:val="single"/>
                </w:rPr>
                <w:t xml:space="preserve">« Préface », dans CORTIER C., RISPAIL M., VILLA-PEREZ V. (dirs), Chansons entre langues, révoltes et subversions, Limoges, Lambert Lucas, pp. 7-13.</w:t>
              </w:r>
            </w:hyperlink>
          </w:p>
          <w:p>
            <w:pPr/>
            <w:hyperlink r:id="rId74" w:history="1">
              <w:r>
                <w:rPr>
                  <w:color w:val="#410a8c"/>
                  <w:u w:val="single"/>
                </w:rPr>
                <w:t xml:space="preserve">Cortier Claude</w:t>
              </w:r>
            </w:hyperlink>
            <w:r>
              <w:rPr/>
              <w:t xml:space="preserve">,</w:t>
            </w:r>
            <w:hyperlink r:id="rId28" w:history="1">
              <w:r>
                <w:rPr>
                  <w:color w:val="#410a8c"/>
                  <w:u w:val="single"/>
                </w:rPr>
                <w:t xml:space="preserve">Marielle Rispail</w:t>
              </w:r>
            </w:hyperlink>
            <w:r>
              <w:rPr/>
              <w:t xml:space="preserve">,</w:t>
            </w:r>
            <w:hyperlink r:id="rId9" w:history="1">
              <w:r>
                <w:rPr>
                  <w:color w:val="#410a8c"/>
                  <w:u w:val="single"/>
                </w:rPr>
                <w:t xml:space="preserve">Valeria Villa-Perez</w:t>
              </w:r>
            </w:hyperlink>
          </w:p>
          <w:p>
            <w:pPr/>
            <w:r>
              <w:rPr>
                <w:i w:val="1"/>
                <w:iCs w:val="1"/>
              </w:rPr>
              <w:t xml:space="preserve">Chansons entre langues, révoltes et subversions</w:t>
            </w:r>
            <w:r>
              <w:rPr/>
              <w:t xml:space="preserve">, 2022</w:t>
            </w:r>
          </w:p>
          <w:p>
            <w:pPr/>
            <w:r>
              <w:rPr/>
              <w:t xml:space="preserve">Chapitre d'ouvrage</w:t>
            </w:r>
          </w:p>
          <w:p>
            <w:pPr/>
            <w:hyperlink r:id="rId87" w:history="1">
              <w:r>
                <w:rPr>
                  <w:color w:val="#410a8c"/>
                  <w:u w:val="single"/>
                </w:rPr>
                <w:t xml:space="preserve">hal-04676305v1</w:t>
              </w:r>
            </w:hyperlink>
          </w:p>
        </w:tc>
      </w:tr>
      <w:tr>
        <w:trPr/>
        <w:tc>
          <w:tcPr>
            <w:noWrap/>
          </w:tcPr>
          <w:p>
            <w:pPr>
              <w:spacing w:after="200"/>
            </w:pPr>
            <w:hyperlink r:id="rId88" w:history="1">
              <w:r>
                <w:rPr>
                  <w:color w:val="1e198e"/>
                  <w:b w:val="1"/>
                  <w:bCs w:val="1"/>
                  <w:u w:val="single"/>
                </w:rPr>
                <w:t xml:space="preserve">2021, « Bibliographie de Marielle Rispail », dans Tomc S. et al., Sociolinguistique et didactique en dialogue : pratiques langagières, recherches engagées, Paris, L’Harmattan, coll. Espaces discursifs, p. 201-221</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w:t>
            </w:r>
            <w:r>
              <w:rPr/>
              <w:t xml:space="preserve">, 2021</w:t>
            </w:r>
          </w:p>
          <w:p>
            <w:pPr/>
            <w:r>
              <w:rPr/>
              <w:t xml:space="preserve">Chapitre d'ouvrage</w:t>
            </w:r>
          </w:p>
          <w:p>
            <w:pPr/>
            <w:hyperlink r:id="rId88" w:history="1">
              <w:r>
                <w:rPr>
                  <w:color w:val="#410a8c"/>
                  <w:u w:val="single"/>
                </w:rPr>
                <w:t xml:space="preserve">hal-04612586v1</w:t>
              </w:r>
            </w:hyperlink>
          </w:p>
        </w:tc>
      </w:tr>
      <w:tr>
        <w:trPr/>
        <w:tc>
          <w:tcPr>
            <w:noWrap/>
          </w:tcPr>
          <w:p>
            <w:pPr>
              <w:spacing w:after="200"/>
            </w:pPr>
            <w:hyperlink r:id="rId89" w:history="1">
              <w:r>
                <w:rPr>
                  <w:color w:val="1e198e"/>
                  <w:b w:val="1"/>
                  <w:bCs w:val="1"/>
                  <w:u w:val="single"/>
                </w:rPr>
                <w:t xml:space="preserve">« La visibilité des minorités linguistiques dans le paysage sociolinguistique italien », dans Viaut A. (dir.), Catégories référentes des langues minoritaires en Europe, Bordeaux, Maison des sciences de l'homme d'Aquitaine, p. 295-308.</w:t>
              </w:r>
            </w:hyperlink>
          </w:p>
          <w:p>
            <w:pPr/>
            <w:hyperlink r:id="rId9" w:history="1">
              <w:r>
                <w:rPr>
                  <w:color w:val="#410a8c"/>
                  <w:u w:val="single"/>
                </w:rPr>
                <w:t xml:space="preserve">Valeria Villa-Perez</w:t>
              </w:r>
            </w:hyperlink>
          </w:p>
          <w:p>
            <w:pPr/>
            <w:r>
              <w:rPr>
                <w:i w:val="1"/>
                <w:iCs w:val="1"/>
              </w:rPr>
              <w:t xml:space="preserve">Catégories référentes des langues minoritaires en Europe</w:t>
            </w:r>
            <w:r>
              <w:rPr/>
              <w:t xml:space="preserve">, 2021</w:t>
            </w:r>
          </w:p>
          <w:p>
            <w:pPr/>
            <w:r>
              <w:rPr/>
              <w:t xml:space="preserve">Chapitre d'ouvrage</w:t>
            </w:r>
          </w:p>
          <w:p>
            <w:pPr/>
            <w:hyperlink r:id="rId89" w:history="1">
              <w:r>
                <w:rPr>
                  <w:color w:val="#410a8c"/>
                  <w:u w:val="single"/>
                </w:rPr>
                <w:t xml:space="preserve">hal-04676336v1</w:t>
              </w:r>
            </w:hyperlink>
          </w:p>
        </w:tc>
      </w:tr>
      <w:tr>
        <w:trPr/>
        <w:tc>
          <w:tcPr>
            <w:noWrap/>
          </w:tcPr>
          <w:p>
            <w:pPr>
              <w:spacing w:after="200"/>
            </w:pPr>
            <w:hyperlink r:id="rId90" w:history="1">
              <w:r>
                <w:rPr>
                  <w:color w:val="1e198e"/>
                  <w:b w:val="1"/>
                  <w:bCs w:val="1"/>
                  <w:u w:val="single"/>
                </w:rPr>
                <w:t xml:space="preserve">2021, « Terrains et pluralité linguistique en débat : pour une approche complexe et décloisonnée », dans Tomc S., Totozani M., Villa-Perez V. (dirs.), Sociolinguistique et Didactique en dialogue : Pratiques langagières, Recherches engagées. Mélanges offerts à Marielle Rispail, L’Harmattan</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 Mélanges offerts à Marielle Rispail</w:t>
            </w:r>
            <w:r>
              <w:rPr/>
              <w:t xml:space="preserve">, 2021</w:t>
            </w:r>
          </w:p>
          <w:p>
            <w:pPr/>
            <w:r>
              <w:rPr/>
              <w:t xml:space="preserve">Chapitre d'ouvrage</w:t>
            </w:r>
          </w:p>
          <w:p>
            <w:pPr/>
            <w:hyperlink r:id="rId90" w:history="1">
              <w:r>
                <w:rPr>
                  <w:color w:val="#410a8c"/>
                  <w:u w:val="single"/>
                </w:rPr>
                <w:t xml:space="preserve">hal-04612576v1</w:t>
              </w:r>
            </w:hyperlink>
          </w:p>
        </w:tc>
      </w:tr>
      <w:tr>
        <w:trPr/>
        <w:tc>
          <w:tcPr>
            <w:noWrap/>
          </w:tcPr>
          <w:p>
            <w:pPr>
              <w:spacing w:after="200"/>
            </w:pPr>
            <w:hyperlink r:id="rId91" w:history="1">
              <w:r>
                <w:rPr>
                  <w:color w:val="1e198e"/>
                  <w:b w:val="1"/>
                  <w:bCs w:val="1"/>
                  <w:u w:val="single"/>
                </w:rPr>
                <w:t xml:space="preserve">(2012)« Le curiosità linguistiche degli italiani per le lingue immigrate », Herreras J. C. (dir.), Plurilinguisme, politique et citoyenneté, Observatoire européen du plurilinguisme, pp. 127-138.</w:t>
              </w:r>
            </w:hyperlink>
          </w:p>
          <w:p>
            <w:pPr/>
            <w:hyperlink r:id="rId9" w:history="1">
              <w:r>
                <w:rPr>
                  <w:color w:val="#410a8c"/>
                  <w:u w:val="single"/>
                </w:rPr>
                <w:t xml:space="preserve">Valeria Villa-Perez</w:t>
              </w:r>
            </w:hyperlink>
          </w:p>
          <w:p>
            <w:pPr/>
            <w:r>
              <w:rPr>
                <w:i w:val="1"/>
                <w:iCs w:val="1"/>
              </w:rPr>
              <w:t xml:space="preserve">Plurilinguisme, politique et citoyenneté, Observatoire européen du plurilinguisme</w:t>
            </w:r>
            <w:r>
              <w:rPr/>
              <w:t xml:space="preserve">, 2021</w:t>
            </w:r>
          </w:p>
          <w:p>
            <w:pPr/>
            <w:r>
              <w:rPr/>
              <w:t xml:space="preserve">Chapitre d'ouvrage</w:t>
            </w:r>
          </w:p>
          <w:p>
            <w:pPr/>
            <w:hyperlink r:id="rId91" w:history="1">
              <w:r>
                <w:rPr>
                  <w:color w:val="#410a8c"/>
                  <w:u w:val="single"/>
                </w:rPr>
                <w:t xml:space="preserve">hal-04676338v1</w:t>
              </w:r>
            </w:hyperlink>
          </w:p>
        </w:tc>
      </w:tr>
      <w:tr>
        <w:trPr/>
        <w:tc>
          <w:tcPr>
            <w:noWrap/>
          </w:tcPr>
          <w:p>
            <w:pPr>
              <w:spacing w:after="200"/>
            </w:pPr>
            <w:hyperlink r:id="rId92" w:history="1">
              <w:r>
                <w:rPr>
                  <w:color w:val="1e198e"/>
                  <w:b w:val="1"/>
                  <w:bCs w:val="1"/>
                  <w:u w:val="single"/>
                </w:rPr>
                <w:t xml:space="preserve">« De la sociolinguistique des langues minorées en milieu migratoire. Regards croisés sur des études françaises et italiennes et pistes sur la réciprocité plurilingue », dans Sorba N. (dir.), Transmettre les langues. Questions politiques, familiales et migratoires, Louvain-La-Neuve, EME Éditions, coll. « Proximités », pp. 195-216.</w:t>
              </w:r>
            </w:hyperlink>
          </w:p>
          <w:p>
            <w:pPr/>
            <w:hyperlink r:id="rId9" w:history="1">
              <w:r>
                <w:rPr>
                  <w:color w:val="#410a8c"/>
                  <w:u w:val="single"/>
                </w:rPr>
                <w:t xml:space="preserve">Valeria Villa-Perez</w:t>
              </w:r>
            </w:hyperlink>
          </w:p>
          <w:p>
            <w:pPr/>
            <w:r>
              <w:rPr>
                <w:i w:val="1"/>
                <w:iCs w:val="1"/>
              </w:rPr>
              <w:t xml:space="preserve">Transmettre les langues. Questions politiques, familiales et migratoires</w:t>
            </w:r>
            <w:r>
              <w:rPr/>
              <w:t xml:space="preserve">, 2021</w:t>
            </w:r>
          </w:p>
          <w:p>
            <w:pPr/>
            <w:r>
              <w:rPr/>
              <w:t xml:space="preserve">Chapitre d'ouvrage</w:t>
            </w:r>
          </w:p>
          <w:p>
            <w:pPr/>
            <w:hyperlink r:id="rId92" w:history="1">
              <w:r>
                <w:rPr>
                  <w:color w:val="#410a8c"/>
                  <w:u w:val="single"/>
                </w:rPr>
                <w:t xml:space="preserve">hal-04676326v1</w:t>
              </w:r>
            </w:hyperlink>
          </w:p>
        </w:tc>
      </w:tr>
      <w:tr>
        <w:trPr/>
        <w:tc>
          <w:tcPr>
            <w:noWrap/>
          </w:tcPr>
          <w:p>
            <w:pPr>
              <w:spacing w:after="200"/>
            </w:pPr>
            <w:hyperlink r:id="rId93" w:history="1">
              <w:r>
                <w:rPr>
                  <w:color w:val="1e198e"/>
                  <w:b w:val="1"/>
                  <w:bCs w:val="1"/>
                  <w:u w:val="single"/>
                </w:rPr>
                <w:t xml:space="preserve">« Introduction. La chanson, un objet sociolinguistique », dans Villa-Perez V. (dir.), Minorations en chansons. Approches sociolinguistiques, Bruxelles, EME Éditions, coll. « Proximités », pp. 7-18,</w:t>
              </w:r>
            </w:hyperlink>
          </w:p>
          <w:p>
            <w:pPr/>
            <w:hyperlink r:id="rId9" w:history="1">
              <w:r>
                <w:rPr>
                  <w:color w:val="#410a8c"/>
                  <w:u w:val="single"/>
                </w:rPr>
                <w:t xml:space="preserve">Valeria Villa-Perez</w:t>
              </w:r>
            </w:hyperlink>
          </w:p>
          <w:p>
            <w:pPr/>
            <w:r>
              <w:rPr>
                <w:i w:val="1"/>
                <w:iCs w:val="1"/>
              </w:rPr>
              <w:t xml:space="preserve">Minorations en chansons. Approches sociolinguistiques</w:t>
            </w:r>
            <w:r>
              <w:rPr/>
              <w:t xml:space="preserve">, 2021</w:t>
            </w:r>
          </w:p>
          <w:p>
            <w:pPr/>
            <w:r>
              <w:rPr/>
              <w:t xml:space="preserve">Chapitre d'ouvrage</w:t>
            </w:r>
          </w:p>
          <w:p>
            <w:pPr/>
            <w:hyperlink r:id="rId93" w:history="1">
              <w:r>
                <w:rPr>
                  <w:color w:val="#410a8c"/>
                  <w:u w:val="single"/>
                </w:rPr>
                <w:t xml:space="preserve">hal-04676333v1</w:t>
              </w:r>
            </w:hyperlink>
          </w:p>
        </w:tc>
      </w:tr>
      <w:tr>
        <w:trPr/>
        <w:tc>
          <w:tcPr>
            <w:noWrap/>
          </w:tcPr>
          <w:p>
            <w:pPr>
              <w:spacing w:after="200"/>
            </w:pPr>
            <w:hyperlink r:id="rId94" w:history="1">
              <w:r>
                <w:rPr>
                  <w:color w:val="1e198e"/>
                  <w:b w:val="1"/>
                  <w:bCs w:val="1"/>
                  <w:u w:val="single"/>
                </w:rPr>
                <w:t xml:space="preserve">2020, « L&amp;quot;émo-tissage&amp;quot; et les enfants allophones. Quelle place pour les émotions dans l’apprentissage des langues secondes ? », dans Fintz C., Costa V., Exploration de l’entre-corps. Imaginaire et émotions, Presses universitaires de Valenciennes, p. 287-304</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Exploration de l’entre-corps. Imaginaire et émotions</w:t>
            </w:r>
            <w:r>
              <w:rPr/>
              <w:t xml:space="preserve">, 2020</w:t>
            </w:r>
          </w:p>
          <w:p>
            <w:pPr/>
            <w:r>
              <w:rPr/>
              <w:t xml:space="preserve">Chapitre d'ouvrage</w:t>
            </w:r>
          </w:p>
          <w:p>
            <w:pPr/>
            <w:hyperlink r:id="rId94" w:history="1">
              <w:r>
                <w:rPr>
                  <w:color w:val="#410a8c"/>
                  <w:u w:val="single"/>
                </w:rPr>
                <w:t xml:space="preserve">hal-04612602v1</w:t>
              </w:r>
            </w:hyperlink>
          </w:p>
        </w:tc>
      </w:tr>
      <w:tr>
        <w:trPr/>
        <w:tc>
          <w:tcPr>
            <w:noWrap/>
          </w:tcPr>
          <w:p>
            <w:pPr>
              <w:spacing w:after="200"/>
            </w:pPr>
            <w:hyperlink r:id="rId95" w:history="1">
              <w:r>
                <w:rPr>
                  <w:color w:val="1e198e"/>
                  <w:b w:val="1"/>
                  <w:bCs w:val="1"/>
                  <w:u w:val="single"/>
                </w:rPr>
                <w:t xml:space="preserve">2020, « Lieux et non-lieux du terrain en sociolinguistique et en didactique des langues », dans Lloze E., Marigno E., (dirs.), Approches comparatistes, intermédiales et interculturelles. Vingt-cinq ans de recherche interdisciplinaire au CELEC, Editions Orbis Tertius</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28" w:history="1">
              <w:r>
                <w:rPr>
                  <w:color w:val="#410a8c"/>
                  <w:u w:val="single"/>
                </w:rPr>
                <w:t xml:space="preserve">Marielle Rispail</w:t>
              </w:r>
            </w:hyperlink>
            <w:r>
              <w:rPr/>
              <w:t xml:space="preserve">,</w:t>
            </w:r>
            <w:hyperlink r:id="rId96" w:history="1">
              <w:r>
                <w:rPr>
                  <w:color w:val="#410a8c"/>
                  <w:u w:val="single"/>
                </w:rPr>
                <w:t xml:space="preserve">Celine Jeannot Pietroy</w:t>
              </w:r>
            </w:hyperlink>
          </w:p>
          <w:p>
            <w:pPr/>
            <w:r>
              <w:rPr>
                <w:i w:val="1"/>
                <w:iCs w:val="1"/>
              </w:rPr>
              <w:t xml:space="preserve">Approches comparatistes, intermédiales et interculturelles. Vingt-cinq ans de recherche interdisciplinaire au CELEC</w:t>
            </w:r>
            <w:r>
              <w:rPr/>
              <w:t xml:space="preserve">, 2020</w:t>
            </w:r>
          </w:p>
          <w:p>
            <w:pPr/>
            <w:r>
              <w:rPr/>
              <w:t xml:space="preserve">Chapitre d'ouvrage</w:t>
            </w:r>
          </w:p>
          <w:p>
            <w:pPr/>
            <w:hyperlink r:id="rId95" w:history="1">
              <w:r>
                <w:rPr>
                  <w:color w:val="#410a8c"/>
                  <w:u w:val="single"/>
                </w:rPr>
                <w:t xml:space="preserve">hal-04612592v1</w:t>
              </w:r>
            </w:hyperlink>
          </w:p>
        </w:tc>
      </w:tr>
      <w:tr>
        <w:trPr/>
        <w:tc>
          <w:tcPr>
            <w:noWrap/>
          </w:tcPr>
          <w:p>
            <w:pPr>
              <w:spacing w:after="200"/>
            </w:pPr>
            <w:hyperlink r:id="rId97" w:history="1">
              <w:r>
                <w:rPr>
                  <w:color w:val="1e198e"/>
                  <w:b w:val="1"/>
                  <w:bCs w:val="1"/>
                  <w:u w:val="single"/>
                </w:rPr>
                <w:t xml:space="preserve">« Plurilanguaging et évaluation bienveillante. Une étude de cas sur les migrants adultes en plurimobilité », dans Dinvaut A., L. Biichlé (dirs.), Mieux vivre en langues, ou comment passer de l’insécurité à la bienveillance, la bientraitance, la coopération, Paris, L’Harmattan, pp. 143-164.</w:t>
              </w:r>
            </w:hyperlink>
          </w:p>
          <w:p>
            <w:pPr/>
            <w:hyperlink r:id="rId98" w:history="1">
              <w:r>
                <w:rPr>
                  <w:color w:val="#410a8c"/>
                  <w:u w:val="single"/>
                </w:rPr>
                <w:t xml:space="preserve">Noël Azzara</w:t>
              </w:r>
            </w:hyperlink>
            <w:r>
              <w:rPr/>
              <w:t xml:space="preserve">,</w:t>
            </w:r>
            <w:hyperlink r:id="rId9"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97" w:history="1">
              <w:r>
                <w:rPr>
                  <w:color w:val="#410a8c"/>
                  <w:u w:val="single"/>
                </w:rPr>
                <w:t xml:space="preserve">hal-04676289v1</w:t>
              </w:r>
            </w:hyperlink>
          </w:p>
        </w:tc>
      </w:tr>
      <w:tr>
        <w:trPr/>
        <w:tc>
          <w:tcPr>
            <w:noWrap/>
          </w:tcPr>
          <w:p>
            <w:pPr>
              <w:spacing w:after="200"/>
            </w:pPr>
            <w:hyperlink r:id="rId99" w:history="1">
              <w:r>
                <w:rPr>
                  <w:color w:val="1e198e"/>
                  <w:b w:val="1"/>
                  <w:bCs w:val="1"/>
                  <w:u w:val="single"/>
                </w:rPr>
                <w:t xml:space="preserve">2020, « L’impensé des plurilingues en devenir en France. Pour des gestes professionnels bienveillants » dans Dinvaut A., Biichlé L. (dirs.), Mieux vivre en langues, ou comment passer de l’insécurité à la bienveillance, la bientraitance, la coopération, Revue Enjeu, Éditions Universitaires d'Avignon, p.165-182</w:t>
              </w:r>
            </w:hyperlink>
          </w:p>
          <w:p>
            <w:pPr/>
            <w:hyperlink r:id="rId21"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99" w:history="1">
              <w:r>
                <w:rPr>
                  <w:color w:val="#410a8c"/>
                  <w:u w:val="single"/>
                </w:rPr>
                <w:t xml:space="preserve">hal-04612597v1</w:t>
              </w:r>
            </w:hyperlink>
          </w:p>
        </w:tc>
      </w:tr>
      <w:tr>
        <w:trPr/>
        <w:tc>
          <w:tcPr>
            <w:noWrap/>
          </w:tcPr>
          <w:p>
            <w:pPr>
              <w:spacing w:after="200"/>
            </w:pPr>
            <w:hyperlink r:id="rId100" w:history="1">
              <w:r>
                <w:rPr>
                  <w:color w:val="1e198e"/>
                  <w:b w:val="1"/>
                  <w:bCs w:val="1"/>
                  <w:u w:val="single"/>
                </w:rPr>
                <w:t xml:space="preserve">« Littéracies universitaires : quels enjeux pour la sociodidactique ? », dans El Barkani B., Meksem Z., (dirs.), Plaidoyer pour la variation. Mélanges en hommage à Marielle Rispail, Louvain-La-Neuve, EME Éditions, coll. « Proximités », pp. 155-171.</w:t>
              </w:r>
            </w:hyperlink>
          </w:p>
          <w:p>
            <w:pPr/>
            <w:hyperlink r:id="rId9" w:history="1">
              <w:r>
                <w:rPr>
                  <w:color w:val="#410a8c"/>
                  <w:u w:val="single"/>
                </w:rPr>
                <w:t xml:space="preserve">Valeria Villa-Perez</w:t>
              </w:r>
            </w:hyperlink>
          </w:p>
          <w:p>
            <w:pPr/>
            <w:r>
              <w:rPr>
                <w:i w:val="1"/>
                <w:iCs w:val="1"/>
              </w:rPr>
              <w:t xml:space="preserve">Plaidoyer pour la variation. Mélanges en hommage à Marielle Rispail,</w:t>
            </w:r>
            <w:r>
              <w:rPr/>
              <w:t xml:space="preserve">, 2019</w:t>
            </w:r>
          </w:p>
          <w:p>
            <w:pPr/>
            <w:r>
              <w:rPr/>
              <w:t xml:space="preserve">Chapitre d'ouvrage</w:t>
            </w:r>
          </w:p>
          <w:p>
            <w:pPr/>
            <w:hyperlink r:id="rId100" w:history="1">
              <w:r>
                <w:rPr>
                  <w:color w:val="#410a8c"/>
                  <w:u w:val="single"/>
                </w:rPr>
                <w:t xml:space="preserve">hal-04676293v1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 Analisi del contenuto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 coll. Studi di Linguistica Educativa</w:t>
            </w:r>
            <w:r>
              <w:rPr/>
              <w:t xml:space="preserve">, 2025</w:t>
            </w:r>
          </w:p>
          <w:p>
            <w:pPr/>
            <w:r>
              <w:rPr/>
              <w:t xml:space="preserve">Notice d’encyclopédie ou de dictionnaire</w:t>
            </w:r>
          </w:p>
          <w:p>
            <w:pPr/>
            <w:hyperlink r:id="rId101" w:history="1">
              <w:r>
                <w:rPr>
                  <w:color w:val="#410a8c"/>
                  <w:u w:val="single"/>
                </w:rPr>
                <w:t xml:space="preserve">hal-04676440v1</w:t>
              </w:r>
            </w:hyperlink>
          </w:p>
        </w:tc>
      </w:tr>
      <w:tr>
        <w:trPr/>
        <w:tc>
          <w:tcPr>
            <w:noWrap/>
          </w:tcPr>
          <w:p>
            <w:pPr>
              <w:spacing w:after="200"/>
            </w:pPr>
            <w:hyperlink r:id="rId102" w:history="1">
              <w:r>
                <w:rPr>
                  <w:color w:val="1e198e"/>
                  <w:b w:val="1"/>
                  <w:bCs w:val="1"/>
                  <w:u w:val="single"/>
                </w:rPr>
                <w:t xml:space="preserve">« Plurimobilità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Serena E. (dir.), Dizionario dell’italiano L2: insegnamento, apprendimento, ricerca, coll. Studi di Linguistica Educativa, Pisa, Pacini</w:t>
            </w:r>
            <w:r>
              <w:rPr/>
              <w:t xml:space="preserve">, 2025</w:t>
            </w:r>
          </w:p>
          <w:p>
            <w:pPr/>
            <w:r>
              <w:rPr/>
              <w:t xml:space="preserve">Notice d’encyclopédie ou de dictionnaire</w:t>
            </w:r>
          </w:p>
          <w:p>
            <w:pPr/>
            <w:hyperlink r:id="rId102" w:history="1">
              <w:r>
                <w:rPr>
                  <w:color w:val="#410a8c"/>
                  <w:u w:val="single"/>
                </w:rPr>
                <w:t xml:space="preserve">hal-04683062v1</w:t>
              </w:r>
            </w:hyperlink>
          </w:p>
        </w:tc>
      </w:tr>
      <w:tr>
        <w:trPr/>
        <w:tc>
          <w:tcPr>
            <w:noWrap/>
          </w:tcPr>
          <w:p>
            <w:pPr>
              <w:spacing w:after="200"/>
            </w:pPr>
            <w:hyperlink r:id="rId103" w:history="1">
              <w:r>
                <w:rPr>
                  <w:color w:val="1e198e"/>
                  <w:b w:val="1"/>
                  <w:bCs w:val="1"/>
                  <w:u w:val="single"/>
                </w:rPr>
                <w:t xml:space="preserve">« Metodologia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103" w:history="1">
              <w:r>
                <w:rPr>
                  <w:color w:val="#410a8c"/>
                  <w:u w:val="single"/>
                </w:rPr>
                <w:t xml:space="preserve">hal-04676444v1</w:t>
              </w:r>
            </w:hyperlink>
          </w:p>
        </w:tc>
      </w:tr>
      <w:tr>
        <w:trPr/>
        <w:tc>
          <w:tcPr>
            <w:noWrap/>
          </w:tcPr>
          <w:p>
            <w:pPr>
              <w:spacing w:after="200"/>
            </w:pPr>
            <w:hyperlink r:id="rId104" w:history="1">
              <w:r>
                <w:rPr>
                  <w:color w:val="1e198e"/>
                  <w:b w:val="1"/>
                  <w:bCs w:val="1"/>
                  <w:u w:val="single"/>
                </w:rPr>
                <w:t xml:space="preserve">« Lingua di scolarizzazione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104" w:history="1">
              <w:r>
                <w:rPr>
                  <w:color w:val="#410a8c"/>
                  <w:u w:val="single"/>
                </w:rPr>
                <w:t xml:space="preserve">hal-04676437v1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[Portrait] Valeria Villa-Perez</w:t>
              </w:r>
            </w:hyperlink>
          </w:p>
          <w:p>
            <w:pPr/>
            <w:hyperlink r:id="rId9" w:history="1">
              <w:r>
                <w:rPr>
                  <w:color w:val="#410a8c"/>
                  <w:u w:val="single"/>
                </w:rPr>
                <w:t xml:space="preserve">Valeria Villa-Perez</w:t>
              </w:r>
            </w:hyperlink>
          </w:p>
          <w:p>
            <w:pPr/>
            <w:r>
              <w:rPr/>
              <w:t xml:space="preserve">2025, </w:t>
            </w:r>
            <w:hyperlink r:id="rId106" w:history="1">
              <w:r>
                <w:rPr>
                  <w:color w:val="#410a8c"/>
                  <w:u w:val="single"/>
                </w:rPr>
                <w:t xml:space="preserve">⟨10.60527/ks8n-jx21⟩</w:t>
              </w:r>
            </w:hyperlink>
          </w:p>
          <w:p>
            <w:pPr/>
            <w:r>
              <w:rPr/>
              <w:t xml:space="preserve">Autre publication scientifique</w:t>
            </w:r>
          </w:p>
          <w:p>
            <w:pPr/>
            <w:hyperlink r:id="rId105" w:history="1">
              <w:r>
                <w:rPr>
                  <w:color w:val="#410a8c"/>
                  <w:u w:val="single"/>
                </w:rPr>
                <w:t xml:space="preserve">hal-05104607v1</w:t>
              </w:r>
            </w:hyperlink>
          </w:p>
        </w:tc>
      </w:tr>
      <w:tr>
        <w:trPr/>
        <w:tc>
          <w:tcPr>
            <w:noWrap/>
          </w:tcPr>
          <w:p>
            <w:pPr>
              <w:spacing w:after="200"/>
            </w:pPr>
            <w:hyperlink r:id="rId107" w:history="1">
              <w:r>
                <w:rPr>
                  <w:color w:val="1e198e"/>
                  <w:b w:val="1"/>
                  <w:bCs w:val="1"/>
                  <w:u w:val="single"/>
                </w:rPr>
                <w:t xml:space="preserve">Irandatz : vivre et apprendre en plusieurs langues, Documentaire, https://www.youtube.com/watch?v=tJ6CKV1KR_E.</w:t>
              </w:r>
            </w:hyperlink>
          </w:p>
          <w:p>
            <w:pPr/>
            <w:hyperlink r:id="rId28" w:history="1">
              <w:r>
                <w:rPr>
                  <w:color w:val="#410a8c"/>
                  <w:u w:val="single"/>
                </w:rPr>
                <w:t xml:space="preserve">Marielle Rispail</w:t>
              </w:r>
            </w:hyperlink>
            <w:r>
              <w:rPr/>
              <w:t xml:space="preserve">,</w:t>
            </w:r>
            <w:hyperlink r:id="rId108" w:history="1">
              <w:r>
                <w:rPr>
                  <w:color w:val="#410a8c"/>
                  <w:u w:val="single"/>
                </w:rPr>
                <w:t xml:space="preserve">Eric Di Spigno</w:t>
              </w:r>
            </w:hyperlink>
            <w:r>
              <w:rPr/>
              <w:t xml:space="preserve">,</w:t>
            </w:r>
            <w:hyperlink r:id="rId9" w:history="1">
              <w:r>
                <w:rPr>
                  <w:color w:val="#410a8c"/>
                  <w:u w:val="single"/>
                </w:rPr>
                <w:t xml:space="preserve">Valeria Villa-Perez</w:t>
              </w:r>
            </w:hyperlink>
            <w:r>
              <w:rPr/>
              <w:t xml:space="preserve">,</w:t>
            </w:r>
            <w:hyperlink r:id="rId109" w:history="1">
              <w:r>
                <w:rPr>
                  <w:color w:val="#410a8c"/>
                  <w:u w:val="single"/>
                </w:rPr>
                <w:t xml:space="preserve">Fabien Ducas</w:t>
              </w:r>
            </w:hyperlink>
          </w:p>
          <w:p>
            <w:pPr/>
            <w:r>
              <w:rPr/>
              <w:t xml:space="preserve">2024</w:t>
            </w:r>
          </w:p>
          <w:p>
            <w:pPr/>
            <w:r>
              <w:rPr/>
              <w:t xml:space="preserve">Autre publication scientifique</w:t>
            </w:r>
          </w:p>
          <w:p>
            <w:pPr/>
            <w:hyperlink r:id="rId107" w:history="1">
              <w:r>
                <w:rPr>
                  <w:color w:val="#410a8c"/>
                  <w:u w:val="single"/>
                </w:rPr>
                <w:t xml:space="preserve">hal-04676348v1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Des langues minorées à la réciprocité plurilingue. Cheminements sociolinguistique et sociodidactique, Habilitation à diriger des recherches, Université de Rennes 2, 257 p.</w:t>
              </w:r>
            </w:hyperlink>
          </w:p>
          <w:p>
            <w:pPr/>
            <w:hyperlink r:id="rId9" w:history="1">
              <w:r>
                <w:rPr>
                  <w:color w:val="#410a8c"/>
                  <w:u w:val="single"/>
                </w:rPr>
                <w:t xml:space="preserve">Valeria Villa-Perez</w:t>
              </w:r>
            </w:hyperlink>
          </w:p>
          <w:p>
            <w:pPr/>
            <w:r>
              <w:rPr/>
              <w:t xml:space="preserve">Humanities and Social Sciences. Rennes 2, 2023</w:t>
            </w:r>
          </w:p>
          <w:p>
            <w:pPr/>
            <w:r>
              <w:rPr/>
              <w:t xml:space="preserve">HDR</w:t>
            </w:r>
          </w:p>
          <w:p>
            <w:pPr/>
            <w:hyperlink r:id="rId110" w:history="1">
              <w:r>
                <w:rPr>
                  <w:color w:val="#410a8c"/>
                  <w:u w:val="single"/>
                </w:rPr>
                <w:t xml:space="preserve">tel-04676268v1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6008v1" TargetMode="External"/><Relationship Id="rId9" Type="http://schemas.openxmlformats.org/officeDocument/2006/relationships/hyperlink" Target="https://hal.science/search/index/?q=*&amp;authFullName_s=Valeria Villa-Perez" TargetMode="External"/><Relationship Id="rId10" Type="http://schemas.openxmlformats.org/officeDocument/2006/relationships/hyperlink" Target="https://hal.science/hal-04839816v1" TargetMode="External"/><Relationship Id="rId11" Type="http://schemas.openxmlformats.org/officeDocument/2006/relationships/hyperlink" Target="https://hal.science/search/index/?q=*&amp;authFullName_s=Mariella Causa" TargetMode="External"/><Relationship Id="rId12" Type="http://schemas.openxmlformats.org/officeDocument/2006/relationships/hyperlink" Target="https://hal.science/search/index/?q=*&amp;authFullName_s=St&#233;phanie Galligani" TargetMode="External"/><Relationship Id="rId13" Type="http://schemas.openxmlformats.org/officeDocument/2006/relationships/hyperlink" Target="https://hal.science/search/index/?q=*&amp;authFullName_s=N&#250;ria S&#225;nchez-Quintana" TargetMode="External"/><Relationship Id="rId14" Type="http://schemas.openxmlformats.org/officeDocument/2006/relationships/hyperlink" Target="https://dx.doi.org/10.4000/11qam" TargetMode="External"/><Relationship Id="rId15" Type="http://schemas.openxmlformats.org/officeDocument/2006/relationships/hyperlink" Target="https://hal.science/hal-04887132v1" TargetMode="External"/><Relationship Id="rId16" Type="http://schemas.openxmlformats.org/officeDocument/2006/relationships/hyperlink" Target="https://hal.science/search/index/?q=*&amp;authFullName_s=Marine Totozani" TargetMode="External"/><Relationship Id="rId17" Type="http://schemas.openxmlformats.org/officeDocument/2006/relationships/hyperlink" Target="https://hal.science/hal-04676216v1" TargetMode="External"/><Relationship Id="rId18" Type="http://schemas.openxmlformats.org/officeDocument/2006/relationships/hyperlink" Target="https://hal.science/hal-04676206v1" TargetMode="External"/><Relationship Id="rId19" Type="http://schemas.openxmlformats.org/officeDocument/2006/relationships/hyperlink" Target="https://hal.science/hal-04676218v1" TargetMode="External"/><Relationship Id="rId20" Type="http://schemas.openxmlformats.org/officeDocument/2006/relationships/hyperlink" Target="https://hal.science/hal-04614018v1" TargetMode="External"/><Relationship Id="rId21" Type="http://schemas.openxmlformats.org/officeDocument/2006/relationships/hyperlink" Target="https://hal.science/search/index/?q=*&amp;authFullName_s=Tomc Sandra" TargetMode="External"/><Relationship Id="rId22" Type="http://schemas.openxmlformats.org/officeDocument/2006/relationships/hyperlink" Target="https://hal.science/search/index/?q=*&amp;authFullName_s=Christelle Serafini" TargetMode="External"/><Relationship Id="rId23" Type="http://schemas.openxmlformats.org/officeDocument/2006/relationships/hyperlink" Target="https://hal.science/hal-04676222v1" TargetMode="External"/><Relationship Id="rId24" Type="http://schemas.openxmlformats.org/officeDocument/2006/relationships/hyperlink" Target="https://hal.science/hal-04676223v1" TargetMode="External"/><Relationship Id="rId25" Type="http://schemas.openxmlformats.org/officeDocument/2006/relationships/hyperlink" Target="https://hal.science/hal-04614033v1" TargetMode="External"/><Relationship Id="rId26" Type="http://schemas.openxmlformats.org/officeDocument/2006/relationships/hyperlink" Target="https://hal.science/hal-04614039v1" TargetMode="External"/><Relationship Id="rId27" Type="http://schemas.openxmlformats.org/officeDocument/2006/relationships/hyperlink" Target="https://hal.science/hal-04676236v1" TargetMode="External"/><Relationship Id="rId28" Type="http://schemas.openxmlformats.org/officeDocument/2006/relationships/hyperlink" Target="https://hal.science/search/index/?q=*&amp;authFullName_s=Marielle Rispail" TargetMode="External"/><Relationship Id="rId29" Type="http://schemas.openxmlformats.org/officeDocument/2006/relationships/hyperlink" Target="https://hal.science/hal-04614030v1" TargetMode="External"/><Relationship Id="rId30" Type="http://schemas.openxmlformats.org/officeDocument/2006/relationships/hyperlink" Target="https://hal.science/hal-04676221v1" TargetMode="External"/><Relationship Id="rId31" Type="http://schemas.openxmlformats.org/officeDocument/2006/relationships/hyperlink" Target="https://hal.science/hal-04676450v1" TargetMode="External"/><Relationship Id="rId32" Type="http://schemas.openxmlformats.org/officeDocument/2006/relationships/hyperlink" Target="https://hal.science/hal-04676231v1" TargetMode="External"/><Relationship Id="rId33" Type="http://schemas.openxmlformats.org/officeDocument/2006/relationships/hyperlink" Target="https://hal.science/hal-04676274v1" TargetMode="External"/><Relationship Id="rId34" Type="http://schemas.openxmlformats.org/officeDocument/2006/relationships/hyperlink" Target="https://hal.science/hal-04676462v1" TargetMode="External"/><Relationship Id="rId35" Type="http://schemas.openxmlformats.org/officeDocument/2006/relationships/hyperlink" Target="https://hal.science/hal-04676459v1" TargetMode="External"/><Relationship Id="rId36" Type="http://schemas.openxmlformats.org/officeDocument/2006/relationships/hyperlink" Target="https://univ-pau.hal.science/hal-02553630v1" TargetMode="External"/><Relationship Id="rId37" Type="http://schemas.openxmlformats.org/officeDocument/2006/relationships/hyperlink" Target="https://hal.science/search/index/?q=*&amp;authFullName_s=Giovanni Agresti" TargetMode="External"/><Relationship Id="rId38" Type="http://schemas.openxmlformats.org/officeDocument/2006/relationships/hyperlink" Target="https://hal.science/search/index/?q=*&amp;authFullName_s=Jean Jon, J. Casenave" TargetMode="External"/><Relationship Id="rId39" Type="http://schemas.openxmlformats.org/officeDocument/2006/relationships/hyperlink" Target="https://hal.science/search/index/?q=*&amp;authFullName_s=Ksenija Djordjevi&#263; L&#233;onard" TargetMode="External"/><Relationship Id="rId40" Type="http://schemas.openxmlformats.org/officeDocument/2006/relationships/hyperlink" Target="https://hal.science/search/index/?q=*&amp;authFullName_s=Lisa Garnacho" TargetMode="External"/><Relationship Id="rId41" Type="http://schemas.openxmlformats.org/officeDocument/2006/relationships/hyperlink" Target="https://hal.science/search/index/?q=*&amp;authFullName_s=Argia Olcomendy" TargetMode="External"/><Relationship Id="rId42" Type="http://schemas.openxmlformats.org/officeDocument/2006/relationships/hyperlink" Target="https://hal.science/hal-02522692v1" TargetMode="External"/><Relationship Id="rId43" Type="http://schemas.openxmlformats.org/officeDocument/2006/relationships/hyperlink" Target="https://hal.science/search/index/?q=*&amp;authFullName_s=Valeria Villa" TargetMode="External"/><Relationship Id="rId44" Type="http://schemas.openxmlformats.org/officeDocument/2006/relationships/hyperlink" Target="https://dx.doi.org/10.4000/essais.288" TargetMode="External"/><Relationship Id="rId45" Type="http://schemas.openxmlformats.org/officeDocument/2006/relationships/hyperlink" Target="https://hal.science/hal-04676526v1" TargetMode="External"/><Relationship Id="rId46" Type="http://schemas.openxmlformats.org/officeDocument/2006/relationships/hyperlink" Target="https://hal.science/hal-04676354v1" TargetMode="External"/><Relationship Id="rId47" Type="http://schemas.openxmlformats.org/officeDocument/2006/relationships/hyperlink" Target="https://hal.science/search/index/?q=*&amp;authFullName_s=Francesco Goglia" TargetMode="External"/><Relationship Id="rId48" Type="http://schemas.openxmlformats.org/officeDocument/2006/relationships/hyperlink" Target="https://hal.science/hal-04676532v1" TargetMode="External"/><Relationship Id="rId49" Type="http://schemas.openxmlformats.org/officeDocument/2006/relationships/hyperlink" Target="https://hal.science/hal-04676471v1" TargetMode="External"/><Relationship Id="rId50" Type="http://schemas.openxmlformats.org/officeDocument/2006/relationships/hyperlink" Target="https://hal.science/hal-04676490v1" TargetMode="External"/><Relationship Id="rId51" Type="http://schemas.openxmlformats.org/officeDocument/2006/relationships/hyperlink" Target="https://hal.science/hal-04676543v1" TargetMode="External"/><Relationship Id="rId52" Type="http://schemas.openxmlformats.org/officeDocument/2006/relationships/hyperlink" Target="https://hal.science/hal-04720182v1" TargetMode="External"/><Relationship Id="rId53" Type="http://schemas.openxmlformats.org/officeDocument/2006/relationships/hyperlink" Target="https://hal.science/hal-04676539v1" TargetMode="External"/><Relationship Id="rId54" Type="http://schemas.openxmlformats.org/officeDocument/2006/relationships/hyperlink" Target="https://hal.science/hal-04614429v1" TargetMode="External"/><Relationship Id="rId55" Type="http://schemas.openxmlformats.org/officeDocument/2006/relationships/hyperlink" Target="https://hal.science/hal-04614421v1" TargetMode="External"/><Relationship Id="rId56" Type="http://schemas.openxmlformats.org/officeDocument/2006/relationships/hyperlink" Target="https://hal.science/hal-04720175v1" TargetMode="External"/><Relationship Id="rId57" Type="http://schemas.openxmlformats.org/officeDocument/2006/relationships/hyperlink" Target="https://hal.science/hal-04676514v1" TargetMode="External"/><Relationship Id="rId58" Type="http://schemas.openxmlformats.org/officeDocument/2006/relationships/hyperlink" Target="https://hal.science/hal-04614449v1" TargetMode="External"/><Relationship Id="rId59" Type="http://schemas.openxmlformats.org/officeDocument/2006/relationships/hyperlink" Target="https://hal.science/search/index/?q=*&amp;authFullName_s=Monica Vlad" TargetMode="External"/><Relationship Id="rId60" Type="http://schemas.openxmlformats.org/officeDocument/2006/relationships/hyperlink" Target="https://hal.science/hal-04676478v1" TargetMode="External"/><Relationship Id="rId61" Type="http://schemas.openxmlformats.org/officeDocument/2006/relationships/hyperlink" Target="https://hal.science/search/index/?q=*&amp;authFullName_s=Romain Colonna" TargetMode="External"/><Relationship Id="rId62" Type="http://schemas.openxmlformats.org/officeDocument/2006/relationships/hyperlink" Target="https://hal.science/hal-04614595v1" TargetMode="External"/><Relationship Id="rId63" Type="http://schemas.openxmlformats.org/officeDocument/2006/relationships/hyperlink" Target="https://hal.science/hal-04614599v1" TargetMode="External"/><Relationship Id="rId64" Type="http://schemas.openxmlformats.org/officeDocument/2006/relationships/hyperlink" Target="https://hal.science/hal-04676519v1" TargetMode="External"/><Relationship Id="rId65" Type="http://schemas.openxmlformats.org/officeDocument/2006/relationships/hyperlink" Target="https://hal.science/hal-04614444v1" TargetMode="External"/><Relationship Id="rId66" Type="http://schemas.openxmlformats.org/officeDocument/2006/relationships/hyperlink" Target="https://hal.science/hal-04840068v1" TargetMode="External"/><Relationship Id="rId67" Type="http://schemas.openxmlformats.org/officeDocument/2006/relationships/hyperlink" Target="https://hal.science/hal-04676209v1" TargetMode="External"/><Relationship Id="rId68" Type="http://schemas.openxmlformats.org/officeDocument/2006/relationships/hyperlink" Target="https://hal.science/hal-02522694v1" TargetMode="External"/><Relationship Id="rId69" Type="http://schemas.openxmlformats.org/officeDocument/2006/relationships/hyperlink" Target="https://dx.doi.org/10.4000/essais.281" TargetMode="External"/><Relationship Id="rId70" Type="http://schemas.openxmlformats.org/officeDocument/2006/relationships/hyperlink" Target="https://hal.science/hal-04676576v1" TargetMode="External"/><Relationship Id="rId71" Type="http://schemas.openxmlformats.org/officeDocument/2006/relationships/hyperlink" Target="https://hal.science/hal-04676182v1" TargetMode="External"/><Relationship Id="rId72" Type="http://schemas.openxmlformats.org/officeDocument/2006/relationships/hyperlink" Target="https://hal.science/search/index/?q=*&amp;authFullName_s=Sandra Tomc" TargetMode="External"/><Relationship Id="rId73" Type="http://schemas.openxmlformats.org/officeDocument/2006/relationships/hyperlink" Target="https://hal.science/hal-03973694v1" TargetMode="External"/><Relationship Id="rId74" Type="http://schemas.openxmlformats.org/officeDocument/2006/relationships/hyperlink" Target="https://hal.science/search/index/?q=*&amp;authFullName_s=Cortier Claude" TargetMode="External"/><Relationship Id="rId75" Type="http://schemas.openxmlformats.org/officeDocument/2006/relationships/hyperlink" Target="https://hal.science/hal-04676016v1" TargetMode="External"/><Relationship Id="rId76" Type="http://schemas.openxmlformats.org/officeDocument/2006/relationships/hyperlink" Target="https://hal.science/hal-04610448v1" TargetMode="External"/><Relationship Id="rId77" Type="http://schemas.openxmlformats.org/officeDocument/2006/relationships/hyperlink" Target="https://hal.science/hal-03951941v1" TargetMode="External"/><Relationship Id="rId78" Type="http://schemas.openxmlformats.org/officeDocument/2006/relationships/hyperlink" Target="https://hal.science/search/index/?q=*&amp;authFullName_s=Emmanuel Marigno" TargetMode="External"/><Relationship Id="rId79" Type="http://schemas.openxmlformats.org/officeDocument/2006/relationships/hyperlink" Target="https://hal.science/search/index/?q=*&amp;authFullName_s=Yves Clavaron" TargetMode="External"/><Relationship Id="rId80" Type="http://schemas.openxmlformats.org/officeDocument/2006/relationships/hyperlink" Target="https://hal.science/search/index/?q=*&amp;authFullName_s=Florence Godeau" TargetMode="External"/><Relationship Id="rId81" Type="http://schemas.openxmlformats.org/officeDocument/2006/relationships/hyperlink" Target="https://hal.science/search/index/?q=*&amp;authFullName_s=Zo&#233; Schweitzer" TargetMode="External"/><Relationship Id="rId82" Type="http://schemas.openxmlformats.org/officeDocument/2006/relationships/hyperlink" Target="https://hal.science/search/index/?q=*&amp;authFullName_s=Christine Dual&#233;" TargetMode="External"/><Relationship Id="rId83" Type="http://schemas.openxmlformats.org/officeDocument/2006/relationships/hyperlink" Target="https://hal.science/hal-04676281v1" TargetMode="External"/><Relationship Id="rId84" Type="http://schemas.openxmlformats.org/officeDocument/2006/relationships/hyperlink" Target="https://hal.science/hal-04889189v1" TargetMode="External"/><Relationship Id="rId85" Type="http://schemas.openxmlformats.org/officeDocument/2006/relationships/hyperlink" Target="https://hal.science/hal-04612569v1" TargetMode="External"/><Relationship Id="rId86" Type="http://schemas.openxmlformats.org/officeDocument/2006/relationships/hyperlink" Target="https://hal.science/hal-04676286v1" TargetMode="External"/><Relationship Id="rId87" Type="http://schemas.openxmlformats.org/officeDocument/2006/relationships/hyperlink" Target="https://hal.science/hal-04676305v1" TargetMode="External"/><Relationship Id="rId88" Type="http://schemas.openxmlformats.org/officeDocument/2006/relationships/hyperlink" Target="https://hal.science/hal-04612586v1" TargetMode="External"/><Relationship Id="rId89" Type="http://schemas.openxmlformats.org/officeDocument/2006/relationships/hyperlink" Target="https://hal.science/hal-04676336v1" TargetMode="External"/><Relationship Id="rId90" Type="http://schemas.openxmlformats.org/officeDocument/2006/relationships/hyperlink" Target="https://hal.science/hal-04612576v1" TargetMode="External"/><Relationship Id="rId91" Type="http://schemas.openxmlformats.org/officeDocument/2006/relationships/hyperlink" Target="https://hal.science/hal-04676338v1" TargetMode="External"/><Relationship Id="rId92" Type="http://schemas.openxmlformats.org/officeDocument/2006/relationships/hyperlink" Target="https://hal.science/hal-04676326v1" TargetMode="External"/><Relationship Id="rId93" Type="http://schemas.openxmlformats.org/officeDocument/2006/relationships/hyperlink" Target="https://hal.science/hal-04676333v1" TargetMode="External"/><Relationship Id="rId94" Type="http://schemas.openxmlformats.org/officeDocument/2006/relationships/hyperlink" Target="https://hal.science/hal-04612602v1" TargetMode="External"/><Relationship Id="rId95" Type="http://schemas.openxmlformats.org/officeDocument/2006/relationships/hyperlink" Target="https://hal.science/hal-04612592v1" TargetMode="External"/><Relationship Id="rId96" Type="http://schemas.openxmlformats.org/officeDocument/2006/relationships/hyperlink" Target="https://hal.science/search/index/?q=*&amp;authFullName_s=Celine Jeannot Pietroy" TargetMode="External"/><Relationship Id="rId97" Type="http://schemas.openxmlformats.org/officeDocument/2006/relationships/hyperlink" Target="https://hal.science/hal-04676289v1" TargetMode="External"/><Relationship Id="rId98" Type="http://schemas.openxmlformats.org/officeDocument/2006/relationships/hyperlink" Target="https://hal.science/search/index/?q=*&amp;authFullName_s=No&#235;l Azzara" TargetMode="External"/><Relationship Id="rId99" Type="http://schemas.openxmlformats.org/officeDocument/2006/relationships/hyperlink" Target="https://hal.science/hal-04612597v1" TargetMode="External"/><Relationship Id="rId100" Type="http://schemas.openxmlformats.org/officeDocument/2006/relationships/hyperlink" Target="https://hal.science/hal-04676293v1" TargetMode="External"/><Relationship Id="rId101" Type="http://schemas.openxmlformats.org/officeDocument/2006/relationships/hyperlink" Target="https://hal.science/hal-04676440v1" TargetMode="External"/><Relationship Id="rId102" Type="http://schemas.openxmlformats.org/officeDocument/2006/relationships/hyperlink" Target="https://hal.science/hal-04683062v1" TargetMode="External"/><Relationship Id="rId103" Type="http://schemas.openxmlformats.org/officeDocument/2006/relationships/hyperlink" Target="https://hal.science/hal-04676444v1" TargetMode="External"/><Relationship Id="rId104" Type="http://schemas.openxmlformats.org/officeDocument/2006/relationships/hyperlink" Target="https://hal.science/hal-04676437v1" TargetMode="External"/><Relationship Id="rId105" Type="http://schemas.openxmlformats.org/officeDocument/2006/relationships/hyperlink" Target="https://hal.science/hal-05104607v1" TargetMode="External"/><Relationship Id="rId106" Type="http://schemas.openxmlformats.org/officeDocument/2006/relationships/hyperlink" Target="https://dx.doi.org/10.60527/ks8n-jx21" TargetMode="External"/><Relationship Id="rId107" Type="http://schemas.openxmlformats.org/officeDocument/2006/relationships/hyperlink" Target="https://hal.science/hal-04676348v1" TargetMode="External"/><Relationship Id="rId108" Type="http://schemas.openxmlformats.org/officeDocument/2006/relationships/hyperlink" Target="https://hal.science/search/index/?q=*&amp;authFullName_s=Eric Di Spigno" TargetMode="External"/><Relationship Id="rId109" Type="http://schemas.openxmlformats.org/officeDocument/2006/relationships/hyperlink" Target="https://hal.science/search/index/?q=*&amp;authFullName_s=Fabien Ducas" TargetMode="External"/><Relationship Id="rId110" Type="http://schemas.openxmlformats.org/officeDocument/2006/relationships/hyperlink" Target="https://hal.science/tel-04676268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VILLA-PEREZ</dc:title>
  <dc:description>CV</dc:description>
  <dc:subject/>
  <cp:keywords/>
  <cp:category/>
  <cp:lastModifiedBy/>
  <dcterms:created xsi:type="dcterms:W3CDTF">2026-04-30T20:51:36+02:00</dcterms:created>
  <dcterms:modified xsi:type="dcterms:W3CDTF">2026-04-30T20:51:36+02:00</dcterms:modified>
</cp:coreProperties>
</file>

<file path=docProps/custom.xml><?xml version="1.0" encoding="utf-8"?>
<Properties xmlns="http://schemas.openxmlformats.org/officeDocument/2006/custom-properties" xmlns:vt="http://schemas.openxmlformats.org/officeDocument/2006/docPropsVTypes"/>
</file>