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VALERIE PAYEN JEAN BAPTISTE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 d’un outil de conception pédagogique, collaborative et contextualisé, fondé sur l’Intelligence artificielle. Une étroite collaboration entre l’équipe de recherche et les usagers des Antilles françaises (Martinique et Guadeloupe) et du Québec (Canada).</w:t>
              </w:r>
            </w:hyperlink>
          </w:p>
          <w:p>
            <w:pPr/>
            <w:hyperlink r:id="rId8" w:history="1">
              <w:r>
                <w:rPr>
                  <w:color w:val="#410a8c"/>
                  <w:u w:val="single"/>
                </w:rPr>
                <w:t xml:space="preserve">Josiane Koumenda</w:t>
              </w:r>
            </w:hyperlink>
            <w:r>
              <w:rPr/>
              <w:t xml:space="preserve">,</w:t>
            </w:r>
            <w:hyperlink r:id="rId9" w:history="1">
              <w:r>
                <w:rPr>
                  <w:color w:val="#410a8c"/>
                  <w:u w:val="single"/>
                </w:rPr>
                <w:t xml:space="preserve">Alejandro Miguel Reyes-Consuelo</w:t>
              </w:r>
            </w:hyperlink>
            <w:r>
              <w:rPr/>
              <w:t xml:space="preserve">,</w:t>
            </w:r>
            <w:hyperlink r:id="rId10" w:history="1">
              <w:r>
                <w:rPr>
                  <w:color w:val="#410a8c"/>
                  <w:u w:val="single"/>
                </w:rPr>
                <w:t xml:space="preserve">Bastien Dupont-Raymon</w:t>
              </w:r>
            </w:hyperlink>
            <w:r>
              <w:rPr/>
              <w:t xml:space="preserve">,</w:t>
            </w:r>
            <w:hyperlink r:id="rId11" w:history="1">
              <w:r>
                <w:rPr>
                  <w:color w:val="#410a8c"/>
                  <w:u w:val="single"/>
                </w:rPr>
                <w:t xml:space="preserve">Valérie Jean Baptiste Payen</w:t>
              </w:r>
            </w:hyperlink>
            <w:r>
              <w:rPr/>
              <w:t xml:space="preserve">,</w:t>
            </w:r>
            <w:hyperlink r:id="rId12" w:history="1">
              <w:r>
                <w:rPr>
                  <w:color w:val="#410a8c"/>
                  <w:u w:val="single"/>
                </w:rPr>
                <w:t xml:space="preserve">Jocelyne Kiss</w:t>
              </w:r>
            </w:hyperlink>
            <w:r>
              <w:rPr/>
              <w:t xml:space="preserve">et al.</w:t>
            </w:r>
          </w:p>
          <w:p>
            <w:pPr/>
            <w:r>
              <w:rPr>
                <w:i w:val="1"/>
                <w:iCs w:val="1"/>
              </w:rPr>
              <w:t xml:space="preserve">ROC 2025 - Technologies éducatives pour l'enseignement et l'apprentissage</w:t>
            </w:r>
            <w:r>
              <w:rPr/>
              <w:t xml:space="preserve">, ROC, Oct 2025, Montreal Virtual, ON LINE, Canada</w:t>
            </w:r>
          </w:p>
          <w:p>
            <w:pPr/>
            <w:r>
              <w:rPr/>
              <w:t xml:space="preserve">Communication dans un congrès</w:t>
            </w:r>
          </w:p>
          <w:p>
            <w:pPr/>
            <w:hyperlink r:id="rId7" w:history="1">
              <w:r>
                <w:rPr>
                  <w:color w:val="#410a8c"/>
                  <w:u w:val="single"/>
                </w:rPr>
                <w:t xml:space="preserve">hal-05470645v1</w:t>
              </w:r>
            </w:hyperlink>
          </w:p>
        </w:tc>
      </w:tr>
      <w:tr>
        <w:trPr/>
        <w:tc>
          <w:tcPr>
            <w:noWrap/>
          </w:tcPr>
          <w:p>
            <w:pPr>
              <w:spacing w:after="200"/>
            </w:pPr>
            <w:hyperlink r:id="rId13" w:history="1">
              <w:r>
                <w:rPr>
                  <w:color w:val="1e198e"/>
                  <w:b w:val="1"/>
                  <w:bCs w:val="1"/>
                  <w:u w:val="single"/>
                </w:rPr>
                <w:t xml:space="preserve">CO3PEDIA : Intelligence artificielle et conception pédagogique contextualisée pour l’ingénierie des apprentissages collaboratifs</w:t>
              </w:r>
            </w:hyperlink>
          </w:p>
          <w:p>
            <w:pPr/>
            <w:hyperlink r:id="rId9" w:history="1">
              <w:r>
                <w:rPr>
                  <w:color w:val="#410a8c"/>
                  <w:u w:val="single"/>
                </w:rPr>
                <w:t xml:space="preserve">Alejandro Miguel Reyes-Consuelo</w:t>
              </w:r>
            </w:hyperlink>
            <w:r>
              <w:rPr/>
              <w:t xml:space="preserve">,</w:t>
            </w:r>
            <w:hyperlink r:id="rId8" w:history="1">
              <w:r>
                <w:rPr>
                  <w:color w:val="#410a8c"/>
                  <w:u w:val="single"/>
                </w:rPr>
                <w:t xml:space="preserve">Josiane Koumenda</w:t>
              </w:r>
            </w:hyperlink>
            <w:r>
              <w:rPr/>
              <w:t xml:space="preserve">,</w:t>
            </w:r>
            <w:hyperlink r:id="rId14" w:history="1">
              <w:r>
                <w:rPr>
                  <w:color w:val="#410a8c"/>
                  <w:u w:val="single"/>
                </w:rPr>
                <w:t xml:space="preserve">Jonathan Proulx-Guimond</w:t>
              </w:r>
            </w:hyperlink>
            <w:r>
              <w:rPr/>
              <w:t xml:space="preserve">,</w:t>
            </w:r>
            <w:hyperlink r:id="rId10" w:history="1">
              <w:r>
                <w:rPr>
                  <w:color w:val="#410a8c"/>
                  <w:u w:val="single"/>
                </w:rPr>
                <w:t xml:space="preserve">Bastien Dupont-Raymon</w:t>
              </w:r>
            </w:hyperlink>
            <w:r>
              <w:rPr/>
              <w:t xml:space="preserve">,</w:t>
            </w:r>
            <w:hyperlink r:id="rId15" w:history="1">
              <w:r>
                <w:rPr>
                  <w:color w:val="#410a8c"/>
                  <w:u w:val="single"/>
                </w:rPr>
                <w:t xml:space="preserve">Thomas Forissier</w:t>
              </w:r>
            </w:hyperlink>
            <w:r>
              <w:rPr/>
              <w:t xml:space="preserve">et al.</w:t>
            </w:r>
          </w:p>
          <w:p>
            <w:pPr/>
            <w:r>
              <w:rPr>
                <w:i w:val="1"/>
                <w:iCs w:val="1"/>
              </w:rPr>
              <w:t xml:space="preserve">92e Congrès de l'Acfas</w:t>
            </w:r>
            <w:r>
              <w:rPr/>
              <w:t xml:space="preserve">, ACFAS, May 2025, Montréal (Québec), Canada</w:t>
            </w:r>
          </w:p>
          <w:p>
            <w:pPr/>
            <w:r>
              <w:rPr/>
              <w:t xml:space="preserve">Communication dans un congrès</w:t>
            </w:r>
          </w:p>
          <w:p>
            <w:pPr/>
            <w:hyperlink r:id="rId13" w:history="1">
              <w:r>
                <w:rPr>
                  <w:color w:val="#410a8c"/>
                  <w:u w:val="single"/>
                </w:rPr>
                <w:t xml:space="preserve">hal-05470643v1</w:t>
              </w:r>
            </w:hyperlink>
          </w:p>
        </w:tc>
      </w:tr>
      <w:tr>
        <w:trPr/>
        <w:tc>
          <w:tcPr>
            <w:noWrap/>
          </w:tcPr>
          <w:p>
            <w:pPr>
              <w:spacing w:after="200"/>
            </w:pPr>
            <w:hyperlink r:id="rId16" w:history="1">
              <w:r>
                <w:rPr>
                  <w:color w:val="1e198e"/>
                  <w:b w:val="1"/>
                  <w:bCs w:val="1"/>
                  <w:u w:val="single"/>
                </w:rPr>
                <w:t xml:space="preserve">CO3PEDIA ou la planification pédagogique collaborative assistée par l’IA pour une éducation capacitante tenant compte du contexte</w:t>
              </w:r>
            </w:hyperlink>
          </w:p>
          <w:p>
            <w:pPr/>
            <w:hyperlink r:id="rId8" w:history="1">
              <w:r>
                <w:rPr>
                  <w:color w:val="#410a8c"/>
                  <w:u w:val="single"/>
                </w:rPr>
                <w:t xml:space="preserve">Josiane Koumenda</w:t>
              </w:r>
            </w:hyperlink>
            <w:r>
              <w:rPr/>
              <w:t xml:space="preserve">,</w:t>
            </w:r>
            <w:hyperlink r:id="rId17" w:history="1">
              <w:r>
                <w:rPr>
                  <w:color w:val="#410a8c"/>
                  <w:u w:val="single"/>
                </w:rPr>
                <w:t xml:space="preserve">Miguel- Alejendro Reyes-Consuelo</w:t>
              </w:r>
            </w:hyperlink>
            <w:r>
              <w:rPr/>
              <w:t xml:space="preserve">,</w:t>
            </w:r>
            <w:hyperlink r:id="rId10" w:history="1">
              <w:r>
                <w:rPr>
                  <w:color w:val="#410a8c"/>
                  <w:u w:val="single"/>
                </w:rPr>
                <w:t xml:space="preserve">Bastien Dupont-Raymon</w:t>
              </w:r>
            </w:hyperlink>
            <w:r>
              <w:rPr/>
              <w:t xml:space="preserve">,</w:t>
            </w:r>
            <w:hyperlink r:id="rId18" w:history="1">
              <w:r>
                <w:rPr>
                  <w:color w:val="#410a8c"/>
                  <w:u w:val="single"/>
                </w:rPr>
                <w:t xml:space="preserve">Valéry Psyché</w:t>
              </w:r>
            </w:hyperlink>
            <w:r>
              <w:rPr/>
              <w:t xml:space="preserve">,</w:t>
            </w:r>
            <w:hyperlink r:id="rId12" w:history="1">
              <w:r>
                <w:rPr>
                  <w:color w:val="#410a8c"/>
                  <w:u w:val="single"/>
                </w:rPr>
                <w:t xml:space="preserve">Jocelyne Kiss</w:t>
              </w:r>
            </w:hyperlink>
            <w:r>
              <w:rPr/>
              <w:t xml:space="preserve">et al.</w:t>
            </w:r>
          </w:p>
          <w:p>
            <w:pPr/>
            <w:r>
              <w:rPr>
                <w:i w:val="1"/>
                <w:iCs w:val="1"/>
              </w:rPr>
              <w:t xml:space="preserve">12e colloque International en éducation</w:t>
            </w:r>
            <w:r>
              <w:rPr/>
              <w:t xml:space="preserve">, CRIFPE, May 2025, Montréal (Québec), Canada</w:t>
            </w:r>
          </w:p>
          <w:p>
            <w:pPr/>
            <w:r>
              <w:rPr/>
              <w:t xml:space="preserve">Communication dans un congrès</w:t>
            </w:r>
          </w:p>
          <w:p>
            <w:pPr/>
            <w:hyperlink r:id="rId16" w:history="1">
              <w:r>
                <w:rPr>
                  <w:color w:val="#410a8c"/>
                  <w:u w:val="single"/>
                </w:rPr>
                <w:t xml:space="preserve">hal-05470642v1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double posture objectivante et participante dans la recherche ethnographique</w:t>
              </w:r>
            </w:hyperlink>
          </w:p>
          <w:p>
            <w:pPr/>
            <w:hyperlink r:id="rId11" w:history="1">
              <w:r>
                <w:rPr>
                  <w:color w:val="#410a8c"/>
                  <w:u w:val="single"/>
                </w:rPr>
                <w:t xml:space="preserve">Valérie Jean Baptiste Payen</w:t>
              </w:r>
            </w:hyperlink>
          </w:p>
          <w:p>
            <w:pPr/>
            <w:r>
              <w:rPr/>
              <w:t xml:space="preserve">2022</w:t>
            </w:r>
          </w:p>
          <w:p>
            <w:pPr/>
            <w:r>
              <w:rPr/>
              <w:t xml:space="preserve">Article de blog scientifique</w:t>
            </w:r>
          </w:p>
          <w:p>
            <w:pPr/>
            <w:hyperlink r:id="rId19" w:history="1">
              <w:r>
                <w:rPr>
                  <w:color w:val="#410a8c"/>
                  <w:u w:val="single"/>
                </w:rPr>
                <w:t xml:space="preserve">hal-05014801v1</w:t>
              </w:r>
            </w:hyperlink>
          </w:p>
        </w:tc>
      </w:tr>
      <w:tr>
        <w:trPr/>
        <w:tc>
          <w:tcPr>
            <w:noWrap/>
          </w:tcPr>
          <w:p>
            <w:pPr>
              <w:spacing w:after="200"/>
            </w:pPr>
            <w:hyperlink r:id="rId20" w:history="1">
              <w:r>
                <w:rPr>
                  <w:color w:val="1e198e"/>
                  <w:b w:val="1"/>
                  <w:bCs w:val="1"/>
                  <w:u w:val="single"/>
                </w:rPr>
                <w:t xml:space="preserve">La double posture objectivante et participante dans la recherche ethnographique</w:t>
              </w:r>
            </w:hyperlink>
          </w:p>
          <w:p>
            <w:pPr/>
            <w:hyperlink r:id="rId11" w:history="1">
              <w:r>
                <w:rPr>
                  <w:color w:val="#410a8c"/>
                  <w:u w:val="single"/>
                </w:rPr>
                <w:t xml:space="preserve">Valérie Jean Baptiste Payen</w:t>
              </w:r>
            </w:hyperlink>
          </w:p>
          <w:p>
            <w:pPr/>
            <w:r>
              <w:rPr/>
              <w:t xml:space="preserve">2022</w:t>
            </w:r>
          </w:p>
          <w:p>
            <w:pPr/>
            <w:r>
              <w:rPr/>
              <w:t xml:space="preserve">Article de blog scientifique</w:t>
            </w:r>
          </w:p>
          <w:p>
            <w:pPr/>
            <w:hyperlink r:id="rId20" w:history="1">
              <w:r>
                <w:rPr>
                  <w:color w:val="#410a8c"/>
                  <w:u w:val="single"/>
                </w:rPr>
                <w:t xml:space="preserve">hal-05011908v1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0645v1" TargetMode="External"/><Relationship Id="rId8" Type="http://schemas.openxmlformats.org/officeDocument/2006/relationships/hyperlink" Target="https://hal.science/search/index/?q=*&amp;authFullName_s=Josiane Koumenda" TargetMode="External"/><Relationship Id="rId9" Type="http://schemas.openxmlformats.org/officeDocument/2006/relationships/hyperlink" Target="https://hal.science/search/index/?q=*&amp;authFullName_s=Alejandro Miguel Reyes-Consuelo" TargetMode="External"/><Relationship Id="rId10" Type="http://schemas.openxmlformats.org/officeDocument/2006/relationships/hyperlink" Target="https://hal.science/search/index/?q=*&amp;authFullName_s=Bastien Dupont-Raymon" TargetMode="External"/><Relationship Id="rId11" Type="http://schemas.openxmlformats.org/officeDocument/2006/relationships/hyperlink" Target="https://hal.science/search/index/?q=*&amp;authFullName_s=Val&#233;rie Jean Baptiste Payen" TargetMode="External"/><Relationship Id="rId12" Type="http://schemas.openxmlformats.org/officeDocument/2006/relationships/hyperlink" Target="https://hal.science/search/index/?q=*&amp;authFullName_s=Jocelyne Kiss" TargetMode="External"/><Relationship Id="rId13" Type="http://schemas.openxmlformats.org/officeDocument/2006/relationships/hyperlink" Target="https://hal.science/hal-05470643v1" TargetMode="External"/><Relationship Id="rId14" Type="http://schemas.openxmlformats.org/officeDocument/2006/relationships/hyperlink" Target="https://hal.science/search/index/?q=*&amp;authFullName_s=Jonathan Proulx-Guimond" TargetMode="External"/><Relationship Id="rId15" Type="http://schemas.openxmlformats.org/officeDocument/2006/relationships/hyperlink" Target="https://hal.science/search/index/?q=*&amp;authFullName_s=Thomas Forissier" TargetMode="External"/><Relationship Id="rId16" Type="http://schemas.openxmlformats.org/officeDocument/2006/relationships/hyperlink" Target="https://hal.science/hal-05470642v1" TargetMode="External"/><Relationship Id="rId17" Type="http://schemas.openxmlformats.org/officeDocument/2006/relationships/hyperlink" Target="https://hal.science/search/index/?q=*&amp;authFullName_s=Miguel- Alejendro Reyes-Consuelo" TargetMode="External"/><Relationship Id="rId18" Type="http://schemas.openxmlformats.org/officeDocument/2006/relationships/hyperlink" Target="https://hal.science/search/index/?q=*&amp;authFullName_s=Val&#233;ry Psych&#233;" TargetMode="External"/><Relationship Id="rId19" Type="http://schemas.openxmlformats.org/officeDocument/2006/relationships/hyperlink" Target="https://hal.science/hal-05014801v1" TargetMode="External"/><Relationship Id="rId20" Type="http://schemas.openxmlformats.org/officeDocument/2006/relationships/hyperlink" Target="https://hal.science/hal-05011908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VALERIE PAYEN JEAN BAPTISTE</dc:title>
  <dc:description>CV</dc:description>
  <dc:subject/>
  <cp:keywords/>
  <cp:category/>
  <cp:lastModifiedBy/>
  <dcterms:created xsi:type="dcterms:W3CDTF">2026-03-30T15:07:41+02:00</dcterms:created>
  <dcterms:modified xsi:type="dcterms:W3CDTF">2026-03-30T15:07:41+02:00</dcterms:modified>
</cp:coreProperties>
</file>

<file path=docProps/custom.xml><?xml version="1.0" encoding="utf-8"?>
<Properties xmlns="http://schemas.openxmlformats.org/officeDocument/2006/custom-properties" xmlns:vt="http://schemas.openxmlformats.org/officeDocument/2006/docPropsVTypes"/>
</file>