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Renault </w:t>
      </w:r>
      <w:r>
        <w:rPr>
          <w:color w:val="641e6e"/>
        </w:rPr>
        <w:t xml:space="preserve">Maître de conférences - CNU 27 InformatiqueLe Mans Université - Laboratoire CREN - UR 2661 - https://cren.univ-nantes.fr/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valerie-renault</w:t>
        </w:r>
      </w:hyperlink>
    </w:p>
    <w:p>
      <w:pPr>
        <w:numPr>
          <w:ilvl w:val="0"/>
          <w:numId w:val="1"/>
        </w:numPr>
      </w:pPr>
      <w:r>
        <w:rPr/>
        <w:t xml:space="preserve"> ORCID : </w:t>
      </w:r>
      <w:hyperlink r:id="rId9" w:history="1">
        <w:r>
          <w:rPr>
            <w:color w:val="#410a8c"/>
            <w:u w:val="single"/>
          </w:rPr>
          <w:t xml:space="preserve">0000-0003-4525-9705</w:t>
        </w:r>
      </w:hyperlink>
    </w:p>
    <w:p>
      <w:pPr>
        <w:numPr>
          <w:ilvl w:val="0"/>
          <w:numId w:val="1"/>
        </w:numPr>
      </w:pPr>
      <w:r>
        <w:rPr/>
        <w:t xml:space="preserve"> IdRef : </w:t>
      </w:r>
      <w:hyperlink r:id="rId10" w:history="1">
        <w:r>
          <w:rPr>
            <w:color w:val="#410a8c"/>
            <w:u w:val="single"/>
          </w:rPr>
          <w:t xml:space="preserve">061404217</w:t>
        </w:r>
      </w:hyperlink>
    </w:p>
    <w:p>
      <w:pPr>
        <w:spacing w:before="600"/>
      </w:pPr>
    </w:p>
    <w:p>
      <w:pPr>
        <w:pStyle w:val="Heading2"/>
      </w:pPr>
      <w:r>
        <w:rPr>
          <w:color w:val="1e198e"/>
          <w:b w:val="1"/>
          <w:bCs w:val="1"/>
        </w:rPr>
        <w:t xml:space="preserve">Présentation</w:t>
      </w:r>
    </w:p>
    <w:p>
      <w:pPr>
        <w:spacing w:after="100"/>
      </w:pPr>
    </w:p>
    <w:p>
      <w:pPr/>
      <w:r>
        <w:rPr/>
        <w:t xml:space="preserve">Maître de conférences - CNU 27 Informatique</w:t>
      </w:r>
    </w:p>
    <w:p>
      <w:pPr/>
      <w:r>
        <w:rPr/>
        <w:t xml:space="preserve">Le Mans Université - Laboratoire CREN - UR 2661 - </w:t>
      </w:r>
      <w:hyperlink r:id="rId11" w:history="1">
        <w:r>
          <w:rPr>
            <w:color w:val="#410a8c"/>
            <w:u w:val="single"/>
          </w:rPr>
          <w:t xml:space="preserve">https://cren.univ-nantes.fr/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Dynamic bridge generation for IoT data exchange via the MQTT protocol</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Procedia Computer Science</w:t>
            </w:r>
            <w:r>
              <w:rPr/>
              <w:t xml:space="preserve">, 2018, 130, pp.90 - 97. </w:t>
            </w:r>
            <w:hyperlink r:id="rId16" w:history="1">
              <w:r>
                <w:rPr>
                  <w:color w:val="#410a8c"/>
                  <w:u w:val="single"/>
                </w:rPr>
                <w:t xml:space="preserve">⟨10.1016/j.procs.2018.04.016⟩</w:t>
              </w:r>
            </w:hyperlink>
          </w:p>
          <w:p>
            <w:pPr/>
            <w:r>
              <w:rPr/>
              <w:t xml:space="preserve">Article dans une revue</w:t>
            </w:r>
          </w:p>
          <w:p>
            <w:pPr/>
            <w:hyperlink r:id="rId12" w:history="1">
              <w:r>
                <w:rPr>
                  <w:color w:val="#410a8c"/>
                  <w:u w:val="single"/>
                </w:rPr>
                <w:t xml:space="preserve">hal-04597633v1</w:t>
              </w:r>
            </w:hyperlink>
          </w:p>
        </w:tc>
      </w:tr>
      <w:tr>
        <w:trPr/>
        <w:tc>
          <w:tcPr>
            <w:noWrap/>
          </w:tcPr>
          <w:p>
            <w:pPr>
              <w:spacing w:after="200"/>
            </w:pPr>
            <w:hyperlink r:id="rId17" w:history="1">
              <w:r>
                <w:rPr>
                  <w:color w:val="1e198e"/>
                  <w:b w:val="1"/>
                  <w:bCs w:val="1"/>
                  <w:u w:val="single"/>
                </w:rPr>
                <w:t xml:space="preserve">TIFAIFAI : Conception de Nouveaux Espaces d’Interactions pour Apprendre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18" w:history="1">
              <w:r>
                <w:rPr>
                  <w:color w:val="#410a8c"/>
                  <w:u w:val="single"/>
                </w:rPr>
                <w:t xml:space="preserve">Patrice Bourdon</w:t>
              </w:r>
            </w:hyperlink>
          </w:p>
          <w:p>
            <w:pPr/>
            <w:r>
              <w:rPr>
                <w:i w:val="1"/>
                <w:iCs w:val="1"/>
              </w:rPr>
              <w:t xml:space="preserve">Distances et Médiations des Savoirs</w:t>
            </w:r>
            <w:r>
              <w:rPr/>
              <w:t xml:space="preserve">, 2014, 2 (5), </w:t>
            </w:r>
            <w:hyperlink r:id="rId19" w:history="1">
              <w:r>
                <w:rPr>
                  <w:color w:val="#410a8c"/>
                  <w:u w:val="single"/>
                </w:rPr>
                <w:t xml:space="preserve">⟨10.4000/dms.588⟩</w:t>
              </w:r>
            </w:hyperlink>
          </w:p>
          <w:p>
            <w:pPr/>
            <w:r>
              <w:rPr/>
              <w:t xml:space="preserve">Article dans une revue</w:t>
            </w:r>
          </w:p>
          <w:p>
            <w:pPr/>
            <w:hyperlink r:id="rId17" w:history="1">
              <w:r>
                <w:rPr>
                  <w:color w:val="#410a8c"/>
                  <w:u w:val="single"/>
                </w:rPr>
                <w:t xml:space="preserve">hal-01225130v1</w:t>
              </w:r>
            </w:hyperlink>
          </w:p>
        </w:tc>
      </w:tr>
      <w:tr>
        <w:trPr/>
        <w:tc>
          <w:tcPr>
            <w:noWrap/>
          </w:tcPr>
          <w:p>
            <w:pPr>
              <w:spacing w:after="200"/>
            </w:pPr>
            <w:hyperlink r:id="rId20" w:history="1">
              <w:r>
                <w:rPr>
                  <w:color w:val="1e198e"/>
                  <w:b w:val="1"/>
                  <w:bCs w:val="1"/>
                  <w:u w:val="single"/>
                </w:rPr>
                <w:t xml:space="preserve">Escarre, de l’éducation à la formation sur support mobile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Sciences et Technologies pour le Handicap</w:t>
            </w:r>
            <w:r>
              <w:rPr/>
              <w:t xml:space="preserve">, 2013, 5 (2), pp.183-194</w:t>
            </w:r>
          </w:p>
          <w:p>
            <w:pPr/>
            <w:r>
              <w:rPr/>
              <w:t xml:space="preserve">Article dans une revue</w:t>
            </w:r>
          </w:p>
          <w:p>
            <w:pPr/>
            <w:hyperlink r:id="rId20" w:history="1">
              <w:r>
                <w:rPr>
                  <w:color w:val="#410a8c"/>
                  <w:u w:val="single"/>
                </w:rPr>
                <w:t xml:space="preserve">hal-01212088v1</w:t>
              </w:r>
            </w:hyperlink>
          </w:p>
        </w:tc>
      </w:tr>
      <w:tr>
        <w:trPr/>
        <w:tc>
          <w:tcPr>
            <w:noWrap/>
          </w:tcPr>
          <w:p>
            <w:pPr>
              <w:spacing w:after="200"/>
            </w:pPr>
            <w:hyperlink r:id="rId21" w:history="1">
              <w:r>
                <w:rPr>
                  <w:color w:val="1e198e"/>
                  <w:b w:val="1"/>
                  <w:bCs w:val="1"/>
                  <w:u w:val="single"/>
                </w:rPr>
                <w:t xml:space="preserve">MeQA: a pipeline for MeDIP-seq data quality assessment and analysis</w:t>
              </w:r>
            </w:hyperlink>
          </w:p>
          <w:p>
            <w:pPr/>
            <w:hyperlink r:id="rId22" w:history="1">
              <w:r>
                <w:rPr>
                  <w:color w:val="#410a8c"/>
                  <w:u w:val="single"/>
                </w:rPr>
                <w:t xml:space="preserve">J. Huang</w:t>
              </w:r>
            </w:hyperlink>
            <w:r>
              <w:rPr/>
              <w:t xml:space="preserve">,</w:t>
            </w:r>
            <w:hyperlink r:id="rId15" w:history="1">
              <w:r>
                <w:rPr>
                  <w:color w:val="#410a8c"/>
                  <w:u w:val="single"/>
                </w:rPr>
                <w:t xml:space="preserve">Valérie Renault</w:t>
              </w:r>
            </w:hyperlink>
            <w:r>
              <w:rPr/>
              <w:t xml:space="preserve">,</w:t>
            </w:r>
            <w:hyperlink r:id="rId23" w:history="1">
              <w:r>
                <w:rPr>
                  <w:color w:val="#410a8c"/>
                  <w:u w:val="single"/>
                </w:rPr>
                <w:t xml:space="preserve">J. Sengenes</w:t>
              </w:r>
            </w:hyperlink>
            <w:r>
              <w:rPr/>
              <w:t xml:space="preserve">,</w:t>
            </w:r>
            <w:hyperlink r:id="rId24" w:history="1">
              <w:r>
                <w:rPr>
                  <w:color w:val="#410a8c"/>
                  <w:u w:val="single"/>
                </w:rPr>
                <w:t xml:space="preserve">N. Touleimat</w:t>
              </w:r>
            </w:hyperlink>
            <w:r>
              <w:rPr/>
              <w:t xml:space="preserve">,</w:t>
            </w:r>
            <w:hyperlink r:id="rId25" w:history="1">
              <w:r>
                <w:rPr>
                  <w:color w:val="#410a8c"/>
                  <w:u w:val="single"/>
                </w:rPr>
                <w:t xml:space="preserve">S. Michel</w:t>
              </w:r>
            </w:hyperlink>
            <w:r>
              <w:rPr/>
              <w:t xml:space="preserve">et al.</w:t>
            </w:r>
          </w:p>
          <w:p>
            <w:pPr/>
            <w:r>
              <w:rPr>
                <w:i w:val="1"/>
                <w:iCs w:val="1"/>
              </w:rPr>
              <w:t xml:space="preserve">Bioinformatics</w:t>
            </w:r>
            <w:r>
              <w:rPr/>
              <w:t xml:space="preserve">, 2012, 28 (4), pp.587 - 588. </w:t>
            </w:r>
            <w:hyperlink r:id="rId26" w:history="1">
              <w:r>
                <w:rPr>
                  <w:color w:val="#410a8c"/>
                  <w:u w:val="single"/>
                </w:rPr>
                <w:t xml:space="preserve">⟨10.1093/bioinformatics/btr699⟩</w:t>
              </w:r>
            </w:hyperlink>
          </w:p>
          <w:p>
            <w:pPr/>
            <w:r>
              <w:rPr/>
              <w:t xml:space="preserve">Article dans une revue</w:t>
            </w:r>
          </w:p>
          <w:p>
            <w:pPr/>
            <w:hyperlink r:id="rId21" w:history="1">
              <w:r>
                <w:rPr>
                  <w:color w:val="#410a8c"/>
                  <w:u w:val="single"/>
                </w:rPr>
                <w:t xml:space="preserve">cea-01833166v1</w:t>
              </w:r>
            </w:hyperlink>
          </w:p>
        </w:tc>
      </w:tr>
      <w:tr>
        <w:trPr/>
        <w:tc>
          <w:tcPr>
            <w:noWrap/>
          </w:tcPr>
          <w:p>
            <w:pPr>
              <w:spacing w:after="200"/>
            </w:pPr>
            <w:hyperlink r:id="rId27" w:history="1">
              <w:r>
                <w:rPr>
                  <w:color w:val="1e198e"/>
                  <w:b w:val="1"/>
                  <w:bCs w:val="1"/>
                  <w:u w:val="single"/>
                </w:rPr>
                <w:t xml:space="preserve">iFrimousse : Portails web éducatifs augmentés de terminaux mobiles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STICEF (Sciences et Technologies de l'Information et de la Communication pour l'Éducation et la Formation)</w:t>
            </w:r>
            <w:r>
              <w:rPr/>
              <w:t xml:space="preserve">, 2010, 17, </w:t>
            </w:r>
            <w:hyperlink r:id="rId28" w:history="1">
              <w:r>
                <w:rPr>
                  <w:color w:val="#410a8c"/>
                  <w:u w:val="single"/>
                </w:rPr>
                <w:t xml:space="preserve">⟨10.3406/stice.2010.1005⟩</w:t>
              </w:r>
            </w:hyperlink>
          </w:p>
          <w:p>
            <w:pPr/>
            <w:r>
              <w:rPr/>
              <w:t xml:space="preserve">Article dans une revue</w:t>
            </w:r>
          </w:p>
          <w:p>
            <w:pPr/>
            <w:hyperlink r:id="rId27" w:history="1">
              <w:r>
                <w:rPr>
                  <w:color w:val="#410a8c"/>
                  <w:u w:val="single"/>
                </w:rPr>
                <w:t xml:space="preserve">hal-01138127v1</w:t>
              </w:r>
            </w:hyperlink>
          </w:p>
        </w:tc>
      </w:tr>
      <w:tr>
        <w:trPr/>
        <w:tc>
          <w:tcPr>
            <w:noWrap/>
          </w:tcPr>
          <w:p>
            <w:pPr>
              <w:spacing w:after="200"/>
            </w:pPr>
            <w:hyperlink r:id="rId29" w:history="1">
              <w:r>
                <w:rPr>
                  <w:color w:val="1e198e"/>
                  <w:b w:val="1"/>
                  <w:bCs w:val="1"/>
                  <w:u w:val="single"/>
                </w:rPr>
                <w:t xml:space="preserve">Sociétés d'agents, modèles éthologiques et visualisation de données dynamiques</w:t>
              </w:r>
            </w:hyperlink>
          </w:p>
          <w:p>
            <w:pPr/>
            <w:hyperlink r:id="rId15" w:history="1">
              <w:r>
                <w:rPr>
                  <w:color w:val="#410a8c"/>
                  <w:u w:val="single"/>
                </w:rPr>
                <w:t xml:space="preserve">Valérie Renault</w:t>
              </w:r>
            </w:hyperlink>
            <w:r>
              <w:rPr/>
              <w:t xml:space="preserve">,</w:t>
            </w:r>
            <w:hyperlink r:id="rId30" w:history="1">
              <w:r>
                <w:rPr>
                  <w:color w:val="#410a8c"/>
                  <w:u w:val="single"/>
                </w:rPr>
                <w:t xml:space="preserve">A. Drogoul</w:t>
              </w:r>
            </w:hyperlink>
          </w:p>
          <w:p>
            <w:pPr/>
            <w:r>
              <w:rPr>
                <w:i w:val="1"/>
                <w:iCs w:val="1"/>
              </w:rPr>
              <w:t xml:space="preserve">In Cognito - Cahiers Romans de Sciences Cognitives</w:t>
            </w:r>
            <w:r>
              <w:rPr/>
              <w:t xml:space="preserve">, 2004, 4 (1), pp.59-78</w:t>
            </w:r>
          </w:p>
          <w:p>
            <w:pPr/>
            <w:r>
              <w:rPr/>
              <w:t xml:space="preserve">Article dans une revue</w:t>
            </w:r>
          </w:p>
          <w:p>
            <w:pPr/>
            <w:hyperlink r:id="rId29" w:history="1">
              <w:r>
                <w:rPr>
                  <w:color w:val="#410a8c"/>
                  <w:u w:val="single"/>
                </w:rPr>
                <w:t xml:space="preserve">hal-01434495v1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Flan-T5 avec ou sans contexte, telle est la question à choix multiples</w:t>
              </w:r>
            </w:hyperlink>
          </w:p>
          <w:p>
            <w:pPr/>
            <w:hyperlink r:id="rId32" w:history="1">
              <w:r>
                <w:rPr>
                  <w:color w:val="#410a8c"/>
                  <w:u w:val="single"/>
                </w:rPr>
                <w:t xml:space="preserve">Elias Okat</w:t>
              </w:r>
            </w:hyperlink>
            <w:r>
              <w:rPr/>
              <w:t xml:space="preserve">,</w:t>
            </w:r>
            <w:hyperlink r:id="rId33" w:history="1">
              <w:r>
                <w:rPr>
                  <w:color w:val="#410a8c"/>
                  <w:u w:val="single"/>
                </w:rPr>
                <w:t xml:space="preserve">Hugo Brochelard</w:t>
              </w:r>
            </w:hyperlink>
            <w:r>
              <w:rPr/>
              <w:t xml:space="preserve">,</w:t>
            </w:r>
            <w:hyperlink r:id="rId34" w:history="1">
              <w:r>
                <w:rPr>
                  <w:color w:val="#410a8c"/>
                  <w:u w:val="single"/>
                </w:rPr>
                <w:t xml:space="preserve">Aghilas Sini</w:t>
              </w:r>
            </w:hyperlink>
            <w:r>
              <w:rPr/>
              <w:t xml:space="preserve">,</w:t>
            </w:r>
            <w:hyperlink r:id="rId15" w:history="1">
              <w:r>
                <w:rPr>
                  <w:color w:val="#410a8c"/>
                  <w:u w:val="single"/>
                </w:rPr>
                <w:t xml:space="preserve">Valérie Renault</w:t>
              </w:r>
            </w:hyperlink>
            <w:r>
              <w:rPr/>
              <w:t xml:space="preserve">,</w:t>
            </w:r>
            <w:hyperlink r:id="rId35"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31" w:history="1">
              <w:r>
                <w:rPr>
                  <w:color w:val="#410a8c"/>
                  <w:u w:val="single"/>
                </w:rPr>
                <w:t xml:space="preserve">hal-04635895v1</w:t>
              </w:r>
            </w:hyperlink>
          </w:p>
        </w:tc>
      </w:tr>
      <w:tr>
        <w:trPr/>
        <w:tc>
          <w:tcPr>
            <w:noWrap/>
          </w:tcPr>
          <w:p>
            <w:pPr>
              <w:spacing w:after="200"/>
            </w:pPr>
            <w:hyperlink r:id="rId36" w:history="1">
              <w:r>
                <w:rPr>
                  <w:color w:val="1e198e"/>
                  <w:b w:val="1"/>
                  <w:bCs w:val="1"/>
                  <w:u w:val="single"/>
                </w:rPr>
                <w:t xml:space="preserve">De la modélisation des indicateurs pour l'apprentissage à la capitalisation par les utilisateurs</w:t>
              </w:r>
            </w:hyperlink>
          </w:p>
          <w:p>
            <w:pPr/>
            <w:hyperlink r:id="rId37" w:history="1">
              <w:r>
                <w:rPr>
                  <w:color w:val="#410a8c"/>
                  <w:u w:val="single"/>
                </w:rPr>
                <w:t xml:space="preserve">Albane Gril</w:t>
              </w:r>
            </w:hyperlink>
            <w:r>
              <w:rPr/>
              <w:t xml:space="preserve">,</w:t>
            </w:r>
            <w:hyperlink r:id="rId15" w:history="1">
              <w:r>
                <w:rPr>
                  <w:color w:val="#410a8c"/>
                  <w:u w:val="single"/>
                </w:rPr>
                <w:t xml:space="preserve">Valérie Renault</w:t>
              </w:r>
            </w:hyperlink>
            <w:r>
              <w:rPr/>
              <w:t xml:space="preserve">,</w:t>
            </w:r>
            <w:hyperlink r:id="rId38" w:history="1">
              <w:r>
                <w:rPr>
                  <w:color w:val="#410a8c"/>
                  <w:u w:val="single"/>
                </w:rPr>
                <w:t xml:space="preserve">Madeth May</w:t>
              </w:r>
            </w:hyperlink>
            <w:r>
              <w:rPr/>
              <w:t xml:space="preserve">,</w:t>
            </w:r>
            <w:hyperlink r:id="rId39" w:history="1">
              <w:r>
                <w:rPr>
                  <w:color w:val="#410a8c"/>
                  <w:u w:val="single"/>
                </w:rPr>
                <w:t xml:space="preserve">Sébastien George</w:t>
              </w:r>
            </w:hyperlink>
          </w:p>
          <w:p>
            <w:pPr/>
            <w:r>
              <w:rPr>
                <w:i w:val="1"/>
                <w:iCs w:val="1"/>
              </w:rPr>
              <w:t xml:space="preserve">11ème Conférence sur les Environnements Informatiques pour l'Apprentissage Humain</w:t>
            </w:r>
            <w:r>
              <w:rPr/>
              <w:t xml:space="preserve">, Jun 2023, Brest, France</w:t>
            </w:r>
          </w:p>
          <w:p>
            <w:pPr/>
            <w:r>
              <w:rPr/>
              <w:t xml:space="preserve">Communication dans un congrès</w:t>
            </w:r>
          </w:p>
          <w:p>
            <w:pPr/>
            <w:hyperlink r:id="rId36" w:history="1">
              <w:r>
                <w:rPr>
                  <w:color w:val="#410a8c"/>
                  <w:u w:val="single"/>
                </w:rPr>
                <w:t xml:space="preserve">hal-04155236v1</w:t>
              </w:r>
            </w:hyperlink>
          </w:p>
        </w:tc>
      </w:tr>
      <w:tr>
        <w:trPr/>
        <w:tc>
          <w:tcPr>
            <w:noWrap/>
          </w:tcPr>
          <w:p>
            <w:pPr>
              <w:spacing w:after="200"/>
            </w:pPr>
            <w:hyperlink r:id="rId40" w:history="1">
              <w:r>
                <w:rPr>
                  <w:color w:val="1e198e"/>
                  <w:b w:val="1"/>
                  <w:bCs w:val="1"/>
                  <w:u w:val="single"/>
                </w:rPr>
                <w:t xml:space="preserve">Enseignement de l’informatique de l’école à l’université : l’Humain, utilisateur final des interfaces, est-il le grand oublié ?</w:t>
              </w:r>
            </w:hyperlink>
          </w:p>
          <w:p>
            <w:pPr/>
            <w:hyperlink r:id="rId15" w:history="1">
              <w:r>
                <w:rPr>
                  <w:color w:val="#410a8c"/>
                  <w:u w:val="single"/>
                </w:rPr>
                <w:t xml:space="preserve">Valérie Renault</w:t>
              </w:r>
            </w:hyperlink>
            <w:r>
              <w:rPr/>
              <w:t xml:space="preserve">,</w:t>
            </w:r>
            <w:hyperlink r:id="rId41" w:history="1">
              <w:r>
                <w:rPr>
                  <w:color w:val="#410a8c"/>
                  <w:u w:val="single"/>
                </w:rPr>
                <w:t xml:space="preserve">Catherine Cléder</w:t>
              </w:r>
            </w:hyperlink>
          </w:p>
          <w:p>
            <w:pPr/>
            <w:r>
              <w:rPr>
                <w:i w:val="1"/>
                <w:iCs w:val="1"/>
              </w:rPr>
              <w:t xml:space="preserve">Université de Technologie de Troyes</w:t>
            </w:r>
            <w:r>
              <w:rPr/>
              <w:t xml:space="preserve">, AFIHM; Université de Technologie de Troyes, Apr 2023, Troyes, France</w:t>
            </w:r>
          </w:p>
          <w:p>
            <w:pPr/>
            <w:r>
              <w:rPr/>
              <w:t xml:space="preserve">Communication dans un congrès</w:t>
            </w:r>
          </w:p>
          <w:p>
            <w:pPr/>
            <w:hyperlink r:id="rId40" w:history="1">
              <w:r>
                <w:rPr>
                  <w:color w:val="#410a8c"/>
                  <w:u w:val="single"/>
                </w:rPr>
                <w:t xml:space="preserve">hal-04048315v1</w:t>
              </w:r>
            </w:hyperlink>
          </w:p>
        </w:tc>
      </w:tr>
      <w:tr>
        <w:trPr/>
        <w:tc>
          <w:tcPr>
            <w:noWrap/>
          </w:tcPr>
          <w:p>
            <w:pPr>
              <w:spacing w:after="200"/>
            </w:pPr>
            <w:hyperlink r:id="rId42" w:history="1">
              <w:r>
                <w:rPr>
                  <w:color w:val="1e198e"/>
                  <w:b w:val="1"/>
                  <w:bCs w:val="1"/>
                  <w:u w:val="single"/>
                </w:rPr>
                <w:t xml:space="preserve">Learning Indicator Capitalization: Protocol for Needs Gathering and User-Centered Design</w:t>
              </w:r>
            </w:hyperlink>
          </w:p>
          <w:p>
            <w:pPr/>
            <w:hyperlink r:id="rId37" w:history="1">
              <w:r>
                <w:rPr>
                  <w:color w:val="#410a8c"/>
                  <w:u w:val="single"/>
                </w:rPr>
                <w:t xml:space="preserve">Albane Gril</w:t>
              </w:r>
            </w:hyperlink>
            <w:r>
              <w:rPr/>
              <w:t xml:space="preserve">,</w:t>
            </w:r>
            <w:hyperlink r:id="rId15" w:history="1">
              <w:r>
                <w:rPr>
                  <w:color w:val="#410a8c"/>
                  <w:u w:val="single"/>
                </w:rPr>
                <w:t xml:space="preserve">Valérie Renault</w:t>
              </w:r>
            </w:hyperlink>
            <w:r>
              <w:rPr/>
              <w:t xml:space="preserve">,</w:t>
            </w:r>
            <w:hyperlink r:id="rId38" w:history="1">
              <w:r>
                <w:rPr>
                  <w:color w:val="#410a8c"/>
                  <w:u w:val="single"/>
                </w:rPr>
                <w:t xml:space="preserve">Madeth May</w:t>
              </w:r>
            </w:hyperlink>
            <w:r>
              <w:rPr/>
              <w:t xml:space="preserve">,</w:t>
            </w:r>
            <w:hyperlink r:id="rId39" w:history="1">
              <w:r>
                <w:rPr>
                  <w:color w:val="#410a8c"/>
                  <w:u w:val="single"/>
                </w:rPr>
                <w:t xml:space="preserve">Sébastien George</w:t>
              </w:r>
            </w:hyperlink>
          </w:p>
          <w:p>
            <w:pPr/>
            <w:r>
              <w:rPr>
                <w:i w:val="1"/>
                <w:iCs w:val="1"/>
              </w:rPr>
              <w:t xml:space="preserve">22nd International Conference on Advanced Learning Technologies (ICALT)</w:t>
            </w:r>
            <w:r>
              <w:rPr/>
              <w:t xml:space="preserve">, Jul 2022, Bucarest, Romania. pp.71-73, </w:t>
            </w:r>
            <w:hyperlink r:id="rId43" w:history="1">
              <w:r>
                <w:rPr>
                  <w:color w:val="#410a8c"/>
                  <w:u w:val="single"/>
                </w:rPr>
                <w:t xml:space="preserve">⟨10.1109/ICALT55010.2022.00028⟩</w:t>
              </w:r>
            </w:hyperlink>
          </w:p>
          <w:p>
            <w:pPr/>
            <w:r>
              <w:rPr/>
              <w:t xml:space="preserve">Communication dans un congrès</w:t>
            </w:r>
          </w:p>
          <w:p>
            <w:pPr/>
            <w:hyperlink r:id="rId42" w:history="1">
              <w:r>
                <w:rPr>
                  <w:color w:val="#410a8c"/>
                  <w:u w:val="single"/>
                </w:rPr>
                <w:t xml:space="preserve">hal-03781252v1</w:t>
              </w:r>
            </w:hyperlink>
          </w:p>
        </w:tc>
      </w:tr>
      <w:tr>
        <w:trPr/>
        <w:tc>
          <w:tcPr>
            <w:noWrap/>
          </w:tcPr>
          <w:p>
            <w:pPr>
              <w:spacing w:after="200"/>
            </w:pPr>
            <w:hyperlink r:id="rId44" w:history="1">
              <w:r>
                <w:rPr>
                  <w:color w:val="1e198e"/>
                  <w:b w:val="1"/>
                  <w:bCs w:val="1"/>
                  <w:u w:val="single"/>
                </w:rPr>
                <w:t xml:space="preserve">A comparative analysis of approaches to design and capitalize data indicators</w:t>
              </w:r>
            </w:hyperlink>
          </w:p>
          <w:p>
            <w:pPr/>
            <w:hyperlink r:id="rId37" w:history="1">
              <w:r>
                <w:rPr>
                  <w:color w:val="#410a8c"/>
                  <w:u w:val="single"/>
                </w:rPr>
                <w:t xml:space="preserve">Albane Gril</w:t>
              </w:r>
            </w:hyperlink>
            <w:r>
              <w:rPr/>
              <w:t xml:space="preserve">,</w:t>
            </w:r>
            <w:hyperlink r:id="rId38" w:history="1">
              <w:r>
                <w:rPr>
                  <w:color w:val="#410a8c"/>
                  <w:u w:val="single"/>
                </w:rPr>
                <w:t xml:space="preserve">Madeth May</w:t>
              </w:r>
            </w:hyperlink>
            <w:r>
              <w:rPr/>
              <w:t xml:space="preserve">,</w:t>
            </w:r>
            <w:hyperlink r:id="rId15" w:history="1">
              <w:r>
                <w:rPr>
                  <w:color w:val="#410a8c"/>
                  <w:u w:val="single"/>
                </w:rPr>
                <w:t xml:space="preserve">Valérie Renault</w:t>
              </w:r>
            </w:hyperlink>
            <w:r>
              <w:rPr/>
              <w:t xml:space="preserve">,</w:t>
            </w:r>
            <w:hyperlink r:id="rId39" w:history="1">
              <w:r>
                <w:rPr>
                  <w:color w:val="#410a8c"/>
                  <w:u w:val="single"/>
                </w:rPr>
                <w:t xml:space="preserve">Sébastien George</w:t>
              </w:r>
            </w:hyperlink>
          </w:p>
          <w:p>
            <w:pPr/>
            <w:r>
              <w:rPr>
                <w:i w:val="1"/>
                <w:iCs w:val="1"/>
              </w:rPr>
              <w:t xml:space="preserve">18th International Conference Cognition and Exploratory Learning in Digital Age</w:t>
            </w:r>
            <w:r>
              <w:rPr/>
              <w:t xml:space="preserve">, Oct 2021, Virtual, Portugal. pp.79-86</w:t>
            </w:r>
          </w:p>
          <w:p>
            <w:pPr/>
            <w:r>
              <w:rPr/>
              <w:t xml:space="preserve">Communication dans un congrès</w:t>
            </w:r>
          </w:p>
          <w:p>
            <w:pPr/>
            <w:hyperlink r:id="rId44" w:history="1">
              <w:r>
                <w:rPr>
                  <w:color w:val="#410a8c"/>
                  <w:u w:val="single"/>
                </w:rPr>
                <w:t xml:space="preserve">hal-03463835v1</w:t>
              </w:r>
            </w:hyperlink>
          </w:p>
        </w:tc>
      </w:tr>
      <w:tr>
        <w:trPr/>
        <w:tc>
          <w:tcPr>
            <w:noWrap/>
          </w:tcPr>
          <w:p>
            <w:pPr>
              <w:spacing w:after="200"/>
            </w:pPr>
            <w:hyperlink r:id="rId45" w:history="1">
              <w:r>
                <w:rPr>
                  <w:color w:val="1e198e"/>
                  <w:b w:val="1"/>
                  <w:bCs w:val="1"/>
                  <w:u w:val="single"/>
                </w:rPr>
                <w:t xml:space="preserve">Conception d’un poster sur le &amp;quot;vivre-ensemble&amp;quot; : effetsd’une séquence multimodale sur la capacité au travail collaboratif de collégiens allophones</w:t>
              </w:r>
            </w:hyperlink>
          </w:p>
          <w:p>
            <w:pPr/>
            <w:hyperlink r:id="rId46" w:history="1">
              <w:r>
                <w:rPr>
                  <w:color w:val="#410a8c"/>
                  <w:u w:val="single"/>
                </w:rPr>
                <w:t xml:space="preserve">Raphaëlle Cretin-Pirolli</w:t>
              </w:r>
            </w:hyperlink>
            <w:r>
              <w:rPr/>
              <w:t xml:space="preserve">,</w:t>
            </w:r>
            <w:hyperlink r:id="rId47" w:history="1">
              <w:r>
                <w:rPr>
                  <w:color w:val="#410a8c"/>
                  <w:u w:val="single"/>
                </w:rPr>
                <w:t xml:space="preserve">Isabelle Audras</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48" w:history="1">
              <w:r>
                <w:rPr>
                  <w:color w:val="#410a8c"/>
                  <w:u w:val="single"/>
                </w:rPr>
                <w:t xml:space="preserve">Fabrice Pirolli</w:t>
              </w:r>
            </w:hyperlink>
          </w:p>
          <w:p>
            <w:pPr/>
            <w:r>
              <w:rPr>
                <w:i w:val="1"/>
                <w:iCs w:val="1"/>
              </w:rPr>
              <w:t xml:space="preserve">Colloque interdisciplinaire en Sciences Humaines et Sociales « Voisins » : Frontière, proximité et vivre-ensemble en Europe</w:t>
            </w:r>
            <w:r>
              <w:rPr/>
              <w:t xml:space="preserve">, Apr 2021, Le Mans, France</w:t>
            </w:r>
          </w:p>
          <w:p>
            <w:pPr/>
            <w:r>
              <w:rPr/>
              <w:t xml:space="preserve">Communication dans un congrès</w:t>
            </w:r>
          </w:p>
          <w:p>
            <w:pPr/>
            <w:hyperlink r:id="rId45" w:history="1">
              <w:r>
                <w:rPr>
                  <w:color w:val="#410a8c"/>
                  <w:u w:val="single"/>
                </w:rPr>
                <w:t xml:space="preserve">hal-03197102v1</w:t>
              </w:r>
            </w:hyperlink>
          </w:p>
        </w:tc>
      </w:tr>
      <w:tr>
        <w:trPr/>
        <w:tc>
          <w:tcPr>
            <w:noWrap/>
          </w:tcPr>
          <w:p>
            <w:pPr>
              <w:spacing w:after="200"/>
            </w:pPr>
            <w:hyperlink r:id="rId49" w:history="1">
              <w:r>
                <w:rPr>
                  <w:color w:val="1e198e"/>
                  <w:b w:val="1"/>
                  <w:bCs w:val="1"/>
                  <w:u w:val="single"/>
                </w:rPr>
                <w:t xml:space="preserve">De l'IoT à l'IoT-a : une approche pour des communications dynamiques</w:t>
              </w:r>
            </w:hyperlink>
          </w:p>
          <w:p>
            <w:pPr/>
            <w:hyperlink r:id="rId13" w:history="1">
              <w:r>
                <w:rPr>
                  <w:color w:val="#410a8c"/>
                  <w:u w:val="single"/>
                </w:rPr>
                <w:t xml:space="preserve">Alexandre Schmitt</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50" w:history="1">
              <w:r>
                <w:rPr>
                  <w:color w:val="#410a8c"/>
                  <w:u w:val="single"/>
                </w:rPr>
                <w:t xml:space="preserve">Pascal Leroux</w:t>
              </w:r>
            </w:hyperlink>
          </w:p>
          <w:p>
            <w:pPr/>
            <w:r>
              <w:rPr>
                <w:i w:val="1"/>
                <w:iCs w:val="1"/>
              </w:rPr>
              <w:t xml:space="preserve">27emes Journées Francophones sur les Systèmes Multi-Agents (JFSMA)</w:t>
            </w:r>
            <w:r>
              <w:rPr/>
              <w:t xml:space="preserve">, Jul 2019, Toulouse, France</w:t>
            </w:r>
          </w:p>
          <w:p>
            <w:pPr/>
            <w:r>
              <w:rPr/>
              <w:t xml:space="preserve">Communication dans un congrès</w:t>
            </w:r>
          </w:p>
          <w:p>
            <w:pPr/>
            <w:hyperlink r:id="rId49" w:history="1">
              <w:r>
                <w:rPr>
                  <w:color w:val="#410a8c"/>
                  <w:u w:val="single"/>
                </w:rPr>
                <w:t xml:space="preserve">hal-02396677v1</w:t>
              </w:r>
            </w:hyperlink>
          </w:p>
        </w:tc>
      </w:tr>
      <w:tr>
        <w:trPr/>
        <w:tc>
          <w:tcPr>
            <w:noWrap/>
          </w:tcPr>
          <w:p>
            <w:pPr>
              <w:spacing w:after="200"/>
            </w:pPr>
            <w:hyperlink r:id="rId51" w:history="1">
              <w:r>
                <w:rPr>
                  <w:color w:val="1e198e"/>
                  <w:b w:val="1"/>
                  <w:bCs w:val="1"/>
                  <w:u w:val="single"/>
                </w:rPr>
                <w:t xml:space="preserve">A Multi-Agent System for Detecting Attacks on Connected Objects</w:t>
              </w:r>
            </w:hyperlink>
          </w:p>
          <w:p>
            <w:pPr/>
            <w:hyperlink r:id="rId52" w:history="1">
              <w:r>
                <w:rPr>
                  <w:color w:val="#410a8c"/>
                  <w:u w:val="single"/>
                </w:rPr>
                <w:t xml:space="preserve">Tifaine Guyot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50" w:history="1">
              <w:r>
                <w:rPr>
                  <w:color w:val="#410a8c"/>
                  <w:u w:val="single"/>
                </w:rPr>
                <w:t xml:space="preserve">Pascal Leroux</w:t>
              </w:r>
            </w:hyperlink>
          </w:p>
          <w:p>
            <w:pPr/>
            <w:r>
              <w:rPr>
                <w:i w:val="1"/>
                <w:iCs w:val="1"/>
              </w:rPr>
              <w:t xml:space="preserve">2019 IEEE International Conference on Smart Internet of Things (IEEE SmartIoT 2019)</w:t>
            </w:r>
            <w:r>
              <w:rPr/>
              <w:t xml:space="preserve">, Aug 2019, Tianjin, China</w:t>
            </w:r>
          </w:p>
          <w:p>
            <w:pPr/>
            <w:r>
              <w:rPr/>
              <w:t xml:space="preserve">Communication dans un congrès</w:t>
            </w:r>
          </w:p>
          <w:p>
            <w:pPr/>
            <w:hyperlink r:id="rId51" w:history="1">
              <w:r>
                <w:rPr>
                  <w:color w:val="#410a8c"/>
                  <w:u w:val="single"/>
                </w:rPr>
                <w:t xml:space="preserve">hal-02396683v1</w:t>
              </w:r>
            </w:hyperlink>
          </w:p>
        </w:tc>
      </w:tr>
      <w:tr>
        <w:trPr/>
        <w:tc>
          <w:tcPr>
            <w:noWrap/>
          </w:tcPr>
          <w:p>
            <w:pPr>
              <w:spacing w:after="200"/>
            </w:pPr>
            <w:hyperlink r:id="rId53" w:history="1">
              <w:r>
                <w:rPr>
                  <w:color w:val="1e198e"/>
                  <w:b w:val="1"/>
                  <w:bCs w:val="1"/>
                  <w:u w:val="single"/>
                </w:rPr>
                <w:t xml:space="preserve">Data Exchange with the MQTT Protocol: Dynamic Bridge Approach</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2019 IEEE 89th Vehicular Technology Conference: VTC2019-Spring</w:t>
            </w:r>
            <w:r>
              <w:rPr/>
              <w:t xml:space="preserve">, Apr 2019, Kuala Lumpur, Malaysia</w:t>
            </w:r>
          </w:p>
          <w:p>
            <w:pPr/>
            <w:r>
              <w:rPr/>
              <w:t xml:space="preserve">Communication dans un congrès</w:t>
            </w:r>
          </w:p>
          <w:p>
            <w:pPr/>
            <w:hyperlink r:id="rId53" w:history="1">
              <w:r>
                <w:rPr>
                  <w:color w:val="#410a8c"/>
                  <w:u w:val="single"/>
                </w:rPr>
                <w:t xml:space="preserve">hal-02396662v1</w:t>
              </w:r>
            </w:hyperlink>
          </w:p>
        </w:tc>
      </w:tr>
      <w:tr>
        <w:trPr/>
        <w:tc>
          <w:tcPr>
            <w:noWrap/>
          </w:tcPr>
          <w:p>
            <w:pPr>
              <w:spacing w:after="200"/>
            </w:pPr>
            <w:hyperlink r:id="rId54" w:history="1">
              <w:r>
                <w:rPr>
                  <w:color w:val="1e198e"/>
                  <w:b w:val="1"/>
                  <w:bCs w:val="1"/>
                  <w:u w:val="single"/>
                </w:rPr>
                <w:t xml:space="preserve">Dynamic bridge generation for iot data exchange via the mqtt protocol</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The 9th International on Ambient Systems, Networks and Technologies (ANT 2018)</w:t>
            </w:r>
            <w:r>
              <w:rPr/>
              <w:t xml:space="preserve">, May 2018, Porto, Portugal</w:t>
            </w:r>
          </w:p>
          <w:p>
            <w:pPr/>
            <w:r>
              <w:rPr/>
              <w:t xml:space="preserve">Communication dans un congrès</w:t>
            </w:r>
          </w:p>
          <w:p>
            <w:pPr/>
            <w:hyperlink r:id="rId54" w:history="1">
              <w:r>
                <w:rPr>
                  <w:color w:val="#410a8c"/>
                  <w:u w:val="single"/>
                </w:rPr>
                <w:t xml:space="preserve">hal-02378297v1</w:t>
              </w:r>
            </w:hyperlink>
          </w:p>
        </w:tc>
      </w:tr>
      <w:tr>
        <w:trPr/>
        <w:tc>
          <w:tcPr>
            <w:noWrap/>
          </w:tcPr>
          <w:p>
            <w:pPr>
              <w:spacing w:after="200"/>
            </w:pPr>
            <w:hyperlink r:id="rId55" w:history="1">
              <w:r>
                <w:rPr>
                  <w:color w:val="1e198e"/>
                  <w:b w:val="1"/>
                  <w:bCs w:val="1"/>
                  <w:u w:val="single"/>
                </w:rPr>
                <w:t xml:space="preserve">Communication multi-niveaux pour des IoT-a. Interactions autour d'un mur d’écrans connectés.</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50" w:history="1">
              <w:r>
                <w:rPr>
                  <w:color w:val="#410a8c"/>
                  <w:u w:val="single"/>
                </w:rPr>
                <w:t xml:space="preserve">Pascal Leroux</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55" w:history="1">
              <w:r>
                <w:rPr>
                  <w:color w:val="#410a8c"/>
                  <w:u w:val="single"/>
                </w:rPr>
                <w:t xml:space="preserve">hal-01561997v1</w:t>
              </w:r>
            </w:hyperlink>
          </w:p>
        </w:tc>
      </w:tr>
      <w:tr>
        <w:trPr/>
        <w:tc>
          <w:tcPr>
            <w:noWrap/>
          </w:tcPr>
          <w:p>
            <w:pPr>
              <w:spacing w:after="200"/>
            </w:pPr>
            <w:hyperlink r:id="rId56" w:history="1">
              <w:r>
                <w:rPr>
                  <w:color w:val="1e198e"/>
                  <w:b w:val="1"/>
                  <w:bCs w:val="1"/>
                  <w:u w:val="single"/>
                </w:rPr>
                <w:t xml:space="preserve">Triskell3S, une plateforme embarquée multi-agents pour les IoT-a</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Journées Francophones sur les Systèmes Multi-Agents (JFSMA 2016)</w:t>
            </w:r>
            <w:r>
              <w:rPr/>
              <w:t xml:space="preserve">, Fabien Michel; Julien Saunier, Oct 2016, Rouen, Saint-Martin-du-Vivier, France. pp.181-190</w:t>
            </w:r>
          </w:p>
          <w:p>
            <w:pPr/>
            <w:r>
              <w:rPr/>
              <w:t xml:space="preserve">Communication dans un congrès</w:t>
            </w:r>
          </w:p>
          <w:p>
            <w:pPr/>
            <w:hyperlink r:id="rId56" w:history="1">
              <w:r>
                <w:rPr>
                  <w:color w:val="#410a8c"/>
                  <w:u w:val="single"/>
                </w:rPr>
                <w:t xml:space="preserve">hal-01492738v1</w:t>
              </w:r>
            </w:hyperlink>
          </w:p>
        </w:tc>
      </w:tr>
      <w:tr>
        <w:trPr/>
        <w:tc>
          <w:tcPr>
            <w:noWrap/>
          </w:tcPr>
          <w:p>
            <w:pPr>
              <w:spacing w:after="200"/>
            </w:pPr>
            <w:hyperlink r:id="rId57" w:history="1">
              <w:r>
                <w:rPr>
                  <w:color w:val="1e198e"/>
                  <w:b w:val="1"/>
                  <w:bCs w:val="1"/>
                  <w:u w:val="single"/>
                </w:rPr>
                <w:t xml:space="preserve">Vidéo minute / Mur d'écrans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 e-pédagogie 2016 : Stimuler l'apprentissage : neurosciences, pratiques innovantes, expérimentations</w:t>
            </w:r>
            <w:r>
              <w:rPr/>
              <w:t xml:space="preserve">, 2016, Le Mans, France</w:t>
            </w:r>
          </w:p>
          <w:p>
            <w:pPr/>
            <w:r>
              <w:rPr/>
              <w:t xml:space="preserve">Communication dans un congrès</w:t>
            </w:r>
          </w:p>
          <w:p>
            <w:pPr/>
            <w:hyperlink r:id="rId57" w:history="1">
              <w:r>
                <w:rPr>
                  <w:color w:val="#410a8c"/>
                  <w:u w:val="single"/>
                </w:rPr>
                <w:t xml:space="preserve">hal-01492740v1</w:t>
              </w:r>
            </w:hyperlink>
          </w:p>
        </w:tc>
      </w:tr>
      <w:tr>
        <w:trPr/>
        <w:tc>
          <w:tcPr>
            <w:noWrap/>
          </w:tcPr>
          <w:p>
            <w:pPr>
              <w:spacing w:after="200"/>
            </w:pPr>
            <w:hyperlink r:id="rId58" w:history="1">
              <w:r>
                <w:rPr>
                  <w:color w:val="1e198e"/>
                  <w:b w:val="1"/>
                  <w:bCs w:val="1"/>
                  <w:u w:val="single"/>
                </w:rPr>
                <w:t xml:space="preserve">IoT-a, embedded agents for smart Internet of Things: Application on a Display Wall</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2016 IEEE/WIC/ACM International Conference on Web Intelligence, The First International Workshop on the Internet of Agents (IoA)</w:t>
            </w:r>
            <w:r>
              <w:rPr/>
              <w:t xml:space="preserve">, 2016, Omaha, Nebraska, USA, Unknown Region. pp.80-83, </w:t>
            </w:r>
            <w:hyperlink r:id="rId59" w:history="1">
              <w:r>
                <w:rPr>
                  <w:color w:val="#410a8c"/>
                  <w:u w:val="single"/>
                </w:rPr>
                <w:t xml:space="preserve">⟨10.1109/WIW.2016.22⟩</w:t>
              </w:r>
            </w:hyperlink>
          </w:p>
          <w:p>
            <w:pPr/>
            <w:r>
              <w:rPr/>
              <w:t xml:space="preserve">Communication dans un congrès</w:t>
            </w:r>
          </w:p>
          <w:p>
            <w:pPr/>
            <w:hyperlink r:id="rId58" w:history="1">
              <w:r>
                <w:rPr>
                  <w:color w:val="#410a8c"/>
                  <w:u w:val="single"/>
                </w:rPr>
                <w:t xml:space="preserve">hal-01492745v1</w:t>
              </w:r>
            </w:hyperlink>
          </w:p>
        </w:tc>
      </w:tr>
      <w:tr>
        <w:trPr/>
        <w:tc>
          <w:tcPr>
            <w:noWrap/>
          </w:tcPr>
          <w:p>
            <w:pPr>
              <w:spacing w:after="200"/>
            </w:pPr>
            <w:hyperlink r:id="rId60" w:history="1">
              <w:r>
                <w:rPr>
                  <w:color w:val="1e198e"/>
                  <w:b w:val="1"/>
                  <w:bCs w:val="1"/>
                  <w:u w:val="single"/>
                </w:rPr>
                <w:t xml:space="preserve">Modèle multi-agents centré interactions adapté aux systèmes embarqués</w:t>
              </w:r>
            </w:hyperlink>
          </w:p>
          <w:p>
            <w:pPr/>
            <w:hyperlink r:id="rId61"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Journées Francophones sur les Systèmes Multi-Agents (JFSMA 2016)</w:t>
            </w:r>
            <w:r>
              <w:rPr/>
              <w:t xml:space="preserve">, 2016, Rouen, France</w:t>
            </w:r>
          </w:p>
          <w:p>
            <w:pPr/>
            <w:r>
              <w:rPr/>
              <w:t xml:space="preserve">Communication dans un congrès</w:t>
            </w:r>
          </w:p>
          <w:p>
            <w:pPr/>
            <w:hyperlink r:id="rId60" w:history="1">
              <w:r>
                <w:rPr>
                  <w:color w:val="#410a8c"/>
                  <w:u w:val="single"/>
                </w:rPr>
                <w:t xml:space="preserve">hal-01492744v1</w:t>
              </w:r>
            </w:hyperlink>
          </w:p>
        </w:tc>
      </w:tr>
      <w:tr>
        <w:trPr/>
        <w:tc>
          <w:tcPr>
            <w:noWrap/>
          </w:tcPr>
          <w:p>
            <w:pPr>
              <w:spacing w:after="200"/>
            </w:pPr>
            <w:hyperlink r:id="rId62" w:history="1">
              <w:r>
                <w:rPr>
                  <w:color w:val="1e198e"/>
                  <w:b w:val="1"/>
                  <w:bCs w:val="1"/>
                  <w:u w:val="single"/>
                </w:rPr>
                <w:t xml:space="preserve">Systèmes multi-agents pour l'ordonnancement de ressources dans les systèmes embarqués</w:t>
              </w:r>
            </w:hyperlink>
          </w:p>
          <w:p>
            <w:pPr/>
            <w:hyperlink r:id="rId61" w:history="1">
              <w:r>
                <w:rPr>
                  <w:color w:val="#410a8c"/>
                  <w:u w:val="single"/>
                </w:rPr>
                <w:t xml:space="preserve">Tifaine Inguere</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50" w:history="1">
              <w:r>
                <w:rPr>
                  <w:color w:val="#410a8c"/>
                  <w:u w:val="single"/>
                </w:rPr>
                <w:t xml:space="preserve">Pascal Leroux</w:t>
              </w:r>
            </w:hyperlink>
          </w:p>
          <w:p>
            <w:pPr/>
            <w:r>
              <w:rPr>
                <w:i w:val="1"/>
                <w:iCs w:val="1"/>
              </w:rPr>
              <w:t xml:space="preserve">Reconnaissance de Formes et Intelligence Artificielle (RJCIA 2016)</w:t>
            </w:r>
            <w:r>
              <w:rPr/>
              <w:t xml:space="preserve">, 2016, Clermont-Ferrand, France</w:t>
            </w:r>
          </w:p>
          <w:p>
            <w:pPr/>
            <w:r>
              <w:rPr/>
              <w:t xml:space="preserve">Communication dans un congrès</w:t>
            </w:r>
          </w:p>
          <w:p>
            <w:pPr/>
            <w:hyperlink r:id="rId62" w:history="1">
              <w:r>
                <w:rPr>
                  <w:color w:val="#410a8c"/>
                  <w:u w:val="single"/>
                </w:rPr>
                <w:t xml:space="preserve">hal-01492739v1</w:t>
              </w:r>
            </w:hyperlink>
          </w:p>
        </w:tc>
      </w:tr>
      <w:tr>
        <w:trPr/>
        <w:tc>
          <w:tcPr>
            <w:noWrap/>
          </w:tcPr>
          <w:p>
            <w:pPr>
              <w:spacing w:after="200"/>
            </w:pPr>
            <w:hyperlink r:id="rId63" w:history="1">
              <w:r>
                <w:rPr>
                  <w:color w:val="1e198e"/>
                  <w:b w:val="1"/>
                  <w:bCs w:val="1"/>
                  <w:u w:val="single"/>
                </w:rPr>
                <w:t xml:space="preserve">Multi-agents system for modular image processing</w:t>
              </w:r>
            </w:hyperlink>
          </w:p>
          <w:p>
            <w:pPr/>
            <w:hyperlink r:id="rId61"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Design and Architectures for Signal and Image Processing (DASIP 2016)</w:t>
            </w:r>
            <w:r>
              <w:rPr/>
              <w:t xml:space="preserve">, 2016, Rennes, France</w:t>
            </w:r>
          </w:p>
          <w:p>
            <w:pPr/>
            <w:r>
              <w:rPr/>
              <w:t xml:space="preserve">Communication dans un congrès</w:t>
            </w:r>
          </w:p>
          <w:p>
            <w:pPr/>
            <w:hyperlink r:id="rId63" w:history="1">
              <w:r>
                <w:rPr>
                  <w:color w:val="#410a8c"/>
                  <w:u w:val="single"/>
                </w:rPr>
                <w:t xml:space="preserve">hal-01492742v1</w:t>
              </w:r>
            </w:hyperlink>
          </w:p>
        </w:tc>
      </w:tr>
      <w:tr>
        <w:trPr/>
        <w:tc>
          <w:tcPr>
            <w:noWrap/>
          </w:tcPr>
          <w:p>
            <w:pPr>
              <w:spacing w:after="200"/>
            </w:pPr>
            <w:hyperlink r:id="rId64" w:history="1">
              <w:r>
                <w:rPr>
                  <w:color w:val="1e198e"/>
                  <w:b w:val="1"/>
                  <w:bCs w:val="1"/>
                  <w:u w:val="single"/>
                </w:rPr>
                <w:t xml:space="preserve">Flexible image processing in Embedded Systems using Multi-Agents Systems</w:t>
              </w:r>
            </w:hyperlink>
          </w:p>
          <w:p>
            <w:pPr/>
            <w:hyperlink r:id="rId61"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14th IFAC/IEEE International Conference on Programmable Devices and Embedded Systems (PDeS 2016)</w:t>
            </w:r>
            <w:r>
              <w:rPr/>
              <w:t xml:space="preserve">, 2016, Brno/Lednice, Czech Republic. pp.164-169</w:t>
            </w:r>
          </w:p>
          <w:p>
            <w:pPr/>
            <w:r>
              <w:rPr/>
              <w:t xml:space="preserve">Communication dans un congrès</w:t>
            </w:r>
          </w:p>
          <w:p>
            <w:pPr/>
            <w:hyperlink r:id="rId64" w:history="1">
              <w:r>
                <w:rPr>
                  <w:color w:val="#410a8c"/>
                  <w:u w:val="single"/>
                </w:rPr>
                <w:t xml:space="preserve">hal-01492743v1</w:t>
              </w:r>
            </w:hyperlink>
          </w:p>
        </w:tc>
      </w:tr>
      <w:tr>
        <w:trPr/>
        <w:tc>
          <w:tcPr>
            <w:noWrap/>
          </w:tcPr>
          <w:p>
            <w:pPr>
              <w:spacing w:after="200"/>
            </w:pPr>
            <w:hyperlink r:id="rId65" w:history="1">
              <w:r>
                <w:rPr>
                  <w:color w:val="1e198e"/>
                  <w:b w:val="1"/>
                  <w:bCs w:val="1"/>
                  <w:u w:val="single"/>
                </w:rPr>
                <w:t xml:space="preserve">Triskell3S, Démonstration sur un mur d'écrans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Journées Francophones sur les Systèmes Multi-Agents (JFSMA\textquoteright2016)</w:t>
            </w:r>
            <w:r>
              <w:rPr/>
              <w:t xml:space="preserve">, 2016, Rouen, France</w:t>
            </w:r>
          </w:p>
          <w:p>
            <w:pPr/>
            <w:r>
              <w:rPr/>
              <w:t xml:space="preserve">Communication dans un congrès</w:t>
            </w:r>
          </w:p>
          <w:p>
            <w:pPr/>
            <w:hyperlink r:id="rId65" w:history="1">
              <w:r>
                <w:rPr>
                  <w:color w:val="#410a8c"/>
                  <w:u w:val="single"/>
                </w:rPr>
                <w:t xml:space="preserve">hal-01492741v1</w:t>
              </w:r>
            </w:hyperlink>
          </w:p>
        </w:tc>
      </w:tr>
      <w:tr>
        <w:trPr/>
        <w:tc>
          <w:tcPr>
            <w:noWrap/>
          </w:tcPr>
          <w:p>
            <w:pPr>
              <w:spacing w:after="200"/>
            </w:pPr>
            <w:hyperlink r:id="rId66" w:history="1">
              <w:r>
                <w:rPr>
                  <w:color w:val="1e198e"/>
                  <w:b w:val="1"/>
                  <w:bCs w:val="1"/>
                  <w:u w:val="single"/>
                </w:rPr>
                <w:t xml:space="preserve">Tifaifai, Conception de Nouveaux Espaces d'Interactions (pour apprendre)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 d'étude CREN/CREAD : "Numérique, éducation et formation"</w:t>
            </w:r>
            <w:r>
              <w:rPr/>
              <w:t xml:space="preserve">, 2015, MSH, Nantes, France</w:t>
            </w:r>
          </w:p>
          <w:p>
            <w:pPr/>
            <w:r>
              <w:rPr/>
              <w:t xml:space="preserve">Communication dans un congrès</w:t>
            </w:r>
          </w:p>
          <w:p>
            <w:pPr/>
            <w:hyperlink r:id="rId66" w:history="1">
              <w:r>
                <w:rPr>
                  <w:color w:val="#410a8c"/>
                  <w:u w:val="single"/>
                </w:rPr>
                <w:t xml:space="preserve">hal-01492747v1</w:t>
              </w:r>
            </w:hyperlink>
          </w:p>
        </w:tc>
      </w:tr>
      <w:tr>
        <w:trPr/>
        <w:tc>
          <w:tcPr>
            <w:noWrap/>
          </w:tcPr>
          <w:p>
            <w:pPr>
              <w:spacing w:after="200"/>
            </w:pPr>
            <w:hyperlink r:id="rId67" w:history="1">
              <w:r>
                <w:rPr>
                  <w:color w:val="1e198e"/>
                  <w:b w:val="1"/>
                  <w:bCs w:val="1"/>
                  <w:u w:val="single"/>
                </w:rPr>
                <w:t xml:space="preserve">Alz@home, une aide technologique pour Alzheimer</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68" w:history="1">
              <w:r>
                <w:rPr>
                  <w:color w:val="#410a8c"/>
                  <w:u w:val="single"/>
                </w:rPr>
                <w:t xml:space="preserve">Marine Guffroy</w:t>
              </w:r>
            </w:hyperlink>
          </w:p>
          <w:p>
            <w:pPr/>
            <w:r>
              <w:rPr>
                <w:i w:val="1"/>
                <w:iCs w:val="1"/>
              </w:rPr>
              <w:t xml:space="preserve">Workshop Assistance tools and Cognitive Contribution Embodied Potential of Technology</w:t>
            </w:r>
            <w:r>
              <w:rPr/>
              <w:t xml:space="preserve">, 2015, Montpellier, France</w:t>
            </w:r>
          </w:p>
          <w:p>
            <w:pPr/>
            <w:r>
              <w:rPr/>
              <w:t xml:space="preserve">Communication dans un congrès</w:t>
            </w:r>
          </w:p>
          <w:p>
            <w:pPr/>
            <w:hyperlink r:id="rId67" w:history="1">
              <w:r>
                <w:rPr>
                  <w:color w:val="#410a8c"/>
                  <w:u w:val="single"/>
                </w:rPr>
                <w:t xml:space="preserve">hal-01492746v1</w:t>
              </w:r>
            </w:hyperlink>
          </w:p>
        </w:tc>
      </w:tr>
      <w:tr>
        <w:trPr/>
        <w:tc>
          <w:tcPr>
            <w:noWrap/>
          </w:tcPr>
          <w:p>
            <w:pPr>
              <w:spacing w:after="200"/>
            </w:pPr>
            <w:hyperlink r:id="rId69" w:history="1">
              <w:r>
                <w:rPr>
                  <w:color w:val="1e198e"/>
                  <w:b w:val="1"/>
                  <w:bCs w:val="1"/>
                  <w:u w:val="single"/>
                </w:rPr>
                <w:t xml:space="preserve">De Nouvelles Interfaces pour Apprendre la Théorie de la Musique</w:t>
              </w:r>
            </w:hyperlink>
          </w:p>
          <w:p>
            <w:pPr/>
            <w:hyperlink r:id="rId70" w:history="1">
              <w:r>
                <w:rPr>
                  <w:color w:val="#410a8c"/>
                  <w:u w:val="single"/>
                </w:rPr>
                <w:t xml:space="preserve">Frédéric Piat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Technologies de l'Information et de la Communication pour l'Enseignement</w:t>
            </w:r>
            <w:r>
              <w:rPr/>
              <w:t xml:space="preserve">, 2014, Béziers, France. pp.107-115</w:t>
            </w:r>
          </w:p>
          <w:p>
            <w:pPr/>
            <w:r>
              <w:rPr/>
              <w:t xml:space="preserve">Communication dans un congrès</w:t>
            </w:r>
          </w:p>
          <w:p>
            <w:pPr/>
            <w:hyperlink r:id="rId69" w:history="1">
              <w:r>
                <w:rPr>
                  <w:color w:val="#410a8c"/>
                  <w:u w:val="single"/>
                </w:rPr>
                <w:t xml:space="preserve">hal-01492748v1</w:t>
              </w:r>
            </w:hyperlink>
          </w:p>
        </w:tc>
      </w:tr>
      <w:tr>
        <w:trPr/>
        <w:tc>
          <w:tcPr>
            <w:noWrap/>
          </w:tcPr>
          <w:p>
            <w:pPr>
              <w:spacing w:after="200"/>
            </w:pPr>
            <w:hyperlink r:id="rId71" w:history="1">
              <w:r>
                <w:rPr>
                  <w:color w:val="1e198e"/>
                  <w:b w:val="1"/>
                  <w:bCs w:val="1"/>
                  <w:u w:val="single"/>
                </w:rPr>
                <w:t xml:space="preserve">Tifaifai : Conception de nouveaux espaces d'interactions pour le suivi adaptatif et mobile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Colloque International "Les questions vives en éducation et formation : regards croisés France-Canada"</w:t>
            </w:r>
            <w:r>
              <w:rPr/>
              <w:t xml:space="preserve">, 2013, Nantes, France</w:t>
            </w:r>
          </w:p>
          <w:p>
            <w:pPr/>
            <w:r>
              <w:rPr/>
              <w:t xml:space="preserve">Communication dans un congrès</w:t>
            </w:r>
          </w:p>
          <w:p>
            <w:pPr/>
            <w:hyperlink r:id="rId71" w:history="1">
              <w:r>
                <w:rPr>
                  <w:color w:val="#410a8c"/>
                  <w:u w:val="single"/>
                </w:rPr>
                <w:t xml:space="preserve">hal-01492749v1</w:t>
              </w:r>
            </w:hyperlink>
          </w:p>
        </w:tc>
      </w:tr>
      <w:tr>
        <w:trPr/>
        <w:tc>
          <w:tcPr>
            <w:noWrap/>
          </w:tcPr>
          <w:p>
            <w:pPr>
              <w:spacing w:after="200"/>
            </w:pPr>
            <w:hyperlink r:id="rId72" w:history="1">
              <w:r>
                <w:rPr>
                  <w:color w:val="1e198e"/>
                  <w:b w:val="1"/>
                  <w:bCs w:val="1"/>
                  <w:u w:val="single"/>
                </w:rPr>
                <w:t xml:space="preserve">Educational Webportals Augmented by Mobile Devices with iFrimousse Architecture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10 TH IEEE International conference on advanced learning technologies</w:t>
            </w:r>
            <w:r>
              <w:rPr/>
              <w:t xml:space="preserve">, Jul 2010, Sousse, Tunisia. pp.236-240, </w:t>
            </w:r>
            <w:hyperlink r:id="rId73" w:history="1">
              <w:r>
                <w:rPr>
                  <w:color w:val="#410a8c"/>
                  <w:u w:val="single"/>
                </w:rPr>
                <w:t xml:space="preserve">⟨10.1109/ICALT.2010.72⟩</w:t>
              </w:r>
            </w:hyperlink>
          </w:p>
          <w:p>
            <w:pPr/>
            <w:r>
              <w:rPr/>
              <w:t xml:space="preserve">Communication dans un congrès</w:t>
            </w:r>
          </w:p>
          <w:p>
            <w:pPr/>
            <w:hyperlink r:id="rId72" w:history="1">
              <w:r>
                <w:rPr>
                  <w:color w:val="#410a8c"/>
                  <w:u w:val="single"/>
                </w:rPr>
                <w:t xml:space="preserve">hal-01226436v1</w:t>
              </w:r>
            </w:hyperlink>
          </w:p>
        </w:tc>
      </w:tr>
      <w:tr>
        <w:trPr/>
        <w:tc>
          <w:tcPr>
            <w:noWrap/>
          </w:tcPr>
          <w:p>
            <w:pPr>
              <w:spacing w:after="200"/>
            </w:pPr>
            <w:hyperlink r:id="rId74" w:history="1">
              <w:r>
                <w:rPr>
                  <w:color w:val="1e198e"/>
                  <w:b w:val="1"/>
                  <w:bCs w:val="1"/>
                  <w:u w:val="single"/>
                </w:rPr>
                <w:t xml:space="preserve">ANEVA: une plate-forme d'édition de mondes virtuels et évolutifs, peuplés d'agents autonomes interactifs</w:t>
              </w:r>
            </w:hyperlink>
          </w:p>
          <w:p>
            <w:pPr/>
            <w:hyperlink r:id="rId75" w:history="1">
              <w:r>
                <w:rPr>
                  <w:color w:val="#410a8c"/>
                  <w:u w:val="single"/>
                </w:rPr>
                <w:t xml:space="preserve">C. Gavois</w:t>
              </w:r>
            </w:hyperlink>
            <w:r>
              <w:rPr/>
              <w:t xml:space="preserve">,</w:t>
            </w:r>
            <w:hyperlink r:id="rId76" w:history="1">
              <w:r>
                <w:rPr>
                  <w:color w:val="#410a8c"/>
                  <w:u w:val="single"/>
                </w:rPr>
                <w:t xml:space="preserve">P. Codognet</w:t>
              </w:r>
            </w:hyperlink>
            <w:r>
              <w:rPr/>
              <w:t xml:space="preserve">,</w:t>
            </w:r>
            <w:hyperlink r:id="rId15" w:history="1">
              <w:r>
                <w:rPr>
                  <w:color w:val="#410a8c"/>
                  <w:u w:val="single"/>
                </w:rPr>
                <w:t xml:space="preserve">Valérie Renault</w:t>
              </w:r>
            </w:hyperlink>
            <w:r>
              <w:rPr/>
              <w:t xml:space="preserve">,</w:t>
            </w:r>
            <w:hyperlink r:id="rId77" w:history="1">
              <w:r>
                <w:rPr>
                  <w:color w:val="#410a8c"/>
                  <w:u w:val="single"/>
                </w:rPr>
                <w:t xml:space="preserve">N. Richard</w:t>
              </w:r>
            </w:hyperlink>
            <w:r>
              <w:rPr/>
              <w:t xml:space="preserve">,</w:t>
            </w:r>
            <w:hyperlink r:id="rId78" w:history="1">
              <w:r>
                <w:rPr>
                  <w:color w:val="#410a8c"/>
                  <w:u w:val="single"/>
                </w:rPr>
                <w:t xml:space="preserve">E. Serres</w:t>
              </w:r>
            </w:hyperlink>
          </w:p>
          <w:p>
            <w:pPr/>
            <w:r>
              <w:rPr>
                <w:i w:val="1"/>
                <w:iCs w:val="1"/>
              </w:rPr>
              <w:t xml:space="preserve">Journées Nationales du RIAM (Réseau de Recherche et d'Innovation en Audiovisuel et Multimédia)</w:t>
            </w:r>
            <w:r>
              <w:rPr/>
              <w:t xml:space="preserve">, 2003, Marseille, Unknown Region</w:t>
            </w:r>
          </w:p>
          <w:p>
            <w:pPr/>
            <w:r>
              <w:rPr/>
              <w:t xml:space="preserve">Communication dans un congrès</w:t>
            </w:r>
          </w:p>
          <w:p>
            <w:pPr/>
            <w:hyperlink r:id="rId74" w:history="1">
              <w:r>
                <w:rPr>
                  <w:color w:val="#410a8c"/>
                  <w:u w:val="single"/>
                </w:rPr>
                <w:t xml:space="preserve">hal-01434555v1</w:t>
              </w:r>
            </w:hyperlink>
          </w:p>
        </w:tc>
      </w:tr>
      <w:tr>
        <w:trPr/>
        <w:tc>
          <w:tcPr>
            <w:noWrap/>
          </w:tcPr>
          <w:p>
            <w:pPr>
              <w:spacing w:after="200"/>
            </w:pPr>
            <w:hyperlink r:id="rId79" w:history="1">
              <w:r>
                <w:rPr>
                  <w:color w:val="1e198e"/>
                  <w:b w:val="1"/>
                  <w:bCs w:val="1"/>
                  <w:u w:val="single"/>
                </w:rPr>
                <w:t xml:space="preserve">LEA : Learning E-mail Agents</w:t>
              </w:r>
            </w:hyperlink>
          </w:p>
          <w:p>
            <w:pPr/>
            <w:hyperlink r:id="rId15" w:history="1">
              <w:r>
                <w:rPr>
                  <w:color w:val="#410a8c"/>
                  <w:u w:val="single"/>
                </w:rPr>
                <w:t xml:space="preserve">Valérie Renault</w:t>
              </w:r>
            </w:hyperlink>
            <w:r>
              <w:rPr/>
              <w:t xml:space="preserve">,</w:t>
            </w:r>
            <w:hyperlink r:id="rId30" w:history="1">
              <w:r>
                <w:rPr>
                  <w:color w:val="#410a8c"/>
                  <w:u w:val="single"/>
                </w:rPr>
                <w:t xml:space="preserve">A. Drogoul</w:t>
              </w:r>
            </w:hyperlink>
          </w:p>
          <w:p>
            <w:pPr/>
            <w:r>
              <w:rPr>
                <w:i w:val="1"/>
                <w:iCs w:val="1"/>
              </w:rPr>
              <w:t xml:space="preserve">Journées Francophones en Intelligence Artificielle Distribuée et Systèmes Multi-Agents</w:t>
            </w:r>
            <w:r>
              <w:rPr/>
              <w:t xml:space="preserve">, 2001, Montréal (Québec), Unknown Region. pp.343-345</w:t>
            </w:r>
          </w:p>
          <w:p>
            <w:pPr/>
            <w:r>
              <w:rPr/>
              <w:t xml:space="preserve">Communication dans un congrès</w:t>
            </w:r>
          </w:p>
          <w:p>
            <w:pPr/>
            <w:hyperlink r:id="rId79" w:history="1">
              <w:r>
                <w:rPr>
                  <w:color w:val="#410a8c"/>
                  <w:u w:val="single"/>
                </w:rPr>
                <w:t xml:space="preserve">hal-01434624v1</w:t>
              </w:r>
            </w:hyperlink>
          </w:p>
        </w:tc>
      </w:tr>
      <w:tr>
        <w:trPr/>
        <w:tc>
          <w:tcPr>
            <w:noWrap/>
          </w:tcPr>
          <w:p>
            <w:pPr>
              <w:spacing w:after="200"/>
            </w:pPr>
            <w:hyperlink r:id="rId80" w:history="1">
              <w:r>
                <w:rPr>
                  <w:color w:val="1e198e"/>
                  <w:b w:val="1"/>
                  <w:bCs w:val="1"/>
                  <w:u w:val="single"/>
                </w:rPr>
                <w:t xml:space="preserve">Data Gardens: Agent Societies for Visualization of Complex System</w:t>
              </w:r>
            </w:hyperlink>
          </w:p>
          <w:p>
            <w:pPr/>
            <w:hyperlink r:id="rId15" w:history="1">
              <w:r>
                <w:rPr>
                  <w:color w:val="#410a8c"/>
                  <w:u w:val="single"/>
                </w:rPr>
                <w:t xml:space="preserve">Valérie Renault</w:t>
              </w:r>
            </w:hyperlink>
            <w:r>
              <w:rPr/>
              <w:t xml:space="preserve">,</w:t>
            </w:r>
            <w:hyperlink r:id="rId81" w:history="1">
              <w:r>
                <w:rPr>
                  <w:color w:val="#410a8c"/>
                  <w:u w:val="single"/>
                </w:rPr>
                <w:t xml:space="preserve">G. Hutzler</w:t>
              </w:r>
            </w:hyperlink>
          </w:p>
          <w:p>
            <w:pPr/>
            <w:r>
              <w:rPr>
                <w:i w:val="1"/>
                <w:iCs w:val="1"/>
              </w:rPr>
              <w:t xml:space="preserve">IC-AI'2000</w:t>
            </w:r>
            <w:r>
              <w:rPr/>
              <w:t xml:space="preserve">, 2000, Las Vegas, United States. pp.167-173</w:t>
            </w:r>
          </w:p>
          <w:p>
            <w:pPr/>
            <w:r>
              <w:rPr/>
              <w:t xml:space="preserve">Communication dans un congrès</w:t>
            </w:r>
          </w:p>
          <w:p>
            <w:pPr/>
            <w:hyperlink r:id="rId80" w:history="1">
              <w:r>
                <w:rPr>
                  <w:color w:val="#410a8c"/>
                  <w:u w:val="single"/>
                </w:rPr>
                <w:t xml:space="preserve">hal-01434696v1</w:t>
              </w:r>
            </w:hyperlink>
          </w:p>
        </w:tc>
      </w:tr>
      <w:tr>
        <w:trPr/>
        <w:tc>
          <w:tcPr>
            <w:noWrap/>
          </w:tcPr>
          <w:p>
            <w:pPr>
              <w:spacing w:after="200"/>
            </w:pPr>
            <w:hyperlink r:id="rId82" w:history="1">
              <w:r>
                <w:rPr>
                  <w:color w:val="1e198e"/>
                  <w:b w:val="1"/>
                  <w:bCs w:val="1"/>
                  <w:u w:val="single"/>
                </w:rPr>
                <w:t xml:space="preserve">Les Jardins de Données: Sociétés d'agents pour la visualisation de Systèmes complexes</w:t>
              </w:r>
            </w:hyperlink>
          </w:p>
          <w:p>
            <w:pPr/>
            <w:hyperlink r:id="rId83" w:history="1">
              <w:r>
                <w:rPr>
                  <w:color w:val="#410a8c"/>
                  <w:u w:val="single"/>
                </w:rPr>
                <w:t xml:space="preserve">Guillaume Hutzler</w:t>
              </w:r>
            </w:hyperlink>
            <w:r>
              <w:rPr/>
              <w:t xml:space="preserve">,</w:t>
            </w:r>
            <w:hyperlink r:id="rId15" w:history="1">
              <w:r>
                <w:rPr>
                  <w:color w:val="#410a8c"/>
                  <w:u w:val="single"/>
                </w:rPr>
                <w:t xml:space="preserve">Valérie Renault</w:t>
              </w:r>
            </w:hyperlink>
          </w:p>
          <w:p>
            <w:pPr/>
            <w:r>
              <w:rPr>
                <w:i w:val="1"/>
                <w:iCs w:val="1"/>
              </w:rPr>
              <w:t xml:space="preserve">ERGO-IHM'2000</w:t>
            </w:r>
            <w:r>
              <w:rPr/>
              <w:t xml:space="preserve">, 2000, Biarritz, France. pp.94-101</w:t>
            </w:r>
          </w:p>
          <w:p>
            <w:pPr/>
            <w:r>
              <w:rPr/>
              <w:t xml:space="preserve">Communication dans un congrès</w:t>
            </w:r>
          </w:p>
          <w:p>
            <w:pPr/>
            <w:hyperlink r:id="rId82" w:history="1">
              <w:r>
                <w:rPr>
                  <w:color w:val="#410a8c"/>
                  <w:u w:val="single"/>
                </w:rPr>
                <w:t xml:space="preserve">hal-01434671v1</w:t>
              </w:r>
            </w:hyperlink>
          </w:p>
        </w:tc>
      </w:tr>
      <w:tr>
        <w:trPr/>
        <w:tc>
          <w:tcPr>
            <w:noWrap/>
          </w:tcPr>
          <w:p>
            <w:pPr>
              <w:spacing w:after="200"/>
            </w:pPr>
            <w:hyperlink r:id="rId84" w:history="1">
              <w:r>
                <w:rPr>
                  <w:color w:val="1e198e"/>
                  <w:b w:val="1"/>
                  <w:bCs w:val="1"/>
                  <w:u w:val="single"/>
                </w:rPr>
                <w:t xml:space="preserve">Vers une conception multi-agent des interfaces hommes-machines</w:t>
              </w:r>
            </w:hyperlink>
          </w:p>
          <w:p>
            <w:pPr/>
            <w:hyperlink r:id="rId81" w:history="1">
              <w:r>
                <w:rPr>
                  <w:color w:val="#410a8c"/>
                  <w:u w:val="single"/>
                </w:rPr>
                <w:t xml:space="preserve">G. Hutzler</w:t>
              </w:r>
            </w:hyperlink>
            <w:r>
              <w:rPr/>
              <w:t xml:space="preserve">,</w:t>
            </w:r>
            <w:hyperlink r:id="rId15" w:history="1">
              <w:r>
                <w:rPr>
                  <w:color w:val="#410a8c"/>
                  <w:u w:val="single"/>
                </w:rPr>
                <w:t xml:space="preserve">Valérie Renault</w:t>
              </w:r>
            </w:hyperlink>
          </w:p>
          <w:p>
            <w:pPr/>
            <w:r>
              <w:rPr>
                <w:i w:val="1"/>
                <w:iCs w:val="1"/>
              </w:rPr>
              <w:t xml:space="preserve">JFIADSMA'99</w:t>
            </w:r>
            <w:r>
              <w:rPr/>
              <w:t xml:space="preserve">, 1999, Saint-Gilles, La Réunion. pp.339-340</w:t>
            </w:r>
          </w:p>
          <w:p>
            <w:pPr/>
            <w:r>
              <w:rPr/>
              <w:t xml:space="preserve">Communication dans un congrès</w:t>
            </w:r>
          </w:p>
          <w:p>
            <w:pPr/>
            <w:hyperlink r:id="rId84" w:history="1">
              <w:r>
                <w:rPr>
                  <w:color w:val="#410a8c"/>
                  <w:u w:val="single"/>
                </w:rPr>
                <w:t xml:space="preserve">hal-01434718v1</w:t>
              </w:r>
            </w:hyperlink>
          </w:p>
        </w:tc>
      </w:tr>
      <w:tr>
        <w:trPr/>
        <w:tc>
          <w:tcPr>
            <w:noWrap/>
          </w:tcPr>
          <w:p>
            <w:pPr>
              <w:spacing w:after="200"/>
            </w:pPr>
            <w:hyperlink r:id="rId85" w:history="1">
              <w:r>
                <w:rPr>
                  <w:color w:val="1e198e"/>
                  <w:b w:val="1"/>
                  <w:bCs w:val="1"/>
                  <w:u w:val="single"/>
                </w:rPr>
                <w:t xml:space="preserve">Point et ligne sur plan : des agents qui communiquent localement</w:t>
              </w:r>
            </w:hyperlink>
          </w:p>
          <w:p>
            <w:pPr/>
            <w:hyperlink r:id="rId83" w:history="1">
              <w:r>
                <w:rPr>
                  <w:color w:val="#410a8c"/>
                  <w:u w:val="single"/>
                </w:rPr>
                <w:t xml:space="preserve">Guillaume Hutzler</w:t>
              </w:r>
            </w:hyperlink>
            <w:r>
              <w:rPr/>
              <w:t xml:space="preserve">,</w:t>
            </w:r>
            <w:hyperlink r:id="rId86" w:history="1">
              <w:r>
                <w:rPr>
                  <w:color w:val="#410a8c"/>
                  <w:u w:val="single"/>
                </w:rPr>
                <w:t xml:space="preserve">Bernard Gortais</w:t>
              </w:r>
            </w:hyperlink>
            <w:r>
              <w:rPr/>
              <w:t xml:space="preserve">,</w:t>
            </w:r>
            <w:hyperlink r:id="rId15" w:history="1">
              <w:r>
                <w:rPr>
                  <w:color w:val="#410a8c"/>
                  <w:u w:val="single"/>
                </w:rPr>
                <w:t xml:space="preserve">Valérie Renault</w:t>
              </w:r>
            </w:hyperlink>
          </w:p>
          <w:p>
            <w:pPr/>
            <w:r>
              <w:rPr>
                <w:i w:val="1"/>
                <w:iCs w:val="1"/>
              </w:rPr>
              <w:t xml:space="preserve">Journées Francophones d'Intelligence Artificielle Distribuée et Systèmes Multi-Agents (JFIADSMA'98)</w:t>
            </w:r>
            <w:r>
              <w:rPr/>
              <w:t xml:space="preserve">, 1998, Pont-à-Mousson, France. pp.191-204</w:t>
            </w:r>
          </w:p>
          <w:p>
            <w:pPr/>
            <w:r>
              <w:rPr/>
              <w:t xml:space="preserve">Communication dans un congrès</w:t>
            </w:r>
          </w:p>
          <w:p>
            <w:pPr/>
            <w:hyperlink r:id="rId85" w:history="1">
              <w:r>
                <w:rPr>
                  <w:color w:val="#410a8c"/>
                  <w:u w:val="single"/>
                </w:rPr>
                <w:t xml:space="preserve">hal-01437164v1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Délégation de tâches sur la plateforme multi-agents embarquée MERMAID</w:t>
              </w:r>
            </w:hyperlink>
          </w:p>
          <w:p>
            <w:pPr/>
            <w:hyperlink r:id="rId61" w:history="1">
              <w:r>
                <w:rPr>
                  <w:color w:val="#410a8c"/>
                  <w:u w:val="single"/>
                </w:rPr>
                <w:t xml:space="preserve">Tifaine Inguere</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Journées Francophones sur les Systèmes Multi-Agents (JFSMA 2017)</w:t>
            </w:r>
            <w:r>
              <w:rPr/>
              <w:t xml:space="preserve">, Jul 2017, Caen, France. </w:t>
            </w:r>
          </w:p>
          <w:p>
            <w:pPr/>
            <w:r>
              <w:rPr/>
              <w:t xml:space="preserve">Poster de conférence</w:t>
            </w:r>
          </w:p>
          <w:p>
            <w:pPr/>
            <w:hyperlink r:id="rId87" w:history="1">
              <w:r>
                <w:rPr>
                  <w:color w:val="#410a8c"/>
                  <w:u w:val="single"/>
                </w:rPr>
                <w:t xml:space="preserve">hal-01567272v1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L'informatique, objets d'enseignement et d'apprentissage. Quelles nouvelles perspectives pour la recherche ? Actes du colloque DIDAPRO 9</w:t>
              </w:r>
            </w:hyperlink>
          </w:p>
          <w:p>
            <w:pPr/>
            <w:hyperlink r:id="rId89" w:history="1">
              <w:r>
                <w:rPr>
                  <w:color w:val="#410a8c"/>
                  <w:u w:val="single"/>
                </w:rPr>
                <w:t xml:space="preserve">Christophe Declercq</w:t>
              </w:r>
            </w:hyperlink>
            <w:r>
              <w:rPr/>
              <w:t xml:space="preserve">,</w:t>
            </w:r>
            <w:hyperlink r:id="rId90" w:history="1">
              <w:r>
                <w:rPr>
                  <w:color w:val="#410a8c"/>
                  <w:u w:val="single"/>
                </w:rPr>
                <w:t xml:space="preserve">Jérôme Lehuen</w:t>
              </w:r>
            </w:hyperlink>
            <w:r>
              <w:rPr/>
              <w:t xml:space="preserve">,</w:t>
            </w:r>
            <w:hyperlink r:id="rId50" w:history="1">
              <w:r>
                <w:rPr>
                  <w:color w:val="#410a8c"/>
                  <w:u w:val="single"/>
                </w:rPr>
                <w:t xml:space="preserve">Pascal Leroux</w:t>
              </w:r>
            </w:hyperlink>
            <w:r>
              <w:rPr/>
              <w:t xml:space="preserve">,</w:t>
            </w:r>
            <w:hyperlink r:id="rId15" w:history="1">
              <w:r>
                <w:rPr>
                  <w:color w:val="#410a8c"/>
                  <w:u w:val="single"/>
                </w:rPr>
                <w:t xml:space="preserve">Valérie Renault</w:t>
              </w:r>
            </w:hyperlink>
            <w:r>
              <w:rPr/>
              <w:t xml:space="preserve">,</w:t>
            </w:r>
            <w:hyperlink r:id="rId91" w:history="1">
              <w:r>
                <w:rPr>
                  <w:color w:val="#410a8c"/>
                  <w:u w:val="single"/>
                </w:rPr>
                <w:t xml:space="preserve">Arnauld Sejourne</w:t>
              </w:r>
            </w:hyperlink>
          </w:p>
          <w:p>
            <w:pPr/>
            <w:r>
              <w:rPr>
                <w:i w:val="1"/>
                <w:iCs w:val="1"/>
              </w:rPr>
              <w:t xml:space="preserve">L’informatique, objets d’enseignement et d'apprentissage. Quelles nouvelles perspectives pour la recherche ?</w:t>
            </w:r>
            <w:r>
              <w:rPr/>
              <w:t xml:space="preserve">, May 2022, Le Mans (72000), France. 137 p., 2022</w:t>
            </w:r>
          </w:p>
          <w:p>
            <w:pPr/>
            <w:r>
              <w:rPr/>
              <w:t xml:space="preserve">Proceedings/Recueil des communications</w:t>
            </w:r>
          </w:p>
          <w:p>
            <w:pPr/>
            <w:hyperlink r:id="rId88" w:history="1">
              <w:r>
                <w:rPr>
                  <w:color w:val="#410a8c"/>
                  <w:u w:val="single"/>
                </w:rPr>
                <w:t xml:space="preserve">hal-03697888v1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Camille 2.4.0, conception et expérimentation d'un escape game pour mieux comprendre l'empreinte numérique</w:t>
              </w:r>
            </w:hyperlink>
          </w:p>
          <w:p>
            <w:pPr/>
            <w:hyperlink r:id="rId15" w:history="1">
              <w:r>
                <w:rPr>
                  <w:color w:val="#410a8c"/>
                  <w:u w:val="single"/>
                </w:rPr>
                <w:t xml:space="preserve">Valérie Renault</w:t>
              </w:r>
            </w:hyperlink>
            <w:r>
              <w:rPr/>
              <w:t xml:space="preserve">,</w:t>
            </w:r>
            <w:hyperlink r:id="rId93" w:history="1">
              <w:r>
                <w:rPr>
                  <w:color w:val="#410a8c"/>
                  <w:u w:val="single"/>
                </w:rPr>
                <w:t xml:space="preserve">Arnauld Séjourné</w:t>
              </w:r>
            </w:hyperlink>
          </w:p>
          <w:p>
            <w:pPr/>
            <w:r>
              <w:rPr/>
              <w:t xml:space="preserve">Sous la direction de Christine Petr et Olivier Segard. </w:t>
            </w:r>
            <w:r>
              <w:rPr>
                <w:i w:val="1"/>
                <w:iCs w:val="1"/>
              </w:rPr>
              <w:t xml:space="preserve">Le droit à la vie privée L'urgence de l'hygiène numérique</w:t>
            </w:r>
            <w:r>
              <w:rPr/>
              <w:t xml:space="preserve">, pp 151-160, 2024, Économie, Gestion et Société, 978-2-75359574-3</w:t>
            </w:r>
          </w:p>
          <w:p>
            <w:pPr/>
            <w:r>
              <w:rPr/>
              <w:t xml:space="preserve">Chapitre d'ouvrage</w:t>
            </w:r>
          </w:p>
          <w:p>
            <w:pPr/>
            <w:hyperlink r:id="rId92" w:history="1">
              <w:r>
                <w:rPr>
                  <w:color w:val="#410a8c"/>
                  <w:u w:val="single"/>
                </w:rPr>
                <w:t xml:space="preserve">hal-04876905v1</w:t>
              </w:r>
            </w:hyperlink>
          </w:p>
        </w:tc>
      </w:tr>
      <w:tr>
        <w:trPr/>
        <w:tc>
          <w:tcPr>
            <w:noWrap/>
          </w:tcPr>
          <w:p>
            <w:pPr>
              <w:spacing w:after="200"/>
            </w:pPr>
            <w:hyperlink r:id="rId94" w:history="1">
              <w:r>
                <w:rPr>
                  <w:color w:val="1e198e"/>
                  <w:b w:val="1"/>
                  <w:bCs w:val="1"/>
                  <w:u w:val="single"/>
                </w:rPr>
                <w:t xml:space="preserve">A Comparative Analysis of Approaches to Design and Capitalize Data Indicators</w:t>
              </w:r>
            </w:hyperlink>
          </w:p>
          <w:p>
            <w:pPr/>
            <w:hyperlink r:id="rId37" w:history="1">
              <w:r>
                <w:rPr>
                  <w:color w:val="#410a8c"/>
                  <w:u w:val="single"/>
                </w:rPr>
                <w:t xml:space="preserve">Albane Gril</w:t>
              </w:r>
            </w:hyperlink>
            <w:r>
              <w:rPr/>
              <w:t xml:space="preserve">,</w:t>
            </w:r>
            <w:hyperlink r:id="rId38" w:history="1">
              <w:r>
                <w:rPr>
                  <w:color w:val="#410a8c"/>
                  <w:u w:val="single"/>
                </w:rPr>
                <w:t xml:space="preserve">Madeth May</w:t>
              </w:r>
            </w:hyperlink>
            <w:r>
              <w:rPr/>
              <w:t xml:space="preserve">,</w:t>
            </w:r>
            <w:hyperlink r:id="rId15" w:history="1">
              <w:r>
                <w:rPr>
                  <w:color w:val="#410a8c"/>
                  <w:u w:val="single"/>
                </w:rPr>
                <w:t xml:space="preserve">Valérie Renault</w:t>
              </w:r>
            </w:hyperlink>
            <w:r>
              <w:rPr/>
              <w:t xml:space="preserve">,</w:t>
            </w:r>
            <w:hyperlink r:id="rId39" w:history="1">
              <w:r>
                <w:rPr>
                  <w:color w:val="#410a8c"/>
                  <w:u w:val="single"/>
                </w:rPr>
                <w:t xml:space="preserve">Sébastien George</w:t>
              </w:r>
            </w:hyperlink>
          </w:p>
          <w:p>
            <w:pPr/>
            <w:r>
              <w:rPr>
                <w:i w:val="1"/>
                <w:iCs w:val="1"/>
              </w:rPr>
              <w:t xml:space="preserve">Open and Inclusive Educational Practice in the Digital World</w:t>
            </w:r>
            <w:r>
              <w:rPr/>
              <w:t xml:space="preserve">, Springer International Publishing, pp.135-151, 2023, Cognition and Exploratory Learning in the Digital Age, </w:t>
            </w:r>
            <w:hyperlink r:id="rId95" w:history="1">
              <w:r>
                <w:rPr>
                  <w:color w:val="#410a8c"/>
                  <w:u w:val="single"/>
                </w:rPr>
                <w:t xml:space="preserve">⟨10.1007/978-3-031-18512-0_9⟩</w:t>
              </w:r>
            </w:hyperlink>
          </w:p>
          <w:p>
            <w:pPr/>
            <w:r>
              <w:rPr/>
              <w:t xml:space="preserve">Chapitre d'ouvrage</w:t>
            </w:r>
          </w:p>
          <w:p>
            <w:pPr/>
            <w:hyperlink r:id="rId94" w:history="1">
              <w:r>
                <w:rPr>
                  <w:color w:val="#410a8c"/>
                  <w:u w:val="single"/>
                </w:rPr>
                <w:t xml:space="preserve">hal-04461995v1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SYSTEME D'AFFICHAGE MULTI-AGENTS ET METHODE D'AFFICHAGE ASSOCIEE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t xml:space="preserve">France, N° de brevet: FR3040850. 2017</w:t>
            </w:r>
          </w:p>
          <w:p>
            <w:pPr/>
            <w:r>
              <w:rPr/>
              <w:t xml:space="preserve">Brevet</w:t>
            </w:r>
          </w:p>
          <w:p>
            <w:pPr/>
            <w:hyperlink r:id="rId96" w:history="1">
              <w:r>
                <w:rPr>
                  <w:color w:val="#410a8c"/>
                  <w:u w:val="single"/>
                </w:rPr>
                <w:t xml:space="preserve">hal-02378312v1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Perti'SAM, Revue de prescriptions médicales assistée par intelligence artificielle</w:t>
              </w:r>
            </w:hyperlink>
          </w:p>
          <w:p>
            <w:pPr/>
            <w:hyperlink r:id="rId15" w:history="1">
              <w:r>
                <w:rPr>
                  <w:color w:val="#410a8c"/>
                  <w:u w:val="single"/>
                </w:rPr>
                <w:t xml:space="preserve">Valérie Renault</w:t>
              </w:r>
            </w:hyperlink>
            <w:r>
              <w:rPr/>
              <w:t xml:space="preserve">,</w:t>
            </w:r>
            <w:hyperlink r:id="rId98" w:history="1">
              <w:r>
                <w:rPr>
                  <w:color w:val="#410a8c"/>
                  <w:u w:val="single"/>
                </w:rPr>
                <w:t xml:space="preserve">Elsa Jouhanneau</w:t>
              </w:r>
            </w:hyperlink>
            <w:r>
              <w:rPr/>
              <w:t xml:space="preserve">,</w:t>
            </w:r>
            <w:hyperlink r:id="rId34" w:history="1">
              <w:r>
                <w:rPr>
                  <w:color w:val="#410a8c"/>
                  <w:u w:val="single"/>
                </w:rPr>
                <w:t xml:space="preserve">Aghilas Sini</w:t>
              </w:r>
            </w:hyperlink>
          </w:p>
          <w:p>
            <w:pPr/>
            <w:r>
              <w:rPr>
                <w:i w:val="1"/>
                <w:iCs w:val="1"/>
              </w:rPr>
              <w:t xml:space="preserve">Fête de la Science 2025, Abbaye Royale de l'Épau, Le Mans</w:t>
            </w:r>
            <w:r>
              <w:rPr/>
              <w:t xml:space="preserve">, 2025</w:t>
            </w:r>
          </w:p>
          <w:p>
            <w:pPr/>
            <w:r>
              <w:rPr/>
              <w:t xml:space="preserve">Autre publication scientifique</w:t>
            </w:r>
          </w:p>
          <w:p>
            <w:pPr/>
            <w:hyperlink r:id="rId97" w:history="1">
              <w:r>
                <w:rPr>
                  <w:color w:val="#410a8c"/>
                  <w:u w:val="single"/>
                </w:rPr>
                <w:t xml:space="preserve">hal-05458436v1</w:t>
              </w:r>
            </w:hyperlink>
          </w:p>
        </w:tc>
      </w:tr>
      <w:tr>
        <w:trPr/>
        <w:tc>
          <w:tcPr>
            <w:noWrap/>
          </w:tcPr>
          <w:p>
            <w:pPr>
              <w:spacing w:after="200"/>
            </w:pPr>
            <w:hyperlink r:id="rId99" w:history="1">
              <w:r>
                <w:rPr>
                  <w:color w:val="1e198e"/>
                  <w:b w:val="1"/>
                  <w:bCs w:val="1"/>
                  <w:u w:val="single"/>
                </w:rPr>
                <w:t xml:space="preserve">Les escape games sont-ils des moteurs d’apprentissage ?</w:t>
              </w:r>
            </w:hyperlink>
          </w:p>
          <w:p>
            <w:pPr/>
            <w:hyperlink r:id="rId15" w:history="1">
              <w:r>
                <w:rPr>
                  <w:color w:val="#410a8c"/>
                  <w:u w:val="single"/>
                </w:rPr>
                <w:t xml:space="preserve">Valérie Renault</w:t>
              </w:r>
            </w:hyperlink>
          </w:p>
          <w:p>
            <w:pPr/>
            <w:r>
              <w:rPr>
                <w:i w:val="1"/>
                <w:iCs w:val="1"/>
              </w:rPr>
              <w:t xml:space="preserve">Que-Dit-la-Recherche - Réseau Canopé</w:t>
            </w:r>
            <w:r>
              <w:rPr/>
              <w:t xml:space="preserve">, 2025</w:t>
            </w:r>
          </w:p>
          <w:p>
            <w:pPr/>
            <w:r>
              <w:rPr/>
              <w:t xml:space="preserve">Autre publication scientifique</w:t>
            </w:r>
          </w:p>
          <w:p>
            <w:pPr/>
            <w:hyperlink r:id="rId99" w:history="1">
              <w:r>
                <w:rPr>
                  <w:color w:val="#410a8c"/>
                  <w:u w:val="single"/>
                </w:rPr>
                <w:t xml:space="preserve">hal-05458370v1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3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lt" TargetMode="External"/><Relationship Id="rId9" Type="http://schemas.openxmlformats.org/officeDocument/2006/relationships/hyperlink" Target="https://orcid.org/0000-0003-4525-9705" TargetMode="External"/><Relationship Id="rId10" Type="http://schemas.openxmlformats.org/officeDocument/2006/relationships/hyperlink" Target="https://www.idref.fr/061404217" TargetMode="External"/><Relationship Id="rId11" Type="http://schemas.openxmlformats.org/officeDocument/2006/relationships/hyperlink" Target="https://cren.univ-nantes.fr/" TargetMode="External"/><Relationship Id="rId12" Type="http://schemas.openxmlformats.org/officeDocument/2006/relationships/hyperlink" Target="https://hal.science/hal-04597633v1" TargetMode="External"/><Relationship Id="rId13" Type="http://schemas.openxmlformats.org/officeDocument/2006/relationships/hyperlink" Target="https://hal.science/search/index/?q=*&amp;authFullName_s=Alexandre Schmitt" TargetMode="External"/><Relationship Id="rId14" Type="http://schemas.openxmlformats.org/officeDocument/2006/relationships/hyperlink" Target="https://hal.science/search/index/?q=*&amp;authFullName_s=Florent Carlier" TargetMode="External"/><Relationship Id="rId15" Type="http://schemas.openxmlformats.org/officeDocument/2006/relationships/hyperlink" Target="https://hal.science/search/index/?q=*&amp;authFullName_s=Val&#233;rie Renault" TargetMode="External"/><Relationship Id="rId16" Type="http://schemas.openxmlformats.org/officeDocument/2006/relationships/hyperlink" Target="https://dx.doi.org/10.1016/j.procs.2018.04.016" TargetMode="External"/><Relationship Id="rId17" Type="http://schemas.openxmlformats.org/officeDocument/2006/relationships/hyperlink" Target="https://hal.science/hal-01225130v1" TargetMode="External"/><Relationship Id="rId18" Type="http://schemas.openxmlformats.org/officeDocument/2006/relationships/hyperlink" Target="https://hal.science/search/index/?q=*&amp;authFullName_s=Patrice Bourdon" TargetMode="External"/><Relationship Id="rId19" Type="http://schemas.openxmlformats.org/officeDocument/2006/relationships/hyperlink" Target="https://dx.doi.org/10.4000/dms.588" TargetMode="External"/><Relationship Id="rId20" Type="http://schemas.openxmlformats.org/officeDocument/2006/relationships/hyperlink" Target="https://hal.science/hal-01212088v1" TargetMode="External"/><Relationship Id="rId21" Type="http://schemas.openxmlformats.org/officeDocument/2006/relationships/hyperlink" Target="https://cea.hal.science/cea-01833166v1" TargetMode="External"/><Relationship Id="rId22" Type="http://schemas.openxmlformats.org/officeDocument/2006/relationships/hyperlink" Target="https://hal.science/search/index/?q=*&amp;authFullName_s=J. Huang" TargetMode="External"/><Relationship Id="rId23" Type="http://schemas.openxmlformats.org/officeDocument/2006/relationships/hyperlink" Target="https://hal.science/search/index/?q=*&amp;authFullName_s=J. Sengenes" TargetMode="External"/><Relationship Id="rId24" Type="http://schemas.openxmlformats.org/officeDocument/2006/relationships/hyperlink" Target="https://hal.science/search/index/?q=*&amp;authFullName_s=N. Touleimat" TargetMode="External"/><Relationship Id="rId25" Type="http://schemas.openxmlformats.org/officeDocument/2006/relationships/hyperlink" Target="https://hal.science/search/index/?q=*&amp;authFullName_s=S. Michel" TargetMode="External"/><Relationship Id="rId26" Type="http://schemas.openxmlformats.org/officeDocument/2006/relationships/hyperlink" Target="https://dx.doi.org/10.1093/bioinformatics/btr699" TargetMode="External"/><Relationship Id="rId27" Type="http://schemas.openxmlformats.org/officeDocument/2006/relationships/hyperlink" Target="https://hal.science/hal-01138127v1" TargetMode="External"/><Relationship Id="rId28" Type="http://schemas.openxmlformats.org/officeDocument/2006/relationships/hyperlink" Target="https://dx.doi.org/10.3406/stice.2010.1005" TargetMode="External"/><Relationship Id="rId29" Type="http://schemas.openxmlformats.org/officeDocument/2006/relationships/hyperlink" Target="https://hal.science/hal-01434495v1" TargetMode="External"/><Relationship Id="rId30" Type="http://schemas.openxmlformats.org/officeDocument/2006/relationships/hyperlink" Target="https://hal.science/search/index/?q=*&amp;authFullName_s=A. Drogoul" TargetMode="External"/><Relationship Id="rId31" Type="http://schemas.openxmlformats.org/officeDocument/2006/relationships/hyperlink" Target="https://inria.hal.science/hal-04635895v1" TargetMode="External"/><Relationship Id="rId32" Type="http://schemas.openxmlformats.org/officeDocument/2006/relationships/hyperlink" Target="https://hal.science/search/index/?q=*&amp;authFullName_s=Elias Okat" TargetMode="External"/><Relationship Id="rId33" Type="http://schemas.openxmlformats.org/officeDocument/2006/relationships/hyperlink" Target="https://hal.science/search/index/?q=*&amp;authFullName_s=Hugo Brochelard" TargetMode="External"/><Relationship Id="rId34" Type="http://schemas.openxmlformats.org/officeDocument/2006/relationships/hyperlink" Target="https://hal.science/search/index/?q=*&amp;authFullName_s=Aghilas Sini" TargetMode="External"/><Relationship Id="rId35" Type="http://schemas.openxmlformats.org/officeDocument/2006/relationships/hyperlink" Target="https://hal.science/search/index/?q=*&amp;authFullName_s=Nathalie Camelin" TargetMode="External"/><Relationship Id="rId36" Type="http://schemas.openxmlformats.org/officeDocument/2006/relationships/hyperlink" Target="https://univ-lemans.hal.science/hal-04155236v1" TargetMode="External"/><Relationship Id="rId37" Type="http://schemas.openxmlformats.org/officeDocument/2006/relationships/hyperlink" Target="https://hal.science/search/index/?q=*&amp;authFullName_s=Albane Gril" TargetMode="External"/><Relationship Id="rId38" Type="http://schemas.openxmlformats.org/officeDocument/2006/relationships/hyperlink" Target="https://hal.science/search/index/?q=*&amp;authFullName_s=Madeth May" TargetMode="External"/><Relationship Id="rId39" Type="http://schemas.openxmlformats.org/officeDocument/2006/relationships/hyperlink" Target="https://hal.science/search/index/?q=*&amp;authFullName_s=S&#233;bastien George" TargetMode="External"/><Relationship Id="rId40" Type="http://schemas.openxmlformats.org/officeDocument/2006/relationships/hyperlink" Target="https://hal.science/hal-04048315v1" TargetMode="External"/><Relationship Id="rId41" Type="http://schemas.openxmlformats.org/officeDocument/2006/relationships/hyperlink" Target="https://hal.science/search/index/?q=*&amp;authFullName_s=Catherine Cl&#233;der" TargetMode="External"/><Relationship Id="rId42" Type="http://schemas.openxmlformats.org/officeDocument/2006/relationships/hyperlink" Target="https://hal.science/hal-03781252v1" TargetMode="External"/><Relationship Id="rId43" Type="http://schemas.openxmlformats.org/officeDocument/2006/relationships/hyperlink" Target="https://dx.doi.org/10.1109/ICALT55010.2022.00028" TargetMode="External"/><Relationship Id="rId44" Type="http://schemas.openxmlformats.org/officeDocument/2006/relationships/hyperlink" Target="https://hal.science/hal-03463835v1" TargetMode="External"/><Relationship Id="rId45" Type="http://schemas.openxmlformats.org/officeDocument/2006/relationships/hyperlink" Target="https://hal.science/hal-03197102v1" TargetMode="External"/><Relationship Id="rId46" Type="http://schemas.openxmlformats.org/officeDocument/2006/relationships/hyperlink" Target="https://hal.science/search/index/?q=*&amp;authFullName_s=Rapha&#235;lle Cretin-Pirolli" TargetMode="External"/><Relationship Id="rId47" Type="http://schemas.openxmlformats.org/officeDocument/2006/relationships/hyperlink" Target="https://hal.science/search/index/?q=*&amp;authFullName_s=Isabelle Audras" TargetMode="External"/><Relationship Id="rId48" Type="http://schemas.openxmlformats.org/officeDocument/2006/relationships/hyperlink" Target="https://hal.science/search/index/?q=*&amp;authFullName_s=Fabrice Pirolli" TargetMode="External"/><Relationship Id="rId49" Type="http://schemas.openxmlformats.org/officeDocument/2006/relationships/hyperlink" Target="https://hal.science/hal-02396677v1" TargetMode="External"/><Relationship Id="rId50" Type="http://schemas.openxmlformats.org/officeDocument/2006/relationships/hyperlink" Target="https://hal.science/search/index/?q=*&amp;authFullName_s=Pascal Leroux" TargetMode="External"/><Relationship Id="rId51" Type="http://schemas.openxmlformats.org/officeDocument/2006/relationships/hyperlink" Target="https://hal.science/hal-02396683v1" TargetMode="External"/><Relationship Id="rId52" Type="http://schemas.openxmlformats.org/officeDocument/2006/relationships/hyperlink" Target="https://hal.science/search/index/?q=*&amp;authFullName_s=Tifaine Guyot" TargetMode="External"/><Relationship Id="rId53" Type="http://schemas.openxmlformats.org/officeDocument/2006/relationships/hyperlink" Target="https://hal.science/hal-02396662v1" TargetMode="External"/><Relationship Id="rId54" Type="http://schemas.openxmlformats.org/officeDocument/2006/relationships/hyperlink" Target="https://hal.science/hal-02378297v1" TargetMode="External"/><Relationship Id="rId55" Type="http://schemas.openxmlformats.org/officeDocument/2006/relationships/hyperlink" Target="https://hal.science/hal-01561997v1" TargetMode="External"/><Relationship Id="rId56" Type="http://schemas.openxmlformats.org/officeDocument/2006/relationships/hyperlink" Target="https://hal.science/hal-01492738v1" TargetMode="External"/><Relationship Id="rId57" Type="http://schemas.openxmlformats.org/officeDocument/2006/relationships/hyperlink" Target="https://hal.science/hal-01492740v1" TargetMode="External"/><Relationship Id="rId58" Type="http://schemas.openxmlformats.org/officeDocument/2006/relationships/hyperlink" Target="https://hal.science/hal-01492745v1" TargetMode="External"/><Relationship Id="rId59" Type="http://schemas.openxmlformats.org/officeDocument/2006/relationships/hyperlink" Target="https://dx.doi.org/10.1109/WIW.2016.22" TargetMode="External"/><Relationship Id="rId60" Type="http://schemas.openxmlformats.org/officeDocument/2006/relationships/hyperlink" Target="https://hal.science/hal-01492744v1" TargetMode="External"/><Relationship Id="rId61" Type="http://schemas.openxmlformats.org/officeDocument/2006/relationships/hyperlink" Target="https://hal.science/search/index/?q=*&amp;authFullName_s=Tifaine Inguere" TargetMode="External"/><Relationship Id="rId62" Type="http://schemas.openxmlformats.org/officeDocument/2006/relationships/hyperlink" Target="https://hal.science/hal-01492739v1" TargetMode="External"/><Relationship Id="rId63" Type="http://schemas.openxmlformats.org/officeDocument/2006/relationships/hyperlink" Target="https://hal.science/hal-01492742v1" TargetMode="External"/><Relationship Id="rId64" Type="http://schemas.openxmlformats.org/officeDocument/2006/relationships/hyperlink" Target="https://hal.science/hal-01492743v1" TargetMode="External"/><Relationship Id="rId65" Type="http://schemas.openxmlformats.org/officeDocument/2006/relationships/hyperlink" Target="https://hal.science/hal-01492741v1" TargetMode="External"/><Relationship Id="rId66" Type="http://schemas.openxmlformats.org/officeDocument/2006/relationships/hyperlink" Target="https://hal.science/hal-01492747v1" TargetMode="External"/><Relationship Id="rId67" Type="http://schemas.openxmlformats.org/officeDocument/2006/relationships/hyperlink" Target="https://hal.science/hal-01492746v1" TargetMode="External"/><Relationship Id="rId68" Type="http://schemas.openxmlformats.org/officeDocument/2006/relationships/hyperlink" Target="https://hal.science/search/index/?q=*&amp;authFullName_s=Marine Guffroy" TargetMode="External"/><Relationship Id="rId69" Type="http://schemas.openxmlformats.org/officeDocument/2006/relationships/hyperlink" Target="https://hal.science/hal-01492748v1" TargetMode="External"/><Relationship Id="rId70" Type="http://schemas.openxmlformats.org/officeDocument/2006/relationships/hyperlink" Target="https://hal.science/search/index/?q=*&amp;authFullName_s=Fr&#233;d&#233;ric Piat" TargetMode="External"/><Relationship Id="rId71" Type="http://schemas.openxmlformats.org/officeDocument/2006/relationships/hyperlink" Target="https://hal.science/hal-01492749v1" TargetMode="External"/><Relationship Id="rId72" Type="http://schemas.openxmlformats.org/officeDocument/2006/relationships/hyperlink" Target="https://hal.science/hal-01226436v1" TargetMode="External"/><Relationship Id="rId73" Type="http://schemas.openxmlformats.org/officeDocument/2006/relationships/hyperlink" Target="https://dx.doi.org/10.1109/ICALT.2010.72" TargetMode="External"/><Relationship Id="rId74" Type="http://schemas.openxmlformats.org/officeDocument/2006/relationships/hyperlink" Target="https://hal.science/hal-01434555v1" TargetMode="External"/><Relationship Id="rId75" Type="http://schemas.openxmlformats.org/officeDocument/2006/relationships/hyperlink" Target="https://hal.science/search/index/?q=*&amp;authFullName_s=C. Gavois" TargetMode="External"/><Relationship Id="rId76" Type="http://schemas.openxmlformats.org/officeDocument/2006/relationships/hyperlink" Target="https://hal.science/search/index/?q=*&amp;authFullName_s=P. Codognet" TargetMode="External"/><Relationship Id="rId77" Type="http://schemas.openxmlformats.org/officeDocument/2006/relationships/hyperlink" Target="https://hal.science/search/index/?q=*&amp;authFullName_s=N. Richard" TargetMode="External"/><Relationship Id="rId78" Type="http://schemas.openxmlformats.org/officeDocument/2006/relationships/hyperlink" Target="https://hal.science/search/index/?q=*&amp;authFullName_s=E. Serres" TargetMode="External"/><Relationship Id="rId79" Type="http://schemas.openxmlformats.org/officeDocument/2006/relationships/hyperlink" Target="https://hal.science/hal-01434624v1" TargetMode="External"/><Relationship Id="rId80" Type="http://schemas.openxmlformats.org/officeDocument/2006/relationships/hyperlink" Target="https://hal.science/hal-01434696v1" TargetMode="External"/><Relationship Id="rId81" Type="http://schemas.openxmlformats.org/officeDocument/2006/relationships/hyperlink" Target="https://hal.science/search/index/?q=*&amp;authFullName_s=G. Hutzler" TargetMode="External"/><Relationship Id="rId82" Type="http://schemas.openxmlformats.org/officeDocument/2006/relationships/hyperlink" Target="https://hal.science/hal-01434671v1" TargetMode="External"/><Relationship Id="rId83" Type="http://schemas.openxmlformats.org/officeDocument/2006/relationships/hyperlink" Target="https://hal.science/search/index/?q=*&amp;authFullName_s=Guillaume Hutzler" TargetMode="External"/><Relationship Id="rId84" Type="http://schemas.openxmlformats.org/officeDocument/2006/relationships/hyperlink" Target="https://hal.science/hal-01434718v1" TargetMode="External"/><Relationship Id="rId85" Type="http://schemas.openxmlformats.org/officeDocument/2006/relationships/hyperlink" Target="https://hal.science/hal-01437164v1" TargetMode="External"/><Relationship Id="rId86" Type="http://schemas.openxmlformats.org/officeDocument/2006/relationships/hyperlink" Target="https://hal.science/search/index/?q=*&amp;authFullName_s=Bernard Gortais" TargetMode="External"/><Relationship Id="rId87" Type="http://schemas.openxmlformats.org/officeDocument/2006/relationships/hyperlink" Target="https://hal.science/hal-01567272v1" TargetMode="External"/><Relationship Id="rId88" Type="http://schemas.openxmlformats.org/officeDocument/2006/relationships/hyperlink" Target="https://hal.science/hal-03697888v1" TargetMode="External"/><Relationship Id="rId89" Type="http://schemas.openxmlformats.org/officeDocument/2006/relationships/hyperlink" Target="https://hal.science/search/index/?q=*&amp;authFullName_s=Christophe Declercq" TargetMode="External"/><Relationship Id="rId90" Type="http://schemas.openxmlformats.org/officeDocument/2006/relationships/hyperlink" Target="https://hal.science/search/index/?q=*&amp;authFullName_s=J&#233;r&#244;me Lehuen" TargetMode="External"/><Relationship Id="rId91" Type="http://schemas.openxmlformats.org/officeDocument/2006/relationships/hyperlink" Target="https://hal.science/search/index/?q=*&amp;authFullName_s=Arnauld Sejourne" TargetMode="External"/><Relationship Id="rId92" Type="http://schemas.openxmlformats.org/officeDocument/2006/relationships/hyperlink" Target="https://hal.science/hal-04876905v1" TargetMode="External"/><Relationship Id="rId93" Type="http://schemas.openxmlformats.org/officeDocument/2006/relationships/hyperlink" Target="https://hal.science/search/index/?q=*&amp;authFullName_s=Arnauld S&#233;journ&#233;" TargetMode="External"/><Relationship Id="rId94" Type="http://schemas.openxmlformats.org/officeDocument/2006/relationships/hyperlink" Target="https://hal.science/hal-04461995v1" TargetMode="External"/><Relationship Id="rId95" Type="http://schemas.openxmlformats.org/officeDocument/2006/relationships/hyperlink" Target="https://dx.doi.org/10.1007/978-3-031-18512-0_9" TargetMode="External"/><Relationship Id="rId96" Type="http://schemas.openxmlformats.org/officeDocument/2006/relationships/hyperlink" Target="https://hal.science/hal-02378312v1" TargetMode="External"/><Relationship Id="rId97" Type="http://schemas.openxmlformats.org/officeDocument/2006/relationships/hyperlink" Target="https://hal.science/hal-05458436v1" TargetMode="External"/><Relationship Id="rId98" Type="http://schemas.openxmlformats.org/officeDocument/2006/relationships/hyperlink" Target="https://hal.science/search/index/?q=*&amp;authFullName_s=Elsa Jouhanneau" TargetMode="External"/><Relationship Id="rId99" Type="http://schemas.openxmlformats.org/officeDocument/2006/relationships/hyperlink" Target="https://hal.science/hal-05458370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Renault</dc:title>
  <dc:description>CV</dc:description>
  <dc:subject/>
  <cp:keywords/>
  <cp:category/>
  <cp:lastModifiedBy/>
  <dcterms:created xsi:type="dcterms:W3CDTF">2026-03-22T12:41:59+01:00</dcterms:created>
  <dcterms:modified xsi:type="dcterms:W3CDTF">2026-03-22T12:41:59+01:00</dcterms:modified>
</cp:coreProperties>
</file>

<file path=docProps/custom.xml><?xml version="1.0" encoding="utf-8"?>
<Properties xmlns="http://schemas.openxmlformats.org/officeDocument/2006/custom-properties" xmlns:vt="http://schemas.openxmlformats.org/officeDocument/2006/docPropsVTypes"/>
</file>