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Valéry Ntwali Iragi </w:t>
      </w:r>
      <w:r>
        <w:rPr>
          <w:color w:val="641e6e"/>
        </w:rPr>
        <w:t xml:space="preserve">Chargé d'enseignement Vacataire à l'Institut d'études politiques de Fontainebleau/Univ. Paris 12, chercheur au Laboratoire interdisciplinaire d'étude du politique Hannah Arendt(LIPHA-UPEC) et au Centre d'études africaines de l'Université Babes Bolyai de Cluj-Roumanie.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valery-ntwali-iragi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0000-0003-0880-2887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Saisies des biens mobiliers et immobiliers de Joseph Kabila et consorts en république démocratique du Congo : lorsque l'état bafoue le droit OHADA de l'exécution forcée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Janvier Musimwa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Bahati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Nyangaka Valéry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Iragi Ntwali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d'appel en matière d'injonction de payer court à dater du prononcé du jugement : quand la Cour d'appel du Sud-Kivu en RD Congo refuse d'appliquer la 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Bahati Nyangaka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Grace Beda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Iragi Ntwali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rupture unilatérale du contrat de vente commerciale Ohada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Grâce Mbazi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Séraphin Mbasoni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Valéry Ntwali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hal-04222737v1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santé universelle et droit d'accès aux soins en R. D. Congo : entre volonté de faire et capacité à agir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Odile Bapolisi Ndjovu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Iragi Ntwali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2025, pp.145-175.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⟨10.24193/subbeuropaea.2025.1.05⟩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publique au développement et son impact sur les Etats du Sud. Analyse sur 60 ans d’expérience au Cameroun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Liliane Nana Nounga Erika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Iragi Ntwali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2023, 68 (2), pp.35-69.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⟨10.24193/subbeuropaea.2023.2.02⟩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PRINCIPLES RULLING FOREIGNERS’ EXPULSION IN THE LIGHT OF THE JURISPRUDENCE OF THE ECHR, OF THE ICJ AND OF THE PRACTICE OF THE UN CONTROLE BODIES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Iragi Ntwali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2021, 66 (1), pp.155-178.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⟨10.24193/subbeuropaea.2021.1.08⟩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DROIT ELECTORAL PAR LE JUGE CONSTITUTIONNEL GABONAIS ET CONGOLAIS : UN RENDEZ-VOUS MANQUÉ POUR L'ÉTAT DE DROIT EN AFRIQUE CENTRALE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Iragi Ntwali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2019, LXIV (2), pp.327-358.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⟨10.24193/subbeuropaea.2019.2.16⟩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et ses coups d’État, la faute à qui ? Analyse d’une trajectoire d’une histoire sans fin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Iragi Ntwali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philanthropique et conservation du pouvoir en Afrique : une clé pour comprendre le néo-paternalisme politique en RDC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Valéry Ntwali</w:t>
              </w:r>
            </w:hyperlink>
          </w:p>
          <w:p>
            <w:pPr/>
            <w:r>
              <w:rPr/>
              <w:t xml:space="preserve">Joel Baraka; Trésor Makunya. </w:t>
            </w:r>
            <w:r>
              <w:rPr>
                <w:i w:val="1"/>
                <w:iCs w:val="1"/>
              </w:rPr>
              <w:t xml:space="preserve">L’État africain et la crise postcoloniale. Repenser 60 ans d’alternance institutionnelle et idéologique sans alternative socioéconomique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pp.185-207, 2021, Études africaines, 978-2-343-23066-5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D'AMNISTIE ET RETOUR À LA PAIX DANS LA RÉGION DES GRANDS LACS AFRICAINS: ANALYSE D'UNE APPROCHE LIMITÉE À L'EST DE LA RDC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Valéry Ntwali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Cinamuka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 crise et résolution des conflits en Afrique Francophone</w:t>
            </w:r>
            <w:r>
              <w:rPr/>
              <w:t xml:space="preserve">, Casa Cartii de Stiinta, 2021, collection Afrique, 978-606-17-1885-6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DELINQUANCE JUVENILE DANS LA VILLE DE BUKAVU : ANALYSE DES CAUSES ET MECANISMES DE PREVENTION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Iragi Ntwali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Euroasia Congress on Scientific Researches and Recent Trends-VII</w:t>
            </w:r>
            <w:r>
              <w:rPr/>
              <w:t xml:space="preserve">, Dec 2020, Baku, Azerbaïdjan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hal-03098729v1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1A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y-ntwali-iragi" TargetMode="External"/><Relationship Id="rId9" Type="http://schemas.openxmlformats.org/officeDocument/2006/relationships/hyperlink" Target="https://orcid.org/0000-0003-0880-2887" TargetMode="External"/><Relationship Id="rId10" Type="http://schemas.openxmlformats.org/officeDocument/2006/relationships/hyperlink" Target="https://hal.science/hal-05101856v1" TargetMode="External"/><Relationship Id="rId11" Type="http://schemas.openxmlformats.org/officeDocument/2006/relationships/hyperlink" Target="https://hal.science/search/index/?q=*&amp;authFullName_s=Janvier Musimwa" TargetMode="External"/><Relationship Id="rId12" Type="http://schemas.openxmlformats.org/officeDocument/2006/relationships/hyperlink" Target="https://hal.science/search/index/?q=*&amp;authFullName_s=Christian Bahati" TargetMode="External"/><Relationship Id="rId13" Type="http://schemas.openxmlformats.org/officeDocument/2006/relationships/hyperlink" Target="https://hal.science/search/index/?q=*&amp;authFullName_s=Nyangaka Val&#233;ry" TargetMode="External"/><Relationship Id="rId14" Type="http://schemas.openxmlformats.org/officeDocument/2006/relationships/hyperlink" Target="https://hal.science/search/index/?q=*&amp;authFullName_s=Iragi Ntwali" TargetMode="External"/><Relationship Id="rId15" Type="http://schemas.openxmlformats.org/officeDocument/2006/relationships/hyperlink" Target="https://hal.u-pec.fr/hal-04660288v1" TargetMode="External"/><Relationship Id="rId16" Type="http://schemas.openxmlformats.org/officeDocument/2006/relationships/hyperlink" Target="https://hal.science/search/index/?q=*&amp;authFullName_s=Christian Bahati Nyangaka" TargetMode="External"/><Relationship Id="rId17" Type="http://schemas.openxmlformats.org/officeDocument/2006/relationships/hyperlink" Target="https://hal.science/search/index/?q=*&amp;authFullName_s=Grace Beda" TargetMode="External"/><Relationship Id="rId18" Type="http://schemas.openxmlformats.org/officeDocument/2006/relationships/hyperlink" Target="https://hal.science/search/index/?q=*&amp;authFullName_s=Val&#233;ry Iragi Ntwali" TargetMode="External"/><Relationship Id="rId19" Type="http://schemas.openxmlformats.org/officeDocument/2006/relationships/hyperlink" Target="https://hal.science/hal-04222737v1" TargetMode="External"/><Relationship Id="rId20" Type="http://schemas.openxmlformats.org/officeDocument/2006/relationships/hyperlink" Target="https://hal.science/search/index/?q=*&amp;authFullName_s=Gr&#226;ce Mbazi" TargetMode="External"/><Relationship Id="rId21" Type="http://schemas.openxmlformats.org/officeDocument/2006/relationships/hyperlink" Target="https://hal.science/search/index/?q=*&amp;authFullName_s=S&#233;raphin Mbasoni" TargetMode="External"/><Relationship Id="rId22" Type="http://schemas.openxmlformats.org/officeDocument/2006/relationships/hyperlink" Target="https://hal.science/search/index/?q=*&amp;authFullName_s=Val&#233;ry Ntwali" TargetMode="External"/><Relationship Id="rId23" Type="http://schemas.openxmlformats.org/officeDocument/2006/relationships/hyperlink" Target="https://hal.science/hal-05165273v1" TargetMode="External"/><Relationship Id="rId24" Type="http://schemas.openxmlformats.org/officeDocument/2006/relationships/hyperlink" Target="https://hal.science/search/index/?q=*&amp;authFullName_s=Odile Bapolisi Ndjovu" TargetMode="External"/><Relationship Id="rId25" Type="http://schemas.openxmlformats.org/officeDocument/2006/relationships/hyperlink" Target="https://dx.doi.org/10.24193/subbeuropaea.2025.1.05" TargetMode="External"/><Relationship Id="rId26" Type="http://schemas.openxmlformats.org/officeDocument/2006/relationships/hyperlink" Target="https://hal.u-pec.fr/hal-04382369v1" TargetMode="External"/><Relationship Id="rId27" Type="http://schemas.openxmlformats.org/officeDocument/2006/relationships/hyperlink" Target="https://hal.science/search/index/?q=*&amp;authFullName_s=Liliane Nana Nounga Erika" TargetMode="External"/><Relationship Id="rId28" Type="http://schemas.openxmlformats.org/officeDocument/2006/relationships/hyperlink" Target="https://dx.doi.org/10.24193/subbeuropaea.2023.2.02" TargetMode="External"/><Relationship Id="rId29" Type="http://schemas.openxmlformats.org/officeDocument/2006/relationships/hyperlink" Target="https://hal.science/hal-03750495v1" TargetMode="External"/><Relationship Id="rId30" Type="http://schemas.openxmlformats.org/officeDocument/2006/relationships/hyperlink" Target="https://dx.doi.org/10.24193/subbeuropaea.2021.1.08" TargetMode="External"/><Relationship Id="rId31" Type="http://schemas.openxmlformats.org/officeDocument/2006/relationships/hyperlink" Target="https://hal.science/hal-03127928v1" TargetMode="External"/><Relationship Id="rId32" Type="http://schemas.openxmlformats.org/officeDocument/2006/relationships/hyperlink" Target="https://dx.doi.org/10.24193/subbeuropaea.2019.2.16" TargetMode="External"/><Relationship Id="rId33" Type="http://schemas.openxmlformats.org/officeDocument/2006/relationships/hyperlink" Target="https://hal.u-pec.fr/hal-04324216v1" TargetMode="External"/><Relationship Id="rId34" Type="http://schemas.openxmlformats.org/officeDocument/2006/relationships/hyperlink" Target="https://hal.science/hal-03749869v1" TargetMode="External"/><Relationship Id="rId35" Type="http://schemas.openxmlformats.org/officeDocument/2006/relationships/hyperlink" Target="https://www.editions-harmattan.fr/livre-l_etat_africain_et_la_crise_postcoloniale_repenser_60_ans_d_alternance_institutionnelle_et_ideologique_sans_alternative_socioeconomique_joel_baraka_akilimali_tresor_makunya_muhindo-9782343230665-69752.html" TargetMode="External"/><Relationship Id="rId36" Type="http://schemas.openxmlformats.org/officeDocument/2006/relationships/hyperlink" Target="https://hal.science/hal-03631412v1" TargetMode="External"/><Relationship Id="rId37" Type="http://schemas.openxmlformats.org/officeDocument/2006/relationships/hyperlink" Target="https://hal.science/search/index/?q=*&amp;authFullName_s=Pascal Cinamuka" TargetMode="External"/><Relationship Id="rId38" Type="http://schemas.openxmlformats.org/officeDocument/2006/relationships/hyperlink" Target="https://hal.science/hal-0309872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Ntwali Iragi</dc:title>
  <dc:description>CV</dc:description>
  <dc:subject/>
  <cp:keywords/>
  <cp:category/>
  <cp:lastModifiedBy/>
  <dcterms:created xsi:type="dcterms:W3CDTF">2026-03-16T22:05:22+01:00</dcterms:created>
  <dcterms:modified xsi:type="dcterms:W3CDTF">2026-03-16T22:05:22+01:00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