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39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Vanessa Ferey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vanessa-ferey</w:t>
        </w:r>
      </w:hyperlink>
    </w:p>
    <w:p>
      <w:pPr>
        <w:numPr>
          <w:ilvl w:val="0"/>
          <w:numId w:val="1"/>
        </w:numPr>
      </w:pPr>
      <w:r>
        <w:rPr/>
        <w:t xml:space="preserve"> ORCID : </w:t>
      </w:r>
      <w:hyperlink r:id="rId9" w:history="1">
        <w:r>
          <w:rPr>
            <w:color w:val="#410a8c"/>
            <w:u w:val="single"/>
          </w:rPr>
          <w:t xml:space="preserve">0000-0003-2263-1404</w:t>
        </w:r>
      </w:hyperlink>
    </w:p>
    <w:p>
      <w:pPr>
        <w:numPr>
          <w:ilvl w:val="0"/>
          <w:numId w:val="1"/>
        </w:numPr>
      </w:pPr>
      <w:r>
        <w:rPr/>
        <w:t xml:space="preserve"> IdRef : </w:t>
      </w:r>
      <w:hyperlink r:id="rId10" w:history="1">
        <w:r>
          <w:rPr>
            <w:color w:val="#410a8c"/>
            <w:u w:val="single"/>
          </w:rPr>
          <w:t xml:space="preserve">169347303</w:t>
        </w:r>
      </w:hyperlink>
    </w:p>
    <w:p>
      <w:pPr>
        <w:numPr>
          <w:ilvl w:val="0"/>
          <w:numId w:val="1"/>
        </w:numPr>
      </w:pPr>
      <w:r>
        <w:rPr/>
        <w:t xml:space="preserve"> VIAF : </w:t>
      </w:r>
      <w:hyperlink r:id="rId11" w:history="1">
        <w:r>
          <w:rPr>
            <w:color w:val="#410a8c"/>
            <w:u w:val="single"/>
          </w:rPr>
          <w:t xml:space="preserve">299992652</w:t>
        </w:r>
      </w:hyperlink>
    </w:p>
    <w:p>
      <w:pPr>
        <w:numPr>
          <w:ilvl w:val="0"/>
          <w:numId w:val="1"/>
        </w:numPr>
      </w:pPr>
      <w:r>
        <w:rPr/>
        <w:t xml:space="preserve"> ISNI : </w:t>
      </w:r>
      <w:hyperlink r:id="rId12" w:history="1">
        <w:r>
          <w:rPr>
            <w:color w:val="#410a8c"/>
            <w:u w:val="single"/>
          </w:rPr>
          <w:t xml:space="preserve">0000000403339878</w:t>
        </w:r>
      </w:hyperlink>
    </w:p>
    <w:p>
      <w:pPr>
        <w:spacing w:before="600"/>
      </w:pPr>
    </w:p>
    <w:p>
      <w:pPr>
        <w:pStyle w:val="Heading2"/>
      </w:pPr>
      <w:r>
        <w:rPr>
          <w:color w:val="1e198e"/>
          <w:b w:val="1"/>
          <w:bCs w:val="1"/>
        </w:rPr>
        <w:t xml:space="preserve">Présentation</w:t>
      </w:r>
    </w:p>
    <w:p>
      <w:pPr>
        <w:spacing w:after="100"/>
      </w:pPr>
    </w:p>
    <w:p>
      <w:pPr/>
      <w:r>
        <w:rPr/>
        <w:t xml:space="preserve">Vanessa Ferey est muséologue, rattachée au Labex Industries Culturelles et Culture Artistique (ICCA) et au Centre d’Étude et de Recherche sur les LIens Sociaux (CERLIS) (UMR 8070 Sorbonne Nouvelle/Paris Descartes/CNRS/USPC) en France, ainsi qu'au Centre de recherche Cultures-Arts-Sociétés (CELAT) au Canada. Après avoir obtenu une maîtrise en Muséologie à l’Université de Montréal, Vanessa Ferey a soutenu en décembre 2017 une thèse canado-française en cotutelle entre l’Université du Québec À Montréal (UQAM) (Ph.D. Muséologie, médiation, patrimoine) et la Sorbonne Nouvelle – Paris 3 (Doctorat Esthétique, sciences de l’art) intitulée La collection ethnographique du cabinet d’Histoire naturelle du Muséum national de Versailles 1767-2007 : trajectoires et interprétations des patrimoines de l’Amérique du Nord, sous la direction d’Yves Bergeron (Canada) et de François Mairesse (France), Muséologues, Professeurs des universités. Ses recherches menées entre la France et l’Amérique du Nord ont permis d’établir les premiers résultats généraux sur l’histoire culturelle et sociale de la culturelle matérielle des Premières Nations nord-américaines et de leur muséologie à l’international depuis la période de la Nouvelle-France jusqu’au XXIe siècle. Son projet actuel est de participer à la définition de la muséologie entre arts et sciences, en regard de la reformulation entreprise par le Comité international pour la Muséologie (ICOFOM) de la définition du « musée » au XXIe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 Rends-toi compte un petit peu du lieu où tu travailles. Portrait de Léa, Musée du Louvre »</w:t>
              </w:r>
            </w:hyperlink>
          </w:p>
          <w:p>
            <w:pPr/>
            <w:hyperlink r:id="rId14" w:history="1">
              <w:r>
                <w:rPr>
                  <w:color w:val="#410a8c"/>
                  <w:u w:val="single"/>
                </w:rPr>
                <w:t xml:space="preserve">Vanessa Ferey</w:t>
              </w:r>
            </w:hyperlink>
          </w:p>
          <w:p>
            <w:pPr/>
            <w:r>
              <w:rPr/>
              <w:t xml:space="preserve">Ministère de la Culture et de la Communication, Mairesse, François et Anne Monjaret (dir.). </w:t>
            </w:r>
            <w:r>
              <w:rPr>
                <w:i w:val="1"/>
                <w:iCs w:val="1"/>
              </w:rPr>
              <w:t xml:space="preserve">Accueillir et surveiller, Les métiers du gardien de musée</w:t>
            </w:r>
            <w:r>
              <w:rPr/>
              <w:t xml:space="preserve">, La Documentation française, pp. 143-148., 2017, « Musées-Mondes »</w:t>
            </w:r>
          </w:p>
          <w:p>
            <w:pPr/>
            <w:r>
              <w:rPr/>
              <w:t xml:space="preserve">Chapitre d'ouvrage</w:t>
            </w:r>
          </w:p>
          <w:p>
            <w:pPr/>
            <w:hyperlink r:id="rId13" w:history="1">
              <w:r>
                <w:rPr>
                  <w:color w:val="#410a8c"/>
                  <w:u w:val="single"/>
                </w:rPr>
                <w:t xml:space="preserve">hal-02125639v1</w:t>
              </w:r>
            </w:hyperlink>
          </w:p>
        </w:tc>
      </w:tr>
      <w:tr>
        <w:trPr/>
        <w:tc>
          <w:tcPr>
            <w:noWrap/>
          </w:tcPr>
          <w:p>
            <w:pPr>
              <w:spacing w:after="200"/>
            </w:pPr>
            <w:hyperlink r:id="rId15" w:history="1">
              <w:r>
                <w:rPr>
                  <w:color w:val="1e198e"/>
                  <w:b w:val="1"/>
                  <w:bCs w:val="1"/>
                  <w:u w:val="single"/>
                </w:rPr>
                <w:t xml:space="preserve">« La belle vie. Moi, ce serait plutôt la vie d’abbaye. Portrait de Didier, Abbaye Saint-Léger de Soissons. »</w:t>
              </w:r>
            </w:hyperlink>
          </w:p>
          <w:p>
            <w:pPr/>
            <w:hyperlink r:id="rId14" w:history="1">
              <w:r>
                <w:rPr>
                  <w:color w:val="#410a8c"/>
                  <w:u w:val="single"/>
                </w:rPr>
                <w:t xml:space="preserve">Vanessa Ferey</w:t>
              </w:r>
            </w:hyperlink>
          </w:p>
          <w:p>
            <w:pPr/>
            <w:r>
              <w:rPr/>
              <w:t xml:space="preserve">Ministère de la Culture et de la Communication, Mairesse, François et Anne Monjaret (dir.). </w:t>
            </w:r>
            <w:r>
              <w:rPr>
                <w:i w:val="1"/>
                <w:iCs w:val="1"/>
              </w:rPr>
              <w:t xml:space="preserve">Accueillir et surveiller, Les métiers du gardien de musée</w:t>
            </w:r>
            <w:r>
              <w:rPr/>
              <w:t xml:space="preserve">, La Documentation française, pp. 67-73, 2017, « Musées-Mondes »</w:t>
            </w:r>
          </w:p>
          <w:p>
            <w:pPr/>
            <w:r>
              <w:rPr/>
              <w:t xml:space="preserve">Chapitre d'ouvrage</w:t>
            </w:r>
          </w:p>
          <w:p>
            <w:pPr/>
            <w:hyperlink r:id="rId15" w:history="1">
              <w:r>
                <w:rPr>
                  <w:color w:val="#410a8c"/>
                  <w:u w:val="single"/>
                </w:rPr>
                <w:t xml:space="preserve">hal-02125626v1</w:t>
              </w:r>
            </w:hyperlink>
          </w:p>
        </w:tc>
      </w:tr>
      <w:tr>
        <w:trPr/>
        <w:tc>
          <w:tcPr>
            <w:noWrap/>
          </w:tcPr>
          <w:p>
            <w:pPr>
              <w:spacing w:after="200"/>
            </w:pPr>
            <w:hyperlink r:id="rId16" w:history="1">
              <w:r>
                <w:rPr>
                  <w:color w:val="1e198e"/>
                  <w:b w:val="1"/>
                  <w:bCs w:val="1"/>
                  <w:u w:val="single"/>
                </w:rPr>
                <w:t xml:space="preserve">« J’ai un rôle, on va dire, de “guide”. Portrait de Ali, Musée d’Archéologie nationale au château de Saint-Germain-en-Laye »</w:t>
              </w:r>
            </w:hyperlink>
          </w:p>
          <w:p>
            <w:pPr/>
            <w:hyperlink r:id="rId14" w:history="1">
              <w:r>
                <w:rPr>
                  <w:color w:val="#410a8c"/>
                  <w:u w:val="single"/>
                </w:rPr>
                <w:t xml:space="preserve">Vanessa Ferey</w:t>
              </w:r>
            </w:hyperlink>
          </w:p>
          <w:p>
            <w:pPr/>
            <w:r>
              <w:rPr/>
              <w:t xml:space="preserve">Ministère de la Culture et de la Communication, Mairesse, François et Anne Monjaret (dir.). </w:t>
            </w:r>
            <w:r>
              <w:rPr>
                <w:i w:val="1"/>
                <w:iCs w:val="1"/>
              </w:rPr>
              <w:t xml:space="preserve">Accueillir et surveiller, Les métiers du gardien de musée</w:t>
            </w:r>
            <w:r>
              <w:rPr/>
              <w:t xml:space="preserve">, La Documentation française, pp. 155-162, 2017, « Musées-Mondes »</w:t>
            </w:r>
          </w:p>
          <w:p>
            <w:pPr/>
            <w:r>
              <w:rPr/>
              <w:t xml:space="preserve">Chapitre d'ouvrage</w:t>
            </w:r>
          </w:p>
          <w:p>
            <w:pPr/>
            <w:hyperlink r:id="rId16" w:history="1">
              <w:r>
                <w:rPr>
                  <w:color w:val="#410a8c"/>
                  <w:u w:val="single"/>
                </w:rPr>
                <w:t xml:space="preserve">hal-02125655v1</w:t>
              </w:r>
            </w:hyperlink>
          </w:p>
        </w:tc>
      </w:tr>
      <w:tr>
        <w:trPr/>
        <w:tc>
          <w:tcPr>
            <w:noWrap/>
          </w:tcPr>
          <w:p>
            <w:pPr>
              <w:spacing w:after="200"/>
            </w:pPr>
            <w:hyperlink r:id="rId17" w:history="1">
              <w:r>
                <w:rPr>
                  <w:color w:val="1e198e"/>
                  <w:b w:val="1"/>
                  <w:bCs w:val="1"/>
                  <w:u w:val="single"/>
                </w:rPr>
                <w:t xml:space="preserve">« Vous vous mettez là et vous surveillez. Portrait de Charlène, Musée des Tissus et des Arts décoratifs de Lyon. »</w:t>
              </w:r>
            </w:hyperlink>
          </w:p>
          <w:p>
            <w:pPr/>
            <w:hyperlink r:id="rId14" w:history="1">
              <w:r>
                <w:rPr>
                  <w:color w:val="#410a8c"/>
                  <w:u w:val="single"/>
                </w:rPr>
                <w:t xml:space="preserve">Vanessa Ferey</w:t>
              </w:r>
            </w:hyperlink>
          </w:p>
          <w:p>
            <w:pPr/>
            <w:r>
              <w:rPr/>
              <w:t xml:space="preserve">Ministère de la Culture et de la Communication, Mairesse, François et Anne Monjaret (dir.). </w:t>
            </w:r>
            <w:r>
              <w:rPr>
                <w:i w:val="1"/>
                <w:iCs w:val="1"/>
              </w:rPr>
              <w:t xml:space="preserve">Accueillir et surveiller, Les métiers du gardien de musée</w:t>
            </w:r>
            <w:r>
              <w:rPr/>
              <w:t xml:space="preserve">, La Documentation française, pp. 149-154., 2017, « Musées-Mondes »</w:t>
            </w:r>
          </w:p>
          <w:p>
            <w:pPr/>
            <w:r>
              <w:rPr/>
              <w:t xml:space="preserve">Chapitre d'ouvrage</w:t>
            </w:r>
          </w:p>
          <w:p>
            <w:pPr/>
            <w:hyperlink r:id="rId17" w:history="1">
              <w:r>
                <w:rPr>
                  <w:color w:val="#410a8c"/>
                  <w:u w:val="single"/>
                </w:rPr>
                <w:t xml:space="preserve">hal-02125643v1</w:t>
              </w:r>
            </w:hyperlink>
          </w:p>
        </w:tc>
      </w:tr>
      <w:tr>
        <w:trPr/>
        <w:tc>
          <w:tcPr>
            <w:noWrap/>
          </w:tcPr>
          <w:p>
            <w:pPr>
              <w:spacing w:after="200"/>
            </w:pPr>
            <w:hyperlink r:id="rId18" w:history="1">
              <w:r>
                <w:rPr>
                  <w:color w:val="1e198e"/>
                  <w:b w:val="1"/>
                  <w:bCs w:val="1"/>
                  <w:u w:val="single"/>
                </w:rPr>
                <w:t xml:space="preserve">Tunique, Nord-Est des Plaines, États-Unis, 18e siècle, Inv. 71.1878.32.145, Anciennes collections : Bibliothèque Nationale de France ; Musée de l’Homme.</w:t>
              </w:r>
            </w:hyperlink>
          </w:p>
          <w:p>
            <w:pPr/>
            <w:hyperlink r:id="rId14" w:history="1">
              <w:r>
                <w:rPr>
                  <w:color w:val="#410a8c"/>
                  <w:u w:val="single"/>
                </w:rPr>
                <w:t xml:space="preserve">Vanessa Ferey</w:t>
              </w:r>
            </w:hyperlink>
          </w:p>
          <w:p>
            <w:pPr/>
            <w:r>
              <w:rPr/>
              <w:t xml:space="preserve">Musée du quai Branly. </w:t>
            </w:r>
            <w:r>
              <w:rPr>
                <w:i w:val="1"/>
                <w:iCs w:val="1"/>
              </w:rPr>
              <w:t xml:space="preserve">Musée du quai Branly : La Collection</w:t>
            </w:r>
            <w:r>
              <w:rPr/>
              <w:t xml:space="preserve">, Skira-Flammarion, pp. 130-131., 2009, 978-2-0812-0876-6</w:t>
            </w:r>
          </w:p>
          <w:p>
            <w:pPr/>
            <w:r>
              <w:rPr/>
              <w:t xml:space="preserve">Chapitre d'ouvrage</w:t>
            </w:r>
          </w:p>
          <w:p>
            <w:pPr/>
            <w:hyperlink r:id="rId18" w:history="1">
              <w:r>
                <w:rPr>
                  <w:color w:val="#410a8c"/>
                  <w:u w:val="single"/>
                </w:rPr>
                <w:t xml:space="preserve">hal-02132967v1</w:t>
              </w:r>
            </w:hyperlink>
          </w:p>
        </w:tc>
      </w:tr>
      <w:tr>
        <w:trPr/>
        <w:tc>
          <w:tcPr>
            <w:noWrap/>
          </w:tcPr>
          <w:p>
            <w:pPr>
              <w:spacing w:after="200"/>
            </w:pPr>
            <w:hyperlink r:id="rId19" w:history="1">
              <w:r>
                <w:rPr>
                  <w:color w:val="1e198e"/>
                  <w:b w:val="1"/>
                  <w:bCs w:val="1"/>
                  <w:u w:val="single"/>
                </w:rPr>
                <w:t xml:space="preserve">Tunic, Northeast Plains, United States, Eighteenth century, Inv. 71.1878.32.145, Previous collections: Bibliothèque Nationale de France ; Musée de l’Homme.</w:t>
              </w:r>
            </w:hyperlink>
          </w:p>
          <w:p>
            <w:pPr/>
            <w:hyperlink r:id="rId14" w:history="1">
              <w:r>
                <w:rPr>
                  <w:color w:val="#410a8c"/>
                  <w:u w:val="single"/>
                </w:rPr>
                <w:t xml:space="preserve">Vanessa Ferey</w:t>
              </w:r>
            </w:hyperlink>
          </w:p>
          <w:p>
            <w:pPr/>
            <w:r>
              <w:rPr/>
              <w:t xml:space="preserve">Musée du quai Branly. </w:t>
            </w:r>
            <w:r>
              <w:rPr>
                <w:i w:val="1"/>
                <w:iCs w:val="1"/>
              </w:rPr>
              <w:t xml:space="preserve">Musée du quai Branly, The Collection : Art From Africa, Asia, Oceania, and the Americas</w:t>
            </w:r>
            <w:r>
              <w:rPr/>
              <w:t xml:space="preserve">, Skira-Flammarion, pp. 130-131., 2009, 978-2-0812-0876-6</w:t>
            </w:r>
          </w:p>
          <w:p>
            <w:pPr/>
            <w:r>
              <w:rPr/>
              <w:t xml:space="preserve">Chapitre d'ouvrage</w:t>
            </w:r>
          </w:p>
          <w:p>
            <w:pPr/>
            <w:hyperlink r:id="rId19" w:history="1">
              <w:r>
                <w:rPr>
                  <w:color w:val="#410a8c"/>
                  <w:u w:val="single"/>
                </w:rPr>
                <w:t xml:space="preserve">hal-02132963v1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Charles-Marius Barbeau et l’étude des collections ethnographiques franco-américaines d’Europe de l’Ouest (1931-1956)</w:t>
              </w:r>
            </w:hyperlink>
          </w:p>
          <w:p>
            <w:pPr/>
            <w:hyperlink r:id="rId14" w:history="1">
              <w:r>
                <w:rPr>
                  <w:color w:val="#410a8c"/>
                  <w:u w:val="single"/>
                </w:rPr>
                <w:t xml:space="preserve">Vanessa Ferey</w:t>
              </w:r>
            </w:hyperlink>
          </w:p>
          <w:p>
            <w:pPr/>
            <w:r>
              <w:rPr>
                <w:i w:val="1"/>
                <w:iCs w:val="1"/>
              </w:rPr>
              <w:t xml:space="preserve">Rabaska : revue d'ethnologie de l'Amérique française</w:t>
            </w:r>
            <w:r>
              <w:rPr/>
              <w:t xml:space="preserve">, 2014, 12, pp.89. </w:t>
            </w:r>
            <w:hyperlink r:id="rId21" w:history="1">
              <w:r>
                <w:rPr>
                  <w:color w:val="#410a8c"/>
                  <w:u w:val="single"/>
                </w:rPr>
                <w:t xml:space="preserve">⟨10.7202/1026785ar⟩</w:t>
              </w:r>
            </w:hyperlink>
          </w:p>
          <w:p>
            <w:pPr/>
            <w:r>
              <w:rPr/>
              <w:t xml:space="preserve">Article dans une revue</w:t>
            </w:r>
          </w:p>
          <w:p>
            <w:pPr/>
            <w:hyperlink r:id="rId20" w:history="1">
              <w:r>
                <w:rPr>
                  <w:color w:val="#410a8c"/>
                  <w:u w:val="single"/>
                </w:rPr>
                <w:t xml:space="preserve">hal-02124646v1</w:t>
              </w:r>
            </w:hyperlink>
          </w:p>
        </w:tc>
      </w:tr>
      <w:tr>
        <w:trPr/>
        <w:tc>
          <w:tcPr>
            <w:noWrap/>
          </w:tcPr>
          <w:p>
            <w:pPr>
              <w:spacing w:after="200"/>
            </w:pPr>
            <w:hyperlink r:id="rId22" w:history="1">
              <w:r>
                <w:rPr>
                  <w:color w:val="1e198e"/>
                  <w:b w:val="1"/>
                  <w:bCs w:val="1"/>
                  <w:u w:val="single"/>
                </w:rPr>
                <w:t xml:space="preserve">Laberge, Marc. Affiquets, matachias et vermillon. Ethnographie illustrée des Algonquiens du nord-est de l’Amérique aux xvi, xvii et xviii siècles, Montréal, Recherches amérindiennes au Québec, « Signes des Amériques » 11, [2010], 227 p. Illustrations de François Girard. ISBN 978-2-920366-38-1</w:t>
              </w:r>
            </w:hyperlink>
          </w:p>
          <w:p>
            <w:pPr/>
            <w:hyperlink r:id="rId14" w:history="1">
              <w:r>
                <w:rPr>
                  <w:color w:val="#410a8c"/>
                  <w:u w:val="single"/>
                </w:rPr>
                <w:t xml:space="preserve">Vanessa Ferey</w:t>
              </w:r>
            </w:hyperlink>
          </w:p>
          <w:p>
            <w:pPr/>
            <w:r>
              <w:rPr>
                <w:i w:val="1"/>
                <w:iCs w:val="1"/>
              </w:rPr>
              <w:t xml:space="preserve">Rabaska : revue d'ethnologie de l'Amérique française</w:t>
            </w:r>
            <w:r>
              <w:rPr/>
              <w:t xml:space="preserve">, 2013, 11, pp.217. </w:t>
            </w:r>
            <w:hyperlink r:id="rId23" w:history="1">
              <w:r>
                <w:rPr>
                  <w:color w:val="#410a8c"/>
                  <w:u w:val="single"/>
                </w:rPr>
                <w:t xml:space="preserve">⟨10.7202/1018540ar⟩</w:t>
              </w:r>
            </w:hyperlink>
          </w:p>
          <w:p>
            <w:pPr/>
            <w:r>
              <w:rPr/>
              <w:t xml:space="preserve">Article dans une revue</w:t>
            </w:r>
          </w:p>
          <w:p>
            <w:pPr/>
            <w:hyperlink r:id="rId22" w:history="1">
              <w:r>
                <w:rPr>
                  <w:color w:val="#410a8c"/>
                  <w:u w:val="single"/>
                </w:rPr>
                <w:t xml:space="preserve">hal-02124670v1</w:t>
              </w:r>
            </w:hyperlink>
          </w:p>
        </w:tc>
      </w:tr>
      <w:tr>
        <w:trPr/>
        <w:tc>
          <w:tcPr>
            <w:noWrap/>
          </w:tcPr>
          <w:p>
            <w:pPr>
              <w:spacing w:after="200"/>
            </w:pPr>
            <w:hyperlink r:id="rId24" w:history="1">
              <w:r>
                <w:rPr>
                  <w:color w:val="1e198e"/>
                  <w:b w:val="1"/>
                  <w:bCs w:val="1"/>
                  <w:u w:val="single"/>
                </w:rPr>
                <w:t xml:space="preserve">Turgeon, Laurier [dir.]. Territoires. Québec, Les Presses de l’Université Laval, « Patrimoine en mouvement », 2009, 218 p. ISBN 978-2-7637-9016-9</w:t>
              </w:r>
            </w:hyperlink>
          </w:p>
          <w:p>
            <w:pPr/>
            <w:hyperlink r:id="rId14" w:history="1">
              <w:r>
                <w:rPr>
                  <w:color w:val="#410a8c"/>
                  <w:u w:val="single"/>
                </w:rPr>
                <w:t xml:space="preserve">Vanessa Ferey</w:t>
              </w:r>
            </w:hyperlink>
          </w:p>
          <w:p>
            <w:pPr/>
            <w:r>
              <w:rPr>
                <w:i w:val="1"/>
                <w:iCs w:val="1"/>
              </w:rPr>
              <w:t xml:space="preserve">Rabaska : revue d'ethnologie de l'Amérique française</w:t>
            </w:r>
            <w:r>
              <w:rPr/>
              <w:t xml:space="preserve">, 2012, 10, pp.279. </w:t>
            </w:r>
            <w:hyperlink r:id="rId25" w:history="1">
              <w:r>
                <w:rPr>
                  <w:color w:val="#410a8c"/>
                  <w:u w:val="single"/>
                </w:rPr>
                <w:t xml:space="preserve">⟨10.7202/1013574ar⟩</w:t>
              </w:r>
            </w:hyperlink>
          </w:p>
          <w:p>
            <w:pPr/>
            <w:r>
              <w:rPr/>
              <w:t xml:space="preserve">Article dans une revue</w:t>
            </w:r>
          </w:p>
          <w:p>
            <w:pPr/>
            <w:hyperlink r:id="rId24" w:history="1">
              <w:r>
                <w:rPr>
                  <w:color w:val="#410a8c"/>
                  <w:u w:val="single"/>
                </w:rPr>
                <w:t xml:space="preserve">hal-02124669v1</w:t>
              </w:r>
            </w:hyperlink>
          </w:p>
        </w:tc>
      </w:tr>
      <w:tr>
        <w:trPr/>
        <w:tc>
          <w:tcPr>
            <w:noWrap/>
          </w:tcPr>
          <w:p>
            <w:pPr>
              <w:spacing w:after="200"/>
            </w:pPr>
            <w:hyperlink r:id="rId26" w:history="1">
              <w:r>
                <w:rPr>
                  <w:color w:val="1e198e"/>
                  <w:b w:val="1"/>
                  <w:bCs w:val="1"/>
                  <w:u w:val="single"/>
                </w:rPr>
                <w:t xml:space="preserve">« Sur le chemin des légendes avec Jean-Claude Dupont », Musée d’archéologie et d’histoire de Montréal, Pointe-à-Callière, du 9 février au 16 mai 2010 ; Musée québécois de culture populaire, Trois-Rivières, du 18 juin 2010 au 17 avril 2011</w:t>
              </w:r>
            </w:hyperlink>
          </w:p>
          <w:p>
            <w:pPr/>
            <w:hyperlink r:id="rId14" w:history="1">
              <w:r>
                <w:rPr>
                  <w:color w:val="#410a8c"/>
                  <w:u w:val="single"/>
                </w:rPr>
                <w:t xml:space="preserve">Vanessa Ferey</w:t>
              </w:r>
            </w:hyperlink>
          </w:p>
          <w:p>
            <w:pPr/>
            <w:r>
              <w:rPr>
                <w:i w:val="1"/>
                <w:iCs w:val="1"/>
              </w:rPr>
              <w:t xml:space="preserve">Rabaska : revue d'ethnologie de l'Amérique française</w:t>
            </w:r>
            <w:r>
              <w:rPr/>
              <w:t xml:space="preserve">, 2010, 8, pp.281. </w:t>
            </w:r>
            <w:hyperlink r:id="rId27" w:history="1">
              <w:r>
                <w:rPr>
                  <w:color w:val="#410a8c"/>
                  <w:u w:val="single"/>
                </w:rPr>
                <w:t xml:space="preserve">⟨10.7202/045296ar⟩</w:t>
              </w:r>
            </w:hyperlink>
          </w:p>
          <w:p>
            <w:pPr/>
            <w:r>
              <w:rPr/>
              <w:t xml:space="preserve">Article dans une revue</w:t>
            </w:r>
          </w:p>
          <w:p>
            <w:pPr/>
            <w:hyperlink r:id="rId26" w:history="1">
              <w:r>
                <w:rPr>
                  <w:color w:val="#410a8c"/>
                  <w:u w:val="single"/>
                </w:rPr>
                <w:t xml:space="preserve">hal-02124652v1</w:t>
              </w:r>
            </w:hyperlink>
          </w:p>
        </w:tc>
      </w:tr>
      <w:tr>
        <w:trPr/>
        <w:tc>
          <w:tcPr>
            <w:noWrap/>
          </w:tcPr>
          <w:p>
            <w:pPr>
              <w:spacing w:after="200"/>
            </w:pPr>
            <w:hyperlink r:id="rId28" w:history="1">
              <w:r>
                <w:rPr>
                  <w:color w:val="1e198e"/>
                  <w:b w:val="1"/>
                  <w:bCs w:val="1"/>
                  <w:u w:val="single"/>
                </w:rPr>
                <w:t xml:space="preserve">Piette, Albert. Petit traité d’anthropologie, [Charleroi], Socrate Éditions Promarex, « Science éphémère » n 3, [2006], 95 p. ISBN 2-930394-07-2</w:t>
              </w:r>
            </w:hyperlink>
          </w:p>
          <w:p>
            <w:pPr/>
            <w:hyperlink r:id="rId14" w:history="1">
              <w:r>
                <w:rPr>
                  <w:color w:val="#410a8c"/>
                  <w:u w:val="single"/>
                </w:rPr>
                <w:t xml:space="preserve">Vanessa Ferey</w:t>
              </w:r>
            </w:hyperlink>
          </w:p>
          <w:p>
            <w:pPr/>
            <w:r>
              <w:rPr>
                <w:i w:val="1"/>
                <w:iCs w:val="1"/>
              </w:rPr>
              <w:t xml:space="preserve">Rabaska : revue d'ethnologie de l'Amérique française</w:t>
            </w:r>
            <w:r>
              <w:rPr/>
              <w:t xml:space="preserve">, 2010, 8, pp.237. </w:t>
            </w:r>
            <w:hyperlink r:id="rId29" w:history="1">
              <w:r>
                <w:rPr>
                  <w:color w:val="#410a8c"/>
                  <w:u w:val="single"/>
                </w:rPr>
                <w:t xml:space="preserve">⟨10.7202/045289ar⟩</w:t>
              </w:r>
            </w:hyperlink>
          </w:p>
          <w:p>
            <w:pPr/>
            <w:r>
              <w:rPr/>
              <w:t xml:space="preserve">Article dans une revue</w:t>
            </w:r>
          </w:p>
          <w:p>
            <w:pPr/>
            <w:hyperlink r:id="rId28" w:history="1">
              <w:r>
                <w:rPr>
                  <w:color w:val="#410a8c"/>
                  <w:u w:val="single"/>
                </w:rPr>
                <w:t xml:space="preserve">hal-02124655v1</w:t>
              </w:r>
            </w:hyperlink>
          </w:p>
        </w:tc>
      </w:tr>
      <w:tr>
        <w:trPr/>
        <w:tc>
          <w:tcPr>
            <w:noWrap/>
          </w:tcPr>
          <w:p>
            <w:pPr>
              <w:spacing w:after="200"/>
            </w:pPr>
            <w:hyperlink r:id="rId30" w:history="1">
              <w:r>
                <w:rPr>
                  <w:color w:val="1e198e"/>
                  <w:b w:val="1"/>
                  <w:bCs w:val="1"/>
                  <w:u w:val="single"/>
                </w:rPr>
                <w:t xml:space="preserve">Maligne, Olivier. Les Nouveaux Indiens. Une ethnographie du mouvement indianophile. Québec, Les Presses de l’Université Laval, « Intercultures », 2006, 288 p. ISBN 978-2-7637-8427-4</w:t>
              </w:r>
            </w:hyperlink>
          </w:p>
          <w:p>
            <w:pPr/>
            <w:hyperlink r:id="rId14" w:history="1">
              <w:r>
                <w:rPr>
                  <w:color w:val="#410a8c"/>
                  <w:u w:val="single"/>
                </w:rPr>
                <w:t xml:space="preserve">Vanessa Ferey</w:t>
              </w:r>
            </w:hyperlink>
          </w:p>
          <w:p>
            <w:pPr/>
            <w:r>
              <w:rPr>
                <w:i w:val="1"/>
                <w:iCs w:val="1"/>
              </w:rPr>
              <w:t xml:space="preserve">Rabaska : revue d'ethnologie de l'Amérique française</w:t>
            </w:r>
            <w:r>
              <w:rPr/>
              <w:t xml:space="preserve">, 2010, 8, pp.229. </w:t>
            </w:r>
            <w:hyperlink r:id="rId31" w:history="1">
              <w:r>
                <w:rPr>
                  <w:color w:val="#410a8c"/>
                  <w:u w:val="single"/>
                </w:rPr>
                <w:t xml:space="preserve">⟨10.7202/045286ar⟩</w:t>
              </w:r>
            </w:hyperlink>
          </w:p>
          <w:p>
            <w:pPr/>
            <w:r>
              <w:rPr/>
              <w:t xml:space="preserve">Article dans une revue</w:t>
            </w:r>
          </w:p>
          <w:p>
            <w:pPr/>
            <w:hyperlink r:id="rId30" w:history="1">
              <w:r>
                <w:rPr>
                  <w:color w:val="#410a8c"/>
                  <w:u w:val="single"/>
                </w:rPr>
                <w:t xml:space="preserve">hal-02124650v1</w:t>
              </w:r>
            </w:hyperlink>
          </w:p>
        </w:tc>
      </w:tr>
      <w:tr>
        <w:trPr/>
        <w:tc>
          <w:tcPr>
            <w:noWrap/>
          </w:tcPr>
          <w:p>
            <w:pPr>
              <w:spacing w:after="200"/>
            </w:pPr>
            <w:hyperlink r:id="rId32" w:history="1">
              <w:r>
                <w:rPr>
                  <w:color w:val="1e198e"/>
                  <w:b w:val="1"/>
                  <w:bCs w:val="1"/>
                  <w:u w:val="single"/>
                </w:rPr>
                <w:t xml:space="preserve">Barthélémy, Tiphaine et Maria Couroucli (dir.). Ethnographes et voyageurs. Les défis de l’écriture. [Paris], Éditions du Comité des travaux historiques et scientifiques, « Le regard de l’ethnologue » 17, 2008, 286 p. ISBN 978-2-7355-8655-2</w:t>
              </w:r>
            </w:hyperlink>
          </w:p>
          <w:p>
            <w:pPr/>
            <w:hyperlink r:id="rId14" w:history="1">
              <w:r>
                <w:rPr>
                  <w:color w:val="#410a8c"/>
                  <w:u w:val="single"/>
                </w:rPr>
                <w:t xml:space="preserve">Vanessa Ferey</w:t>
              </w:r>
            </w:hyperlink>
          </w:p>
          <w:p>
            <w:pPr/>
            <w:r>
              <w:rPr>
                <w:i w:val="1"/>
                <w:iCs w:val="1"/>
              </w:rPr>
              <w:t xml:space="preserve">Rabaska : revue d'ethnologie de l'Amérique française</w:t>
            </w:r>
            <w:r>
              <w:rPr/>
              <w:t xml:space="preserve">, 2008, pp.152-155</w:t>
            </w:r>
          </w:p>
          <w:p>
            <w:pPr/>
            <w:r>
              <w:rPr/>
              <w:t xml:space="preserve">Article dans une revue</w:t>
            </w:r>
            <w:r>
              <w:rPr/>
              <w:t xml:space="preserve"> (compte-rendu de lecture)</w:t>
            </w:r>
          </w:p>
          <w:p>
            <w:pPr/>
            <w:hyperlink r:id="rId32" w:history="1">
              <w:r>
                <w:rPr>
                  <w:color w:val="#410a8c"/>
                  <w:u w:val="single"/>
                </w:rPr>
                <w:t xml:space="preserve">hal-01992568v1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34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nessa-ferey" TargetMode="External"/><Relationship Id="rId9" Type="http://schemas.openxmlformats.org/officeDocument/2006/relationships/hyperlink" Target="https://orcid.org/0000-0003-2263-1404" TargetMode="External"/><Relationship Id="rId10" Type="http://schemas.openxmlformats.org/officeDocument/2006/relationships/hyperlink" Target="https://www.idref.fr/169347303" TargetMode="External"/><Relationship Id="rId11" Type="http://schemas.openxmlformats.org/officeDocument/2006/relationships/hyperlink" Target="https://viaf.org/viaf/299992652" TargetMode="External"/><Relationship Id="rId12" Type="http://schemas.openxmlformats.org/officeDocument/2006/relationships/hyperlink" Target="http://isni.org/isni/0000000403339878" TargetMode="External"/><Relationship Id="rId13" Type="http://schemas.openxmlformats.org/officeDocument/2006/relationships/hyperlink" Target="https://hal.science/hal-02125639v1" TargetMode="External"/><Relationship Id="rId14" Type="http://schemas.openxmlformats.org/officeDocument/2006/relationships/hyperlink" Target="https://hal.science/search/index/?q=*&amp;authFullName_s=Vanessa Ferey" TargetMode="External"/><Relationship Id="rId15" Type="http://schemas.openxmlformats.org/officeDocument/2006/relationships/hyperlink" Target="https://hal.science/hal-02125626v1" TargetMode="External"/><Relationship Id="rId16" Type="http://schemas.openxmlformats.org/officeDocument/2006/relationships/hyperlink" Target="https://hal.science/hal-02125655v1" TargetMode="External"/><Relationship Id="rId17" Type="http://schemas.openxmlformats.org/officeDocument/2006/relationships/hyperlink" Target="https://hal.science/hal-02125643v1" TargetMode="External"/><Relationship Id="rId18" Type="http://schemas.openxmlformats.org/officeDocument/2006/relationships/hyperlink" Target="https://hal.science/hal-02132967v1" TargetMode="External"/><Relationship Id="rId19" Type="http://schemas.openxmlformats.org/officeDocument/2006/relationships/hyperlink" Target="https://hal.science/hal-02132963v1" TargetMode="External"/><Relationship Id="rId20" Type="http://schemas.openxmlformats.org/officeDocument/2006/relationships/hyperlink" Target="https://hal.science/hal-02124646v1" TargetMode="External"/><Relationship Id="rId21" Type="http://schemas.openxmlformats.org/officeDocument/2006/relationships/hyperlink" Target="https://dx.doi.org/10.7202/1026785ar" TargetMode="External"/><Relationship Id="rId22" Type="http://schemas.openxmlformats.org/officeDocument/2006/relationships/hyperlink" Target="https://hal.science/hal-02124670v1" TargetMode="External"/><Relationship Id="rId23" Type="http://schemas.openxmlformats.org/officeDocument/2006/relationships/hyperlink" Target="https://dx.doi.org/10.7202/1018540ar" TargetMode="External"/><Relationship Id="rId24" Type="http://schemas.openxmlformats.org/officeDocument/2006/relationships/hyperlink" Target="https://hal.science/hal-02124669v1" TargetMode="External"/><Relationship Id="rId25" Type="http://schemas.openxmlformats.org/officeDocument/2006/relationships/hyperlink" Target="https://dx.doi.org/10.7202/1013574ar" TargetMode="External"/><Relationship Id="rId26" Type="http://schemas.openxmlformats.org/officeDocument/2006/relationships/hyperlink" Target="https://hal.science/hal-02124652v1" TargetMode="External"/><Relationship Id="rId27" Type="http://schemas.openxmlformats.org/officeDocument/2006/relationships/hyperlink" Target="https://dx.doi.org/10.7202/045296ar" TargetMode="External"/><Relationship Id="rId28" Type="http://schemas.openxmlformats.org/officeDocument/2006/relationships/hyperlink" Target="https://hal.science/hal-02124655v1" TargetMode="External"/><Relationship Id="rId29" Type="http://schemas.openxmlformats.org/officeDocument/2006/relationships/hyperlink" Target="https://dx.doi.org/10.7202/045289ar" TargetMode="External"/><Relationship Id="rId30" Type="http://schemas.openxmlformats.org/officeDocument/2006/relationships/hyperlink" Target="https://hal.science/hal-02124650v1" TargetMode="External"/><Relationship Id="rId31" Type="http://schemas.openxmlformats.org/officeDocument/2006/relationships/hyperlink" Target="https://dx.doi.org/10.7202/045286ar" TargetMode="External"/><Relationship Id="rId32" Type="http://schemas.openxmlformats.org/officeDocument/2006/relationships/hyperlink" Target="https://univ-sorbonne-nouvelle.hal.science/hal-01992568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Ferey</dc:title>
  <dc:description>CV</dc:description>
  <dc:subject/>
  <cp:keywords/>
  <cp:category/>
  <cp:lastModifiedBy/>
  <dcterms:created xsi:type="dcterms:W3CDTF">2026-03-15T11:51:42+01:00</dcterms:created>
  <dcterms:modified xsi:type="dcterms:W3CDTF">2026-03-15T11:51:42+01:00</dcterms:modified>
</cp:coreProperties>
</file>

<file path=docProps/custom.xml><?xml version="1.0" encoding="utf-8"?>
<Properties xmlns="http://schemas.openxmlformats.org/officeDocument/2006/custom-properties" xmlns:vt="http://schemas.openxmlformats.org/officeDocument/2006/docPropsVTypes"/>
</file>