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TEILHET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enseignante-chercheure en langue et littérature chinoises, plus particulièrement en littérature contemporaine chinoise.</w:t>
      </w:r>
    </w:p>
    <w:p>
      <w:pPr/>
      <w:r>
        <w:rPr/>
        <w:t xml:space="preserve">Mes thématiques de prédilection concernent la littérature urbaine chinoise, la représentation de la ville ou celle de figures, comme celle du migrant de la campagne vers la ville, dans la fiction chinoise contemporaine.</w:t>
      </w:r>
    </w:p>
    <w:p>
      <w:pPr/>
      <w:r>
        <w:rPr/>
        <w:t xml:space="preserve">Je m'intéresse à des auteurs tels que Qiu Huadong, Chi Li, ou encore Wang Anyi, Jia Pingwa.</w:t>
      </w:r>
    </w:p>
    <w:p>
      <w:pPr/>
      <w:hyperlink r:id="rId7" w:history="1">
        <w:r>
          <w:rPr>
            <w:color w:val="#410a8c"/>
            <w:u w:val="single"/>
          </w:rPr>
          <w:t xml:space="preserve">teilhet@univ-tlse2.fr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L'image des Russes et de la Russie dans les «romans sociaux» au tournant du XXe siècle en Chine</w:t>
              </w:r>
            </w:hyperlink>
          </w:p>
          <w:p>
            <w:pPr/>
            <w:hyperlink r:id="rId9" w:history="1">
              <w:r>
                <w:rPr>
                  <w:color w:val="#410a8c"/>
                  <w:u w:val="single"/>
                </w:rPr>
                <w:t xml:space="preserve">Vanessa Teilhet</w:t>
              </w:r>
            </w:hyperlink>
          </w:p>
          <w:p>
            <w:pPr/>
            <w:r>
              <w:rPr>
                <w:i w:val="1"/>
                <w:iCs w:val="1"/>
              </w:rPr>
              <w:t xml:space="preserve">La Revue russe</w:t>
            </w:r>
            <w:r>
              <w:rPr/>
              <w:t xml:space="preserve">, 2021, 57 (1), pp.53-64. </w:t>
            </w:r>
            <w:hyperlink r:id="rId10" w:history="1">
              <w:r>
                <w:rPr>
                  <w:color w:val="#410a8c"/>
                  <w:u w:val="single"/>
                </w:rPr>
                <w:t xml:space="preserve">⟨10.3406/russe.2021.3093⟩</w:t>
              </w:r>
            </w:hyperlink>
          </w:p>
          <w:p>
            <w:pPr/>
            <w:r>
              <w:rPr/>
              <w:t xml:space="preserve">Article dans une revue</w:t>
            </w:r>
          </w:p>
          <w:p>
            <w:pPr/>
            <w:hyperlink r:id="rId8" w:history="1">
              <w:r>
                <w:rPr>
                  <w:color w:val="#410a8c"/>
                  <w:u w:val="single"/>
                </w:rPr>
                <w:t xml:space="preserve">hal-05006298v1</w:t>
              </w:r>
            </w:hyperlink>
          </w:p>
        </w:tc>
      </w:tr>
      <w:tr>
        <w:trPr/>
        <w:tc>
          <w:tcPr>
            <w:noWrap/>
          </w:tcPr>
          <w:p>
            <w:pPr>
              <w:spacing w:after="200"/>
            </w:pPr>
            <w:hyperlink r:id="rId11" w:history="1">
              <w:r>
                <w:rPr>
                  <w:color w:val="1e198e"/>
                  <w:b w:val="1"/>
                  <w:bCs w:val="1"/>
                  <w:u w:val="single"/>
                </w:rPr>
                <w:t xml:space="preserve">La ville à conquérir dans les récits de Qiu Huadong des années 1990</w:t>
              </w:r>
            </w:hyperlink>
          </w:p>
          <w:p>
            <w:pPr/>
            <w:hyperlink r:id="rId9" w:history="1">
              <w:r>
                <w:rPr>
                  <w:color w:val="#410a8c"/>
                  <w:u w:val="single"/>
                </w:rPr>
                <w:t xml:space="preserve">Vanessa Teilhet</w:t>
              </w:r>
            </w:hyperlink>
          </w:p>
          <w:p>
            <w:pPr/>
            <w:r>
              <w:rPr>
                <w:i w:val="1"/>
                <w:iCs w:val="1"/>
              </w:rPr>
              <w:t xml:space="preserve">Études Chinoises</w:t>
            </w:r>
            <w:r>
              <w:rPr/>
              <w:t xml:space="preserve">, 2012, XXXI-1</w:t>
            </w:r>
          </w:p>
          <w:p>
            <w:pPr/>
            <w:r>
              <w:rPr/>
              <w:t xml:space="preserve">Article dans une revue</w:t>
            </w:r>
          </w:p>
          <w:p>
            <w:pPr/>
            <w:hyperlink r:id="rId11" w:history="1">
              <w:r>
                <w:rPr>
                  <w:color w:val="#410a8c"/>
                  <w:u w:val="single"/>
                </w:rPr>
                <w:t xml:space="preserve">hal-01252134v1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L'artiste résistant chez le romancier chinois Qiu Huadong</w:t>
              </w:r>
            </w:hyperlink>
          </w:p>
          <w:p>
            <w:pPr/>
            <w:hyperlink r:id="rId9" w:history="1">
              <w:r>
                <w:rPr>
                  <w:color w:val="#410a8c"/>
                  <w:u w:val="single"/>
                </w:rPr>
                <w:t xml:space="preserve">Vanessa Teilhet</w:t>
              </w:r>
            </w:hyperlink>
          </w:p>
          <w:p>
            <w:pPr/>
            <w:r>
              <w:rPr/>
              <w:t xml:space="preserve">Plana, Muriel et Sounac, Frédéric. </w:t>
            </w:r>
            <w:r>
              <w:rPr>
                <w:i w:val="1"/>
                <w:iCs w:val="1"/>
              </w:rPr>
              <w:t xml:space="preserve">Identités de l'artiste. Pratiques, représentations, valeurs</w:t>
            </w:r>
            <w:r>
              <w:rPr/>
              <w:t xml:space="preserve">, </w:t>
            </w:r>
            <w:hyperlink r:id="rId13" w:history="1">
              <w:r>
                <w:rPr>
                  <w:color w:val="#410a8c"/>
                  <w:u w:val="single"/>
                </w:rPr>
                <w:t xml:space="preserve">Editions Universitaires de Dijon</w:t>
              </w:r>
            </w:hyperlink>
            <w:r>
              <w:rPr/>
              <w:t xml:space="preserve">, pp.95-107, 2021, Ecritures, 978-2-36441-413-6</w:t>
            </w:r>
          </w:p>
          <w:p>
            <w:pPr/>
            <w:r>
              <w:rPr/>
              <w:t xml:space="preserve">Chapitre d'ouvrage</w:t>
            </w:r>
          </w:p>
          <w:p>
            <w:pPr/>
            <w:hyperlink r:id="rId12" w:history="1">
              <w:r>
                <w:rPr>
                  <w:color w:val="#410a8c"/>
                  <w:u w:val="single"/>
                </w:rPr>
                <w:t xml:space="preserve">hal-05006348v1</w:t>
              </w:r>
            </w:hyperlink>
          </w:p>
        </w:tc>
      </w:tr>
      <w:tr>
        <w:trPr/>
        <w:tc>
          <w:tcPr>
            <w:noWrap/>
          </w:tcPr>
          <w:p>
            <w:pPr>
              <w:spacing w:after="200"/>
            </w:pPr>
            <w:hyperlink r:id="rId14" w:history="1">
              <w:r>
                <w:rPr>
                  <w:color w:val="1e198e"/>
                  <w:b w:val="1"/>
                  <w:bCs w:val="1"/>
                  <w:u w:val="single"/>
                </w:rPr>
                <w:t xml:space="preserve">Destin d'une femme, récit d'une ville</w:t>
              </w:r>
            </w:hyperlink>
          </w:p>
          <w:p>
            <w:pPr/>
            <w:hyperlink r:id="rId9" w:history="1">
              <w:r>
                <w:rPr>
                  <w:color w:val="#410a8c"/>
                  <w:u w:val="single"/>
                </w:rPr>
                <w:t xml:space="preserve">Vanessa Teilhet</w:t>
              </w:r>
            </w:hyperlink>
          </w:p>
          <w:p>
            <w:pPr/>
            <w:r>
              <w:rPr/>
              <w:t xml:space="preserve">Urbain trop Urbain; Matthieu Duperrex; Françoise Ged (préface). </w:t>
            </w:r>
            <w:r>
              <w:rPr>
                <w:i w:val="1"/>
                <w:iCs w:val="1"/>
              </w:rPr>
              <w:t xml:space="preserve">La revue de villes </w:t>
            </w:r>
            <w:r>
              <w:rPr/>
              <w:t xml:space="preserve">, , 2012, Shanghai No City Guide, 9782954114408</w:t>
            </w:r>
          </w:p>
          <w:p>
            <w:pPr/>
            <w:r>
              <w:rPr/>
              <w:t xml:space="preserve">Chapitre d'ouvrage</w:t>
            </w:r>
          </w:p>
          <w:p>
            <w:pPr/>
            <w:hyperlink r:id="rId14" w:history="1">
              <w:r>
                <w:rPr>
                  <w:color w:val="#410a8c"/>
                  <w:u w:val="single"/>
                </w:rPr>
                <w:t xml:space="preserve">hal-01334632v1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teilhet@univ-tlse2.fr" TargetMode="External"/><Relationship Id="rId8" Type="http://schemas.openxmlformats.org/officeDocument/2006/relationships/hyperlink" Target="https://hal.science/hal-05006298v1" TargetMode="External"/><Relationship Id="rId9" Type="http://schemas.openxmlformats.org/officeDocument/2006/relationships/hyperlink" Target="https://hal.science/search/index/?q=*&amp;authFullName_s=Vanessa Teilhet" TargetMode="External"/><Relationship Id="rId10" Type="http://schemas.openxmlformats.org/officeDocument/2006/relationships/hyperlink" Target="https://dx.doi.org/10.3406/russe.2021.3093" TargetMode="External"/><Relationship Id="rId11" Type="http://schemas.openxmlformats.org/officeDocument/2006/relationships/hyperlink" Target="https://hal.science/hal-01252134v1" TargetMode="External"/><Relationship Id="rId12" Type="http://schemas.openxmlformats.org/officeDocument/2006/relationships/hyperlink" Target="https://hal.science/hal-05006348v1" TargetMode="External"/><Relationship Id="rId13" Type="http://schemas.openxmlformats.org/officeDocument/2006/relationships/hyperlink" Target="https://eud.ube.fr/" TargetMode="External"/><Relationship Id="rId14" Type="http://schemas.openxmlformats.org/officeDocument/2006/relationships/hyperlink" Target="https://hal.science/hal-01334632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TEILHET</dc:title>
  <dc:description>CV</dc:description>
  <dc:subject/>
  <cp:keywords/>
  <cp:category/>
  <cp:lastModifiedBy/>
  <dcterms:created xsi:type="dcterms:W3CDTF">2026-03-20T05:45:08+01:00</dcterms:created>
  <dcterms:modified xsi:type="dcterms:W3CDTF">2026-03-20T05:45:08+01:00</dcterms:modified>
</cp:coreProperties>
</file>

<file path=docProps/custom.xml><?xml version="1.0" encoding="utf-8"?>
<Properties xmlns="http://schemas.openxmlformats.org/officeDocument/2006/custom-properties" xmlns:vt="http://schemas.openxmlformats.org/officeDocument/2006/docPropsVTypes"/>
</file>