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Belissen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the Automatic Recognition of Non-Conventionalized Units in Sign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Belissen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2020, 13, pp.310-345.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⟨10.3390/a13120310⟩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hal-03060271v1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Dicta-Sign–LSF–v2 : étendre le traitement automatique des langues des signes grâce à un corpus de dialogue en Langue des Signes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Belissen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Minority languages spoken or signed and inclusive spaces</w:t>
            </w:r>
            <w:r>
              <w:rPr/>
              <w:t xml:space="preserve">, 2021, Asynchronous online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hal-03450108v1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Dicta-Sign-LSF-v2: Remake of a Continuous French Sign Language Dialogue Corpus and a First Baseline for Automatic Sign Language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Belissen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2020 - 12th Language Resources and Evaluation Conference</w:t>
            </w:r>
            <w:r>
              <w:rPr/>
              <w:t xml:space="preserve">, 2020, Marseille, France. pp.6040‑6048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hal-02541792v1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and Extending Continuous Sign Language Recognition: Taking Iconicity and Spatial Language into account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Belissen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LREC2020, 9th Workshop on the Representation and Processing of Sign Languages: Sign Language Resources in the Service of the Language Community, Technological Challenges and Application Perspectives</w:t>
            </w:r>
            <w:r>
              <w:rPr/>
              <w:t xml:space="preserve">, E. Efthimiou, S.-E. Fotinea,T. Hanke, J. A. Hochgesang, J. Kristoffersen, J. Mesch (eds.), 2020, Marseille, France. pp.7-12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hal-02541816v1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Continuous Recognition of Illustrative and Spatial Structures in Sign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Belissen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Sign Language Recognition, Translation and Production Workshop</w:t>
            </w:r>
            <w:r>
              <w:rPr/>
              <w:t xml:space="preserve">, Springer, Aug 2020,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hal-03060270v1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Video Analysis For Automatic Recognition and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Belissen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Automatic Face and Gesture Recognition</w:t>
            </w:r>
            <w:r>
              <w:rPr/>
              <w:t xml:space="preserve">, May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hal-02146366v1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Video Analysis For Automatic Recognition and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Belissen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ACM SIGACCESS Conference on Computers and Accessibility</w:t>
            </w:r>
            <w:r>
              <w:rPr/>
              <w:t xml:space="preserve">, Oct 2018,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hal-02146365v1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vidéos de Langue des Signes Française à des fins de reconnaissance automatique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Belissen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Handiversité 2018</w:t>
            </w:r>
            <w:r>
              <w:rPr/>
              <w:t xml:space="preserve">, Apr 2018, Orsay,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hal-02146360v1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recognition of Sign Language structures in RGB videos: the detection of pointing and lexical signs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Belissen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hal-02146368v1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gesture representation network for Sign Language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Belissen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Michèle Gouiffes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hal-02146369v1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Sign Recognition to Automatic Sign Language Understanding : Addressing the Non-Conventionalized Units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Belissen</w:t>
              </w:r>
            </w:hyperlink>
          </w:p>
          <w:p>
            <w:pPr/>
            <w:r>
              <w:rPr/>
              <w:t xml:space="preserve">Computer Vision and Pattern Recognition [cs.CV]. Université Paris-Saclay, 2020. English.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2020UPASG064⟩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tel-03082011v1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60271v1" TargetMode="External"/><Relationship Id="rId8" Type="http://schemas.openxmlformats.org/officeDocument/2006/relationships/hyperlink" Target="https://hal.science/search/index/?q=*&amp;authFullName_s=Valentin Belissen" TargetMode="External"/><Relationship Id="rId9" Type="http://schemas.openxmlformats.org/officeDocument/2006/relationships/hyperlink" Target="https://hal.science/search/index/?q=*&amp;authFullName_s=Annelies Braffort" TargetMode="External"/><Relationship Id="rId10" Type="http://schemas.openxmlformats.org/officeDocument/2006/relationships/hyperlink" Target="https://hal.science/search/index/?q=*&amp;authFullName_s=Mich&#232;le Gouiff&#232;s" TargetMode="External"/><Relationship Id="rId11" Type="http://schemas.openxmlformats.org/officeDocument/2006/relationships/hyperlink" Target="https://dx.doi.org/10.3390/a13120310" TargetMode="External"/><Relationship Id="rId12" Type="http://schemas.openxmlformats.org/officeDocument/2006/relationships/hyperlink" Target="https://hal.science/hal-03450108v1" TargetMode="External"/><Relationship Id="rId13" Type="http://schemas.openxmlformats.org/officeDocument/2006/relationships/hyperlink" Target="https://hal.science/hal-02541792v1" TargetMode="External"/><Relationship Id="rId14" Type="http://schemas.openxmlformats.org/officeDocument/2006/relationships/hyperlink" Target="https://hal.science/hal-02541816v1" TargetMode="External"/><Relationship Id="rId15" Type="http://schemas.openxmlformats.org/officeDocument/2006/relationships/hyperlink" Target="https://hal.science/hal-03060270v1" TargetMode="External"/><Relationship Id="rId16" Type="http://schemas.openxmlformats.org/officeDocument/2006/relationships/hyperlink" Target="https://hal.science/hal-02146366v1" TargetMode="External"/><Relationship Id="rId17" Type="http://schemas.openxmlformats.org/officeDocument/2006/relationships/hyperlink" Target="https://hal.science/hal-02146365v1" TargetMode="External"/><Relationship Id="rId18" Type="http://schemas.openxmlformats.org/officeDocument/2006/relationships/hyperlink" Target="https://hal.science/hal-02146360v1" TargetMode="External"/><Relationship Id="rId19" Type="http://schemas.openxmlformats.org/officeDocument/2006/relationships/hyperlink" Target="https://hal.science/hal-02146368v1" TargetMode="External"/><Relationship Id="rId20" Type="http://schemas.openxmlformats.org/officeDocument/2006/relationships/hyperlink" Target="https://hal.science/hal-02146369v1" TargetMode="External"/><Relationship Id="rId21" Type="http://schemas.openxmlformats.org/officeDocument/2006/relationships/hyperlink" Target="https://hal.science/search/index/?q=*&amp;authFullName_s=Mich&#232;le Gouiffes" TargetMode="External"/><Relationship Id="rId22" Type="http://schemas.openxmlformats.org/officeDocument/2006/relationships/hyperlink" Target="https://theses.hal.science/tel-03082011v1" TargetMode="External"/><Relationship Id="rId23" Type="http://schemas.openxmlformats.org/officeDocument/2006/relationships/hyperlink" Target="https://www.theses.fr/2020UPASG064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Belissen</dc:title>
  <dc:description>CV</dc:description>
  <dc:subject/>
  <cp:keywords/>
  <cp:category/>
  <cp:lastModifiedBy/>
  <dcterms:created xsi:type="dcterms:W3CDTF">2026-05-12T08:38:18+02:00</dcterms:created>
  <dcterms:modified xsi:type="dcterms:W3CDTF">2026-05-12T08:38:18+02:00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