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Beranger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tranquilles, taches d’écume. Les calligraphies de Tanaka Shingai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2016, 52,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Rouleau sur les mérites comparés du saké et du riz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Leggeri-Bauer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2013, n° 44 (2), pp.70.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⟨10.3917/rbnf.044.0070⟩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Toshi Edo ha seiyôjin kara dô mirareta no ka : Aimé Humbert no E de miru Nihon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Rekihaku</w:t>
            </w:r>
            <w:r>
              <w:rPr/>
              <w:t xml:space="preserve">, 2012,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le catalogue d'exposition Ofuda (Musée Guimet)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2012, 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collaboratif sur le manuscrit Shuhanron emaki conservé à la Bibliothèque nationale de France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toshokan jôhô kenkyû 日仏図書館情報研究 / Bulletin de la Société franco-japonaise des bibliothécaires et des documentalistes</w:t>
            </w:r>
            <w:r>
              <w:rPr/>
              <w:t xml:space="preserve">, 2011, 37,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du japonisme. Peintures de Hokusai, premiers livres illustrés et estampes dans les collections publiques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Lacambre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l’exposition « A l’aube du japonisme. Premiers contacts entre la France et le Japon au XIXe siècle »</w:t>
            </w:r>
            <w:r>
              <w:rPr/>
              <w:t xml:space="preserve">, Maison de la culture du Japon à Paris, Jan 2018, Paris, Maison de la culture du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Hokusai à la rencontre de l'Occident : les peintures de la collection Sturler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Richelieu</w:t>
            </w:r>
            <w:r>
              <w:rPr/>
              <w:t xml:space="preserve">, Bibliothèque nationale de France; Institut national d’histoire de l’art, Jan 2018, Paris, Institut national d’histoire de l’art,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saveurs : la réalisation du rouleau des &amp;quot;Mérites comparés du saké et du riz&amp;quot; (Japonais 5343)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Cuisance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patrimoine écrit à la loupe</w:t>
            </w:r>
            <w:r>
              <w:rPr/>
              <w:t xml:space="preserve">, Institut national du patrimoine; Bibliothèque nationale de France; Archives nationales, Mar 2015, Paris, Institut national du patrimoine, Auditorium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meisho zue (recueils de lieux célèbres japonais) en France au milieu du XIXe siècle, à travers les collections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対話と深化」の次世代女性リーダーの育成 : 「魅力ある大学院教育」イニシアティブ Vol.平成17年度活動報告書 : シンポジウム編</w:t>
            </w:r>
            <w:r>
              <w:rPr/>
              <w:t xml:space="preserve">, お茶の水女子大学「魅力ある大学院教育」イニシアティブ人社系事務局, Nov 2006,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meisho zue en France au milieu du xix e siècle, à travers les collections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D’Edo à Tôkyô (XVIIIe-XIXe siècles) - Construction et représentations d’une culture urbaine -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mérites comparés du saké et du riz : illustré par un rouleau japonais du XVII&amp;lt;sup&amp;gt;e&amp;lt;/sup&amp;gt;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Leggeri-Bauer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/>
              <w:t xml:space="preserve">Claire-Akiko Brisset; Estelle Leggeri-Bauer; Véronique Béranger. </w:t>
            </w:r>
            <w:hyperlink r:id="rId26" w:history="1">
              <w:r>
                <w:rPr>
                  <w:color w:val="#410a8c"/>
                  <w:u w:val="single"/>
                </w:rPr>
                <w:t xml:space="preserve">Bibliothèque nationale de France; Diane de Selliers</w:t>
              </w:r>
            </w:hyperlink>
            <w:r>
              <w:rPr/>
              <w:t xml:space="preserve">, 1 vol. (245 p.) : ill. en coul. ; 28 x 30 cm, 2014, 978-2-7177-2552-0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l’entrée des manuscrits à peintures japonais au département des Manuscrits de la BnF » (en japonais. Traduction : Mari Komoto),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bungaku no tenbô wo hiraku 2, dir. Komine Kazuaki, Tokyo, Kasama shoin 日本文学の展望を拓く 2 - 絵画・イメージの回廊, 小峯和明 監修, 笠間書院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「フランス国立図書館写本部における日本の絵巻・絵入り写本の収集にまつわる小話」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 Kômoto</w:t>
              </w:r>
            </w:hyperlink>
          </w:p>
          <w:p>
            <w:pPr/>
            <w:r>
              <w:rPr/>
              <w:t xml:space="preserve">Komine Kazuaki; 小峯和明 監修. </w:t>
            </w:r>
            <w:r>
              <w:rPr>
                <w:i w:val="1"/>
                <w:iCs w:val="1"/>
              </w:rPr>
              <w:t xml:space="preserve">日本文学の展望を拓く 2 - 絵画・イメージの回廊 = Nihon bungaku no tenbô wo hiraku 2</w:t>
            </w:r>
            <w:r>
              <w:rPr/>
              <w:t xml:space="preserve">, Kasama shoin, pp.141-152,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arrivées par l'intermédiaire du comptoir hollandais de Deshima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l’Aube du Japonisme</w:t>
            </w:r>
            <w:r>
              <w:rPr/>
              <w:t xml:space="preserve">, Maison de la culture du Japon à Paris, pp.64-75,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 フランス国立図書館蔵『酒飯論絵巻』について, 『酒飯論絵巻』伝本リスト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Shuhanron emaki" eiin to kenkyû. Bunkachô-bon Furansu kokuritsu toshokan-bon to sono shûhen = 酒飯論絵巻』影印と研究 文化庁本•フランス国立図書館本とその周辺</w:t>
            </w:r>
            <w:r>
              <w:rPr/>
              <w:t xml:space="preserve">, Rinsen shoten,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ville d’Edo dans Le Japon illustré d’Aimé Humbert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/>
              <w:t xml:space="preserve">Audrey Doyen, Julien Glauser, Marc-Olivier Gonseth, Grégoire Mayor. </w:t>
            </w:r>
            <w:r>
              <w:rPr>
                <w:i w:val="1"/>
                <w:iCs w:val="1"/>
              </w:rPr>
              <w:t xml:space="preserve">Imagine Japan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Alphil</w:t>
              </w:r>
            </w:hyperlink>
            <w:r>
              <w:rPr/>
              <w:t xml:space="preserve">, pp.214-221, 2015, 978-2-88078-040-1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[Trois 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/>
              <w:t xml:space="preserve">Lemagnen, Sylvette; Leggeri-Bauer, Estelle. </w:t>
            </w:r>
            <w:r>
              <w:rPr>
                <w:i w:val="1"/>
                <w:iCs w:val="1"/>
              </w:rPr>
              <w:t xml:space="preserve">Emakimono &amp; tapisserie : dessins animés du Moyen Âge</w:t>
            </w:r>
            <w:r>
              <w:rPr/>
              <w:t xml:space="preserve">, Musée de la Tapisserie de Bayeux,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Japonisme et érudition : le livre japonais dans les collections d'Auguste Lesouëf (1829-1906).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Japonisme Érudition</w:t>
              </w:r>
            </w:hyperlink>
          </w:p>
          <w:p>
            <w:pPr/>
            <w:r>
              <w:rPr/>
              <w:t xml:space="preserve">Sciences de l'information et de la communication. Ecole nationale des chartes, 2000.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tel-01836592v1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nf.hal.science/hal-04369421v1" TargetMode="External"/><Relationship Id="rId8" Type="http://schemas.openxmlformats.org/officeDocument/2006/relationships/hyperlink" Target="https://hal.science/search/index/?q=*&amp;authFullName_s=V&#233;ronique B&#233;ranger" TargetMode="External"/><Relationship Id="rId9" Type="http://schemas.openxmlformats.org/officeDocument/2006/relationships/hyperlink" Target="https://hal.science/hal-04108848v1" TargetMode="External"/><Relationship Id="rId10" Type="http://schemas.openxmlformats.org/officeDocument/2006/relationships/hyperlink" Target="https://hal.science/search/index/?q=*&amp;authFullName_s=Estelle Leggeri-Bauer" TargetMode="External"/><Relationship Id="rId11" Type="http://schemas.openxmlformats.org/officeDocument/2006/relationships/hyperlink" Target="https://dx.doi.org/10.3917/rbnf.044.0070" TargetMode="External"/><Relationship Id="rId12" Type="http://schemas.openxmlformats.org/officeDocument/2006/relationships/hyperlink" Target="https://bnf.hal.science/hal-04350473v1" TargetMode="External"/><Relationship Id="rId13" Type="http://schemas.openxmlformats.org/officeDocument/2006/relationships/hyperlink" Target="https://bnf.hal.science/hal-04349000v1" TargetMode="External"/><Relationship Id="rId14" Type="http://schemas.openxmlformats.org/officeDocument/2006/relationships/hyperlink" Target="https://bnf.hal.science/hal-04350474v1" TargetMode="External"/><Relationship Id="rId15" Type="http://schemas.openxmlformats.org/officeDocument/2006/relationships/hyperlink" Target="https://bnf.hal.science/hal-04370396v1" TargetMode="External"/><Relationship Id="rId16" Type="http://schemas.openxmlformats.org/officeDocument/2006/relationships/hyperlink" Target="https://hal.science/search/index/?q=*&amp;authFullName_s=Genevi&#232;ve Lacambre" TargetMode="External"/><Relationship Id="rId17" Type="http://schemas.openxmlformats.org/officeDocument/2006/relationships/hyperlink" Target="https://hal.science/search/index/?q=*&amp;authFullName_s=Christophe Marquet" TargetMode="External"/><Relationship Id="rId18" Type="http://schemas.openxmlformats.org/officeDocument/2006/relationships/hyperlink" Target="https://bnf.hal.science/hal-04319615v1" TargetMode="External"/><Relationship Id="rId19" Type="http://schemas.openxmlformats.org/officeDocument/2006/relationships/hyperlink" Target="https://hal.science/search/index/?q=*&amp;authFullName_s=Nathalie Buisson" TargetMode="External"/><Relationship Id="rId20" Type="http://schemas.openxmlformats.org/officeDocument/2006/relationships/hyperlink" Target="https://bnf.hal.science/hal-04319619v1" TargetMode="External"/><Relationship Id="rId21" Type="http://schemas.openxmlformats.org/officeDocument/2006/relationships/hyperlink" Target="https://hal.science/search/index/?q=*&amp;authFullName_s=Fran&#231;oise Cuisance" TargetMode="External"/><Relationship Id="rId22" Type="http://schemas.openxmlformats.org/officeDocument/2006/relationships/hyperlink" Target="https://hal.science/search/index/?q=*&amp;authFullName_s=Claire-Akiko Brisset" TargetMode="External"/><Relationship Id="rId23" Type="http://schemas.openxmlformats.org/officeDocument/2006/relationships/hyperlink" Target="https://bnf.hal.science/hal-04202977v1" TargetMode="External"/><Relationship Id="rId24" Type="http://schemas.openxmlformats.org/officeDocument/2006/relationships/hyperlink" Target="https://bnf.hal.science/hal-03779475v1" TargetMode="External"/><Relationship Id="rId25" Type="http://schemas.openxmlformats.org/officeDocument/2006/relationships/hyperlink" Target="https://hal.science/hal-01677868v1" TargetMode="External"/><Relationship Id="rId26" Type="http://schemas.openxmlformats.org/officeDocument/2006/relationships/hyperlink" Target="http://editionsdianedeselliers.com/fr/livres/des-merites-compares-du-sake-et-du-riz" TargetMode="External"/><Relationship Id="rId27" Type="http://schemas.openxmlformats.org/officeDocument/2006/relationships/hyperlink" Target="https://hal.science/hal-01850967v1" TargetMode="External"/><Relationship Id="rId28" Type="http://schemas.openxmlformats.org/officeDocument/2006/relationships/hyperlink" Target="https://bnf.hal.science/hal-04367342v1" TargetMode="External"/><Relationship Id="rId29" Type="http://schemas.openxmlformats.org/officeDocument/2006/relationships/hyperlink" Target="https://hal.science/search/index/?q=*&amp;authFullName_s=Mari K&#244;moto" TargetMode="External"/><Relationship Id="rId30" Type="http://schemas.openxmlformats.org/officeDocument/2006/relationships/hyperlink" Target="https://hal.science/hal-01850964v1" TargetMode="External"/><Relationship Id="rId31" Type="http://schemas.openxmlformats.org/officeDocument/2006/relationships/hyperlink" Target="https://bnf.hal.science/hal-04367344v1" TargetMode="External"/><Relationship Id="rId32" Type="http://schemas.openxmlformats.org/officeDocument/2006/relationships/hyperlink" Target="https://bnf.hal.science/hal-01850984v1" TargetMode="External"/><Relationship Id="rId33" Type="http://schemas.openxmlformats.org/officeDocument/2006/relationships/hyperlink" Target="http://www.alphil.com/index.php/imagine-japan.html" TargetMode="External"/><Relationship Id="rId34" Type="http://schemas.openxmlformats.org/officeDocument/2006/relationships/hyperlink" Target="https://bnf.hal.science/hal-04367348v1" TargetMode="External"/><Relationship Id="rId35" Type="http://schemas.openxmlformats.org/officeDocument/2006/relationships/hyperlink" Target="https://bnf.hal.science/tel-01836592v1" TargetMode="External"/><Relationship Id="rId36" Type="http://schemas.openxmlformats.org/officeDocument/2006/relationships/hyperlink" Target="https://hal.science/search/index/?q=*&amp;authFullName_s=Japonisme &#201;rudition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Beranger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