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22.68370607029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Victor Baptiste </w:t>
      </w:r>
      <w:r>
        <w:rPr>
          <w:color w:val="641e6e"/>
        </w:rPr>
        <w:t xml:space="preserve">Doctorant contractuel à l'EPHE-PSL </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victor-baptiste</w:t>
        </w:r>
      </w:hyperlink>
    </w:p>
    <w:p>
      <w:pPr>
        <w:numPr>
          <w:ilvl w:val="0"/>
          <w:numId w:val="1"/>
        </w:numPr>
      </w:pPr>
      <w:r>
        <w:rPr/>
        <w:t xml:space="preserve"> ORCID : </w:t>
      </w:r>
      <w:hyperlink r:id="rId9" w:history="1">
        <w:r>
          <w:rPr>
            <w:color w:val="#410a8c"/>
            <w:u w:val="single"/>
          </w:rPr>
          <w:t xml:space="preserve">0000-0002-5587-3832</w:t>
        </w:r>
      </w:hyperlink>
    </w:p>
    <w:p>
      <w:pPr>
        <w:spacing w:before="600"/>
      </w:pPr>
    </w:p>
    <w:p>
      <w:pPr>
        <w:pStyle w:val="Heading2"/>
      </w:pPr>
      <w:r>
        <w:rPr>
          <w:color w:val="1e198e"/>
          <w:b w:val="1"/>
          <w:bCs w:val="1"/>
        </w:rPr>
        <w:t xml:space="preserve">Présentation</w:t>
      </w:r>
    </w:p>
    <w:p>
      <w:pPr>
        <w:spacing w:after="100"/>
      </w:pPr>
    </w:p>
    <w:p>
      <w:pPr/>
      <w:r>
        <w:rPr/>
        <w:t xml:space="preserve">Doctorant à l'Ecole Pratique des Hautes Etudes et rattaché au Groupe de Recherches en Etudes Indiennes (GREI), je prépare actuellement une thèse intitulée &amp;quot;Aspects poétiques et mystiques de la traduction dans la culture indo-persane : l’œuvre littéraire d’Āqil Khān ‘Rāzī’&amp;quot;.Cette thèse s’intéresse à l’œuvre littéraire et mystique d’un poète indo-persan nommé ‘Āqil Khān ‘Rāzī’ (1026?-1108 hég., 1617?-1696) et, en particulier, aux traductions persanes, réalisées par ce dernier en 1655 et 1658, de deux textes rédigés en langue avadhī (la langue vernaculaire de la région de l’Avadh, située en Inde du Nord) au XVIe siècle : Madhumālatī et Padmāvat. Cette thèse consiste principalement en un travail philologique, réalisé à partir de manuscrits jamais transcrits ou édités, mais touche également à des questions de poétique, de philosophie de la traduction et de mystique musulmane. Ce travail cherche à circonscrire, le plus finement possible, la nature des communications et des échanges littéraires unissant la sphère culturelle persane et la sphère culturelle vernaculaire en Asie du Sud lors de l’apogée de l’empire moghol, au XVIIe siècle.</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Communication dans un congrès (5)</w:t>
      </w:r>
    </w:p>
    <w:p>
      <w:pPr>
        <w:spacing w:after="100"/>
      </w:pPr>
    </w:p>
    <w:tbl>
      <w:tblGrid>
        <w:gridCol/>
      </w:tblGrid>
      <w:tblPr>
        <w:tblW w:w="0" w:type="auto"/>
        <w:tblLayout w:type="autofit"/>
      </w:tblPr>
      <w:tr>
        <w:trPr/>
        <w:tc>
          <w:tcPr>
            <w:noWrap/>
          </w:tcPr>
          <w:p>
            <w:pPr>
              <w:spacing w:after="200"/>
            </w:pPr>
            <w:hyperlink r:id="rId10" w:history="1">
              <w:r>
                <w:rPr>
                  <w:color w:val="1e198e"/>
                  <w:b w:val="1"/>
                  <w:bCs w:val="1"/>
                  <w:u w:val="single"/>
                </w:rPr>
                <w:t xml:space="preserve">La pratique de l’adaptation littéraire indo-persane au XVIIème siècle : l’exemple de l’imagerie poétique de Mihr-u Māh d’Āqil Khān ‘Rāzī’ (1617?-1696)</w:t>
              </w:r>
            </w:hyperlink>
          </w:p>
          <w:p>
            <w:pPr/>
            <w:hyperlink r:id="rId11" w:history="1">
              <w:r>
                <w:rPr>
                  <w:color w:val="#410a8c"/>
                  <w:u w:val="single"/>
                </w:rPr>
                <w:t xml:space="preserve">Victor Baptiste</w:t>
              </w:r>
            </w:hyperlink>
          </w:p>
          <w:p>
            <w:pPr/>
            <w:r>
              <w:rPr>
                <w:i w:val="1"/>
                <w:iCs w:val="1"/>
              </w:rPr>
              <w:t xml:space="preserve">Journée des doctorants du GREI</w:t>
            </w:r>
            <w:r>
              <w:rPr/>
              <w:t xml:space="preserve">, Fabienne Bagnis; Véronique Kremmer, Apr 2023, Paris, France</w:t>
            </w:r>
          </w:p>
          <w:p>
            <w:pPr/>
            <w:r>
              <w:rPr/>
              <w:t xml:space="preserve">Communication dans un congrès</w:t>
            </w:r>
          </w:p>
          <w:p>
            <w:pPr/>
            <w:hyperlink r:id="rId10" w:history="1">
              <w:r>
                <w:rPr>
                  <w:color w:val="#410a8c"/>
                  <w:u w:val="single"/>
                </w:rPr>
                <w:t xml:space="preserve">hal-04382352v1</w:t>
              </w:r>
            </w:hyperlink>
          </w:p>
        </w:tc>
      </w:tr>
      <w:tr>
        <w:trPr/>
        <w:tc>
          <w:tcPr>
            <w:noWrap/>
          </w:tcPr>
          <w:p>
            <w:pPr>
              <w:spacing w:after="200"/>
            </w:pPr>
            <w:hyperlink r:id="rId12" w:history="1">
              <w:r>
                <w:rPr>
                  <w:color w:val="1e198e"/>
                  <w:b w:val="1"/>
                  <w:bCs w:val="1"/>
                  <w:u w:val="single"/>
                </w:rPr>
                <w:t xml:space="preserve">The Identity of Go-Betweens: Persian Poets and Indian Tales</w:t>
              </w:r>
            </w:hyperlink>
          </w:p>
          <w:p>
            <w:pPr/>
            <w:hyperlink r:id="rId11" w:history="1">
              <w:r>
                <w:rPr>
                  <w:color w:val="#410a8c"/>
                  <w:u w:val="single"/>
                </w:rPr>
                <w:t xml:space="preserve">Victor Baptiste</w:t>
              </w:r>
            </w:hyperlink>
          </w:p>
          <w:p>
            <w:pPr/>
            <w:r>
              <w:rPr>
                <w:i w:val="1"/>
                <w:iCs w:val="1"/>
              </w:rPr>
              <w:t xml:space="preserve">Middle East Studies Association’s 57th annual meeting</w:t>
            </w:r>
            <w:r>
              <w:rPr/>
              <w:t xml:space="preserve">, Middle East Studies Association, Nov 2023, Montréal, Canada</w:t>
            </w:r>
          </w:p>
          <w:p>
            <w:pPr/>
            <w:r>
              <w:rPr/>
              <w:t xml:space="preserve">Communication dans un congrès</w:t>
            </w:r>
          </w:p>
          <w:p>
            <w:pPr/>
            <w:hyperlink r:id="rId12" w:history="1">
              <w:r>
                <w:rPr>
                  <w:color w:val="#410a8c"/>
                  <w:u w:val="single"/>
                </w:rPr>
                <w:t xml:space="preserve">hal-04382359v1</w:t>
              </w:r>
            </w:hyperlink>
          </w:p>
        </w:tc>
      </w:tr>
      <w:tr>
        <w:trPr/>
        <w:tc>
          <w:tcPr>
            <w:noWrap/>
          </w:tcPr>
          <w:p>
            <w:pPr>
              <w:spacing w:after="200"/>
            </w:pPr>
            <w:hyperlink r:id="rId13" w:history="1">
              <w:r>
                <w:rPr>
                  <w:color w:val="1e198e"/>
                  <w:b w:val="1"/>
                  <w:bCs w:val="1"/>
                  <w:u w:val="single"/>
                </w:rPr>
                <w:t xml:space="preserve">Indo-Persian Techniques of Translation: ʿĀqil Khān Rāzī’s Indian Masnavīs</w:t>
              </w:r>
            </w:hyperlink>
          </w:p>
          <w:p>
            <w:pPr/>
            <w:hyperlink r:id="rId11" w:history="1">
              <w:r>
                <w:rPr>
                  <w:color w:val="#410a8c"/>
                  <w:u w:val="single"/>
                </w:rPr>
                <w:t xml:space="preserve">Victor Baptiste</w:t>
              </w:r>
            </w:hyperlink>
          </w:p>
          <w:p>
            <w:pPr/>
            <w:r>
              <w:rPr>
                <w:i w:val="1"/>
                <w:iCs w:val="1"/>
              </w:rPr>
              <w:t xml:space="preserve">Young Researchers’ Indo-Persian Workshop: "Translation in the Indo-Persian World"</w:t>
            </w:r>
            <w:r>
              <w:rPr/>
              <w:t xml:space="preserve">, Raffaello Diani; Victor Baptiste, May 2023, Marseille, France</w:t>
            </w:r>
          </w:p>
          <w:p>
            <w:pPr/>
            <w:r>
              <w:rPr/>
              <w:t xml:space="preserve">Communication dans un congrès</w:t>
            </w:r>
          </w:p>
          <w:p>
            <w:pPr/>
            <w:hyperlink r:id="rId13" w:history="1">
              <w:r>
                <w:rPr>
                  <w:color w:val="#410a8c"/>
                  <w:u w:val="single"/>
                </w:rPr>
                <w:t xml:space="preserve">hal-04382327v1</w:t>
              </w:r>
            </w:hyperlink>
          </w:p>
        </w:tc>
      </w:tr>
      <w:tr>
        <w:trPr/>
        <w:tc>
          <w:tcPr>
            <w:noWrap/>
          </w:tcPr>
          <w:p>
            <w:pPr>
              <w:spacing w:after="200"/>
            </w:pPr>
            <w:hyperlink r:id="rId14" w:history="1">
              <w:r>
                <w:rPr>
                  <w:color w:val="1e198e"/>
                  <w:b w:val="1"/>
                  <w:bCs w:val="1"/>
                  <w:u w:val="single"/>
                </w:rPr>
                <w:t xml:space="preserve">ʿĀqil Khān ‘Rāzī’ (1614-1696) et la poésie hindavī : la pratique de l’adaptation littéraire dans la culture indo-persane</w:t>
              </w:r>
            </w:hyperlink>
          </w:p>
          <w:p>
            <w:pPr/>
            <w:hyperlink r:id="rId11" w:history="1">
              <w:r>
                <w:rPr>
                  <w:color w:val="#410a8c"/>
                  <w:u w:val="single"/>
                </w:rPr>
                <w:t xml:space="preserve">Victor Baptiste</w:t>
              </w:r>
            </w:hyperlink>
          </w:p>
          <w:p>
            <w:pPr/>
            <w:r>
              <w:rPr>
                <w:i w:val="1"/>
                <w:iCs w:val="1"/>
              </w:rPr>
              <w:t xml:space="preserve">Journée du monde indien 2022</w:t>
            </w:r>
            <w:r>
              <w:rPr/>
              <w:t xml:space="preserve">, Carmen Spiers; Beatrice Bonino, Jun 2022, Paris, France</w:t>
            </w:r>
          </w:p>
          <w:p>
            <w:pPr/>
            <w:r>
              <w:rPr/>
              <w:t xml:space="preserve">Communication dans un congrès</w:t>
            </w:r>
          </w:p>
          <w:p>
            <w:pPr/>
            <w:hyperlink r:id="rId14" w:history="1">
              <w:r>
                <w:rPr>
                  <w:color w:val="#410a8c"/>
                  <w:u w:val="single"/>
                </w:rPr>
                <w:t xml:space="preserve">hal-04382315v1</w:t>
              </w:r>
            </w:hyperlink>
          </w:p>
        </w:tc>
      </w:tr>
      <w:tr>
        <w:trPr/>
        <w:tc>
          <w:tcPr>
            <w:noWrap/>
          </w:tcPr>
          <w:p>
            <w:pPr>
              <w:spacing w:after="200"/>
            </w:pPr>
            <w:hyperlink r:id="rId15" w:history="1">
              <w:r>
                <w:rPr>
                  <w:color w:val="1e198e"/>
                  <w:b w:val="1"/>
                  <w:bCs w:val="1"/>
                  <w:u w:val="single"/>
                </w:rPr>
                <w:t xml:space="preserve">Introduction à la philologie avadhī : aspects linguistiques, codicologiques et littéraires</w:t>
              </w:r>
            </w:hyperlink>
          </w:p>
          <w:p>
            <w:pPr/>
            <w:hyperlink r:id="rId11" w:history="1">
              <w:r>
                <w:rPr>
                  <w:color w:val="#410a8c"/>
                  <w:u w:val="single"/>
                </w:rPr>
                <w:t xml:space="preserve">Victor Baptiste</w:t>
              </w:r>
            </w:hyperlink>
          </w:p>
          <w:p>
            <w:pPr/>
            <w:r>
              <w:rPr>
                <w:i w:val="1"/>
                <w:iCs w:val="1"/>
              </w:rPr>
              <w:t xml:space="preserve">Journée des Doctorants du GREI</w:t>
            </w:r>
            <w:r>
              <w:rPr/>
              <w:t xml:space="preserve">, Véronique Kremmer; Victor Baptiste, Feb 2022, Paris (Aubervilliers), France</w:t>
            </w:r>
          </w:p>
          <w:p>
            <w:pPr/>
            <w:r>
              <w:rPr/>
              <w:t xml:space="preserve">Communication dans un congrès</w:t>
            </w:r>
          </w:p>
          <w:p>
            <w:pPr/>
            <w:hyperlink r:id="rId15" w:history="1">
              <w:r>
                <w:rPr>
                  <w:color w:val="#410a8c"/>
                  <w:u w:val="single"/>
                </w:rPr>
                <w:t xml:space="preserve">hal-04382341v1</w:t>
              </w:r>
            </w:hyperlink>
          </w:p>
        </w:tc>
      </w:tr>
    </w:tbl>
    <w:sectPr>
      <w:footerReference w:type="default" r:id="rId16"/>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2BFAB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victor-baptiste" TargetMode="External"/><Relationship Id="rId9" Type="http://schemas.openxmlformats.org/officeDocument/2006/relationships/hyperlink" Target="https://orcid.org/0000-0002-5587-3832" TargetMode="External"/><Relationship Id="rId10" Type="http://schemas.openxmlformats.org/officeDocument/2006/relationships/hyperlink" Target="https://hal.science/hal-04382352v1" TargetMode="External"/><Relationship Id="rId11" Type="http://schemas.openxmlformats.org/officeDocument/2006/relationships/hyperlink" Target="https://hal.science/search/index/?q=*&amp;authFullName_s=Victor Baptiste" TargetMode="External"/><Relationship Id="rId12" Type="http://schemas.openxmlformats.org/officeDocument/2006/relationships/hyperlink" Target="https://hal.science/hal-04382359v1" TargetMode="External"/><Relationship Id="rId13" Type="http://schemas.openxmlformats.org/officeDocument/2006/relationships/hyperlink" Target="https://hal.science/hal-04382327v1" TargetMode="External"/><Relationship Id="rId14" Type="http://schemas.openxmlformats.org/officeDocument/2006/relationships/hyperlink" Target="https://hal.science/hal-04382315v1" TargetMode="External"/><Relationship Id="rId15" Type="http://schemas.openxmlformats.org/officeDocument/2006/relationships/hyperlink" Target="https://hal.science/hal-04382341v1" TargetMode="External"/><Relationship Id="rId16"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Victor Baptiste</dc:title>
  <dc:description>CV</dc:description>
  <dc:subject/>
  <cp:keywords/>
  <cp:category/>
  <cp:lastModifiedBy/>
  <dcterms:created xsi:type="dcterms:W3CDTF">2026-05-25T21:22:08+02:00</dcterms:created>
  <dcterms:modified xsi:type="dcterms:W3CDTF">2026-05-25T21:22:08+02:00</dcterms:modified>
</cp:coreProperties>
</file>

<file path=docProps/custom.xml><?xml version="1.0" encoding="utf-8"?>
<Properties xmlns="http://schemas.openxmlformats.org/officeDocument/2006/custom-properties" xmlns:vt="http://schemas.openxmlformats.org/officeDocument/2006/docPropsVTypes"/>
</file>