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Lecomte </w:t>
      </w:r>
      <w:r>
        <w:rPr>
          <w:color w:val="641e6e"/>
        </w:rPr>
        <w:t xml:space="preserve">Doctorant au Centre nantais de sociologie (CENS UMR 6025),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victor-lecomte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0009-0000-4642-5547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 :</w:t>
      </w:r>
      <w:r>
        <w:rPr/>
        <w:t xml:space="preserve"> mondes ruraux – mondes agricoles – sociologie économique – sociologie du travail – classes sociales – trajectoires biographiques</w:t>
      </w:r>
    </w:p>
    <w:p>
      <w:pPr/>
      <w:hyperlink r:id="rId9" w:history="1">
        <w:r>
          <w:rPr>
            <w:color w:val="#410a8c"/>
            <w:u w:val="single"/>
          </w:rPr>
          <w:t xml:space="preserve"> </w:t>
        </w:r>
      </w:hyperlink>
    </w:p>
    <w:p>
      <w:pPr/>
      <w:r>
        <w:rPr>
          <w:b w:val="1"/>
          <w:bCs w:val="1"/>
        </w:rPr>
        <w:t xml:space="preserve">Depuis octobre 2021 :</w:t>
      </w:r>
      <w:r>
        <w:rPr/>
        <w:t xml:space="preserve"> Thèse de doctorat au </w:t>
      </w:r>
      <w:hyperlink r:id="rId10" w:history="1">
        <w:r>
          <w:rPr>
            <w:color w:val="#410a8c"/>
            <w:u w:val="single"/>
          </w:rPr>
          <w:t xml:space="preserve">Centre nantais de sociologie (CENS - UMR 6025)</w:t>
        </w:r>
      </w:hyperlink>
      <w:r>
        <w:rPr/>
        <w:t xml:space="preserve">.</w:t>
      </w:r>
      <w:br/>
      <w:r>
        <w:rPr/>
        <w:t xml:space="preserve">Titre provisoire : </w:t>
      </w:r>
      <w:r>
        <w:rPr>
          <w:b w:val="1"/>
          <w:bCs w:val="1"/>
        </w:rPr>
        <w:t xml:space="preserve">« Les éleveurs de chevaux, des agriculteurs comme les autres ? Sociologie d’un groupe social hétérogène »</w:t>
      </w:r>
      <w:r>
        <w:rPr/>
        <w:t xml:space="preserve">.</w:t>
      </w:r>
      <w:br/>
      <w:r>
        <w:rPr/>
        <w:t xml:space="preserve">Contrat doctoral (2021-2024) cofinancé par l'Institut français du cheval et de l'équitation et la région Pays de la Loire.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Bernadette Lizet, Le Cheval en robe de mariée. Des marchands de chevaux en France (1880-1980), Paris, CNRS Éditions, 2024, 394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64, pp.215-218.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⟨10.3917/hsr.064.0215⟩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Paranthoën (Jean-Baptiste), Les circuits courts alimentaires : des marchés de proximité incertains, Vulaines-sur-Seine, Éditions du Croquant, coll. « Dynamiques socio-économiques », 2022, 302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2024, 143, pp.221-226.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⟨10.3917/pox.143.0221⟩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halshs-04533482v1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“c’était mieux avant” et “il faut aller de l’avant”. Recompositions des services techniques et des hiérarchies symboliques d’une intercommunalité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/>
              <w:t xml:space="preserve">Elsa Martin; Jean-Marc Stébé. </w:t>
            </w:r>
            <w:r>
              <w:rPr>
                <w:i w:val="1"/>
                <w:iCs w:val="1"/>
              </w:rPr>
              <w:t xml:space="preserve">À l'ombre des métropoles. Habiter, travailler, gouverner et innover dans les villes petites et moyennes</w:t>
            </w:r>
            <w:r>
              <w:rPr/>
              <w:t xml:space="preserve">, Éditions de l'Université de Lorraine (ÉDUL), pp.211-225, 2026, L'Architecture et ses mondes, 978-2-38451-223-2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conceptualisation du travail d’exploitation de la nature : le vivant comme capital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Congrès de l'Association française de sociologie (AFS 2025)</w:t>
            </w:r>
            <w:r>
              <w:rPr/>
              <w:t xml:space="preserve">, Association française de sociologie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vivant, entre spécialisation et exploitation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 animale : la peine capital(e) ?</w:t>
            </w:r>
            <w:r>
              <w:rPr/>
              <w:t xml:space="preserve">, CRÉAMA, Nov 2025,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 devient une entreprise. On est une entreprise”. Réorganisation et rationalisation des services dans une intercommunalité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 Journées Internationales de Sociologie du Travail (JIST 2024)</w:t>
            </w:r>
            <w:r>
              <w:rPr/>
              <w:t xml:space="preserve">, Jul 2024, Évry-Courcouronnes,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sa voie et réaliser sa passion ? Esquisse d’une sociologie des trajectoires d’éleveurs équins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 congrès de l'Association internationale des sociologues de langue française (AISLF 2024)</w:t>
            </w:r>
            <w:r>
              <w:rPr/>
              <w:t xml:space="preserve">, Association internationale des sociologues de langue française (AISLF),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sous conditions : les effets d’enjeux institutionnels sur une politique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 congrès de l'Association internationale des sociologues de langue française (AISLF 2024)</w:t>
            </w:r>
            <w:r>
              <w:rPr/>
              <w:t xml:space="preserve">, Association internationale des sociologues de langue française (AISLF),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sans trop perdre. Les chevaux comme capital économique incertain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“Le capital économique dans tous ses états”</w:t>
            </w:r>
            <w:r>
              <w:rPr/>
              <w:t xml:space="preserve">, RT5 de l'AFS,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“Organiser les choses avec un regard plus stratégique” : les effets gestionnaires de la transformation des services d’une intercommunalité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 congrès de l'Association internationale des sociologues de langue française (AISLF 2024)</w:t>
            </w:r>
            <w:r>
              <w:rPr/>
              <w:t xml:space="preserve">, Association internationale des sociologues de langue française (AISLF),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quantifier une population inconnue ? Un essai d’investigation quantitative de l’espace social des éleveurs équins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2023</w:t>
            </w:r>
            <w:r>
              <w:rPr/>
              <w:t xml:space="preserve">, PROGEDO-Loire, Dec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“c’était mieux avant” et “il faut aller de l’avant” : les positions ambivalentes d’agents intercommunaux ruraux face aux transformations de l’organisation et des collectivités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Festival International de Sociologie (FISO 2022)</w:t>
            </w:r>
            <w:r>
              <w:rPr/>
              <w:t xml:space="preserve">, Oct 2022,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halshs-03843007v1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la « com-com » : emploi public et travail dans des collectivités territoriales rurales en recomposition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/>
              <w:t xml:space="preserve">Sociologie.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dumas-02922555v1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L'entraide agricole : configurations d'une pratique collective chez des éleveurs mayennais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/>
              <w:t xml:space="preserve">Sociologie.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dumas-02922404v1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79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lecomte" TargetMode="External"/><Relationship Id="rId8" Type="http://schemas.openxmlformats.org/officeDocument/2006/relationships/hyperlink" Target="https://orcid.org/0009-0000-4642-5547" TargetMode="External"/><Relationship Id="rId9" Type="http://schemas.openxmlformats.org/officeDocument/2006/relationships/hyperlink" Target="https://piaille.fr/@victorlecomte" TargetMode="External"/><Relationship Id="rId10" Type="http://schemas.openxmlformats.org/officeDocument/2006/relationships/hyperlink" Target="https://cens.univ-nantes.fr/" TargetMode="External"/><Relationship Id="rId11" Type="http://schemas.openxmlformats.org/officeDocument/2006/relationships/hyperlink" Target="https://hal.science/hal-05449521v1" TargetMode="External"/><Relationship Id="rId12" Type="http://schemas.openxmlformats.org/officeDocument/2006/relationships/hyperlink" Target="https://hal.science/search/index/?q=*&amp;authFullName_s=Victor Lecomte" TargetMode="External"/><Relationship Id="rId13" Type="http://schemas.openxmlformats.org/officeDocument/2006/relationships/hyperlink" Target="https://dx.doi.org/10.3917/hsr.064.0215" TargetMode="External"/><Relationship Id="rId14" Type="http://schemas.openxmlformats.org/officeDocument/2006/relationships/hyperlink" Target="https://shs.hal.science/halshs-04533482v1" TargetMode="External"/><Relationship Id="rId15" Type="http://schemas.openxmlformats.org/officeDocument/2006/relationships/hyperlink" Target="https://dx.doi.org/10.3917/pox.143.0221" TargetMode="External"/><Relationship Id="rId16" Type="http://schemas.openxmlformats.org/officeDocument/2006/relationships/hyperlink" Target="https://hal.science/hal-05539811v1" TargetMode="External"/><Relationship Id="rId17" Type="http://schemas.openxmlformats.org/officeDocument/2006/relationships/hyperlink" Target="https://hal.science/hal-05151141v1" TargetMode="External"/><Relationship Id="rId18" Type="http://schemas.openxmlformats.org/officeDocument/2006/relationships/hyperlink" Target="https://hal.science/hal-05381687v1" TargetMode="External"/><Relationship Id="rId19" Type="http://schemas.openxmlformats.org/officeDocument/2006/relationships/hyperlink" Target="https://hal.science/hal-04634224v1" TargetMode="External"/><Relationship Id="rId20" Type="http://schemas.openxmlformats.org/officeDocument/2006/relationships/hyperlink" Target="https://hal.science/hal-04642498v1" TargetMode="External"/><Relationship Id="rId21" Type="http://schemas.openxmlformats.org/officeDocument/2006/relationships/hyperlink" Target="https://hal.science/hal-04637888v1" TargetMode="External"/><Relationship Id="rId22" Type="http://schemas.openxmlformats.org/officeDocument/2006/relationships/hyperlink" Target="https://hal.science/hal-04798138v1" TargetMode="External"/><Relationship Id="rId23" Type="http://schemas.openxmlformats.org/officeDocument/2006/relationships/hyperlink" Target="https://hal.science/hal-04642492v1" TargetMode="External"/><Relationship Id="rId24" Type="http://schemas.openxmlformats.org/officeDocument/2006/relationships/hyperlink" Target="https://hal.science/hal-04557752v1" TargetMode="External"/><Relationship Id="rId25" Type="http://schemas.openxmlformats.org/officeDocument/2006/relationships/hyperlink" Target="https://shs.hal.science/halshs-03843007v1" TargetMode="External"/><Relationship Id="rId26" Type="http://schemas.openxmlformats.org/officeDocument/2006/relationships/hyperlink" Target="https://dumas.ccsd.cnrs.fr/dumas-02922555v1" TargetMode="External"/><Relationship Id="rId27" Type="http://schemas.openxmlformats.org/officeDocument/2006/relationships/hyperlink" Target="https://dumas.ccsd.cnrs.fr/dumas-0292240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Lecomte</dc:title>
  <dc:description>CV</dc:description>
  <dc:subject/>
  <cp:keywords/>
  <cp:category/>
  <cp:lastModifiedBy/>
  <dcterms:created xsi:type="dcterms:W3CDTF">2026-05-17T23:20:48+02:00</dcterms:created>
  <dcterms:modified xsi:type="dcterms:W3CDTF">2026-05-17T23:20:48+02:00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