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Viquesnel-Schlosser </w:t>
      </w:r>
      <w:r>
        <w:rPr>
          <w:color w:val="641e6e"/>
        </w:rPr>
        <w:t xml:space="preserve">Chargé d'opérations et de recherche - Céramologue antiquisant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Dubois Stéphane. </w:t>
            </w:r>
            <w:r>
              <w:rPr>
                <w:i w:val="1"/>
                <w:iCs w:val="1"/>
              </w:rPr>
              <w:t xml:space="preserve">Briga I. L'agglomération antique de Briga (Bois l'Abbé, commune d'Eu, Seine-Maritime). Bilan de 50 ans de recherches, Revue archéologique de Picardie, no spécial, Fatra 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de chaînes opératoires de l'Antiquité tardive. L'activité potière, de forge et de préparation culinaires de Las Cravieros à Fanjeaux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 C., Langlois O., Lauwers M., Palumbi G., Procopiou H. (dir.); Éditions APDCA. </w:t>
            </w:r>
            <w:r>
              <w:rPr>
                <w:i w:val="1"/>
                <w:iCs w:val="1"/>
              </w:rPr>
              <w:t xml:space="preserve">Acteurs techniques, Acteurs sociaux. Des vestiges matériels à l'organisation sociale du travail, de la Préhistoire à nos jours / Technical Actors, Social Actors : from the Material Remains to the Social Organisation of Labour, from Prehistory to Present, (actes 43es rencontres internationales d'archéologie et d'histoire, Nice, Côte d'Azur, Oct. 2023)</w:t>
            </w:r>
            <w:r>
              <w:rPr/>
              <w:t xml:space="preserve">, pp.99-111,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quartier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ville de Briga - Eu, « Bois l'Abbé » (Seine-Maritime) : points sur l'approche architecturale des monuments publics et sur l'étude de la céramique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des secteurs d'habitat précoce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 l’approvisionnement céramique à la périphérie nord de &amp;lt;em&amp;gt;Caesaromagus&amp;lt;/em&amp;gt; (Beauvais, Oise) : nouvelles données issues du Palais des Sports et de la Zac Novaparc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Lauriane Miellé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Haaz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agglomération : chronologie de l'occupation au lendemain de la guerre des Gaules jusqu'au dernier tiers du Ier siècle ap. J.-C.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65-73</w:t>
            </w:r>
            <w:r>
              <w:rPr/>
              <w:t xml:space="preserve">, Sylvana Editoriale,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Briga : production et commercialisation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169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thermal : les &amp;quot; Petits Thermes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166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IIIe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Sfecag, Sep 2020, Lyon, France. pp.455-480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Ier au début du 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SFECAG</w:t>
            </w:r>
            <w:r>
              <w:rPr/>
              <w:t xml:space="preserve">, May 2018, Reims, France. pp.391-408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Roman pottery workshops in the Civitas Viromanduorum (France, Picardy)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Borgers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Exploring Craft Spaces: A New Insight into the Archaeology of Pottery Production, 52, pp.104248.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⟨10.1016/j.jasrep.2023.104248⟩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halshs-04206155v1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97599v1" TargetMode="External"/><Relationship Id="rId9" Type="http://schemas.openxmlformats.org/officeDocument/2006/relationships/hyperlink" Target="https://hal.science/search/index/?q=*&amp;authFullName_s=St&#233;phane Dubois" TargetMode="External"/><Relationship Id="rId10" Type="http://schemas.openxmlformats.org/officeDocument/2006/relationships/hyperlink" Target="https://hal.science/search/index/?q=*&amp;authFullName_s=Victor Viquesnel-Schlosser" TargetMode="External"/><Relationship Id="rId11" Type="http://schemas.openxmlformats.org/officeDocument/2006/relationships/hyperlink" Target="https://hal.science/search/index/?q=*&amp;authFullName_s=Guillaume Blondel" TargetMode="External"/><Relationship Id="rId12" Type="http://schemas.openxmlformats.org/officeDocument/2006/relationships/hyperlink" Target="https://hal.science/hal-04814192v1" TargetMode="External"/><Relationship Id="rId13" Type="http://schemas.openxmlformats.org/officeDocument/2006/relationships/hyperlink" Target="https://hal.science/search/index/?q=*&amp;authFullName_s=Beno&#238;t Favennec" TargetMode="External"/><Relationship Id="rId14" Type="http://schemas.openxmlformats.org/officeDocument/2006/relationships/hyperlink" Target="https://hal.science/search/index/?q=*&amp;authFullName_s=Claire Faisandier" TargetMode="External"/><Relationship Id="rId15" Type="http://schemas.openxmlformats.org/officeDocument/2006/relationships/hyperlink" Target="https://hal.science/search/index/?q=*&amp;authFullName_s=Julien Chardonneau- Henneuse" TargetMode="External"/><Relationship Id="rId16" Type="http://schemas.openxmlformats.org/officeDocument/2006/relationships/hyperlink" Target="https://hal.science/search/index/?q=*&amp;authFullName_s=Cloe Bacle" TargetMode="External"/><Relationship Id="rId17" Type="http://schemas.openxmlformats.org/officeDocument/2006/relationships/hyperlink" Target="https://shs.hal.science/halshs-04197613v1" TargetMode="External"/><Relationship Id="rId18" Type="http://schemas.openxmlformats.org/officeDocument/2006/relationships/hyperlink" Target="https://inrap.hal.science/hal-05093757v1" TargetMode="External"/><Relationship Id="rId19" Type="http://schemas.openxmlformats.org/officeDocument/2006/relationships/hyperlink" Target="https://hal.science/search/index/?q=*&amp;authFullName_s=Jonas Par&#233;tias" TargetMode="External"/><Relationship Id="rId20" Type="http://schemas.openxmlformats.org/officeDocument/2006/relationships/hyperlink" Target="https://shs.hal.science/halshs-04197583v1" TargetMode="External"/><Relationship Id="rId21" Type="http://schemas.openxmlformats.org/officeDocument/2006/relationships/hyperlink" Target="https://shs.hal.science/halshs-04570595v1" TargetMode="External"/><Relationship Id="rId22" Type="http://schemas.openxmlformats.org/officeDocument/2006/relationships/hyperlink" Target="https://hal.science/search/index/?q=*&amp;authFullName_s=Lauriane Miell&#233;" TargetMode="External"/><Relationship Id="rId23" Type="http://schemas.openxmlformats.org/officeDocument/2006/relationships/hyperlink" Target="https://hal.science/search/index/?q=*&amp;authFullName_s=Samuel Gu&#233;rin" TargetMode="External"/><Relationship Id="rId24" Type="http://schemas.openxmlformats.org/officeDocument/2006/relationships/hyperlink" Target="https://hal.science/search/index/?q=*&amp;authFullName_s=Fran&#231;ois Haaz" TargetMode="External"/><Relationship Id="rId25" Type="http://schemas.openxmlformats.org/officeDocument/2006/relationships/hyperlink" Target="http://sfecagq.cluster031.hosting.ovh.net/index.php/sommaire-2023/" TargetMode="External"/><Relationship Id="rId26" Type="http://schemas.openxmlformats.org/officeDocument/2006/relationships/hyperlink" Target="https://hal.science/hal-03146834v1" TargetMode="External"/><Relationship Id="rId27" Type="http://schemas.openxmlformats.org/officeDocument/2006/relationships/hyperlink" Target="https://hal.science/search/index/?q=*&amp;authFullName_s=&#201;tienne Mantel" TargetMode="External"/><Relationship Id="rId28" Type="http://schemas.openxmlformats.org/officeDocument/2006/relationships/hyperlink" Target="https://www.silvanaeditoriale.it/libro/9788836644308" TargetMode="External"/><Relationship Id="rId29" Type="http://schemas.openxmlformats.org/officeDocument/2006/relationships/hyperlink" Target="https://shs.hal.science/halshs-04197632v1" TargetMode="External"/><Relationship Id="rId30" Type="http://schemas.openxmlformats.org/officeDocument/2006/relationships/hyperlink" Target="https://hal.science/hal-03146842v1" TargetMode="External"/><Relationship Id="rId31" Type="http://schemas.openxmlformats.org/officeDocument/2006/relationships/hyperlink" Target="https://hal.science/hal-03146836v1" TargetMode="External"/><Relationship Id="rId32" Type="http://schemas.openxmlformats.org/officeDocument/2006/relationships/hyperlink" Target="https://hal.science/hal-03146828v1" TargetMode="External"/><Relationship Id="rId33" Type="http://schemas.openxmlformats.org/officeDocument/2006/relationships/hyperlink" Target="https://hal.science/hal-03146839v1" TargetMode="External"/><Relationship Id="rId34" Type="http://schemas.openxmlformats.org/officeDocument/2006/relationships/hyperlink" Target="https://shs.hal.science/halshs-04197699v1" TargetMode="External"/><Relationship Id="rId35" Type="http://schemas.openxmlformats.org/officeDocument/2006/relationships/hyperlink" Target="https://shs.hal.science/halshs-04197668v1" TargetMode="External"/><Relationship Id="rId36" Type="http://schemas.openxmlformats.org/officeDocument/2006/relationships/hyperlink" Target="https://hal.science/search/index/?q=*&amp;authFullName_s=Corentin Voisin" TargetMode="External"/><Relationship Id="rId37" Type="http://schemas.openxmlformats.org/officeDocument/2006/relationships/hyperlink" Target="https://shs.hal.science/halshs-04197640v1" TargetMode="External"/><Relationship Id="rId38" Type="http://schemas.openxmlformats.org/officeDocument/2006/relationships/hyperlink" Target="https://inrap.hal.science/hal-04911150v1" TargetMode="External"/><Relationship Id="rId39" Type="http://schemas.openxmlformats.org/officeDocument/2006/relationships/hyperlink" Target="https://hal.science/search/index/?q=*&amp;authFullName_s=Clo&#233; Bacle" TargetMode="External"/><Relationship Id="rId40" Type="http://schemas.openxmlformats.org/officeDocument/2006/relationships/hyperlink" Target="https://hal.science/search/index/?q=*&amp;authFullName_s=Julien Chardonneau-Henneuse" TargetMode="External"/><Relationship Id="rId41" Type="http://schemas.openxmlformats.org/officeDocument/2006/relationships/hyperlink" Target="https://hal.science/search/index/?q=*&amp;authFullName_s=Yves Gallet" TargetMode="External"/><Relationship Id="rId42" Type="http://schemas.openxmlformats.org/officeDocument/2006/relationships/hyperlink" Target="https://dx.doi.org/10.34692/6qeq-ga34" TargetMode="External"/><Relationship Id="rId43" Type="http://schemas.openxmlformats.org/officeDocument/2006/relationships/hyperlink" Target="https://hal.science/hal-03746274v1" TargetMode="External"/><Relationship Id="rId44" Type="http://schemas.openxmlformats.org/officeDocument/2006/relationships/hyperlink" Target="https://hal.science/search/index/?q=*&amp;authFullName_s=Marie P&#233;rot" TargetMode="External"/><Relationship Id="rId45" Type="http://schemas.openxmlformats.org/officeDocument/2006/relationships/hyperlink" Target="https://hal.science/hal-03228309v1" TargetMode="External"/><Relationship Id="rId46" Type="http://schemas.openxmlformats.org/officeDocument/2006/relationships/hyperlink" Target="https://hal.science/search/index/?q=*&amp;authFullName_s=Alix Delcroix" TargetMode="External"/><Relationship Id="rId47" Type="http://schemas.openxmlformats.org/officeDocument/2006/relationships/hyperlink" Target="https://hal.science/hal-02373502v1" TargetMode="External"/><Relationship Id="rId48" Type="http://schemas.openxmlformats.org/officeDocument/2006/relationships/hyperlink" Target="https://hal.science/hal-02373491v1" TargetMode="External"/><Relationship Id="rId49" Type="http://schemas.openxmlformats.org/officeDocument/2006/relationships/hyperlink" Target="https://hal.science/search/index/?q=*&amp;authFullName_s=Bruno Gavazzi" TargetMode="External"/><Relationship Id="rId50" Type="http://schemas.openxmlformats.org/officeDocument/2006/relationships/hyperlink" Target="https://hal.science/hal-02013354v1" TargetMode="External"/><Relationship Id="rId51" Type="http://schemas.openxmlformats.org/officeDocument/2006/relationships/hyperlink" Target="https://shs.hal.science/halshs-04206876v1" TargetMode="External"/><Relationship Id="rId52" Type="http://schemas.openxmlformats.org/officeDocument/2006/relationships/hyperlink" Target="https://hal.science/search/index/?q=*&amp;authFullName_s=Julie Flahaut" TargetMode="External"/><Relationship Id="rId53" Type="http://schemas.openxmlformats.org/officeDocument/2006/relationships/hyperlink" Target="https://hal.science/search/index/?q=*&amp;authFullName_s=Denis Mar&#233;chal" TargetMode="External"/><Relationship Id="rId54" Type="http://schemas.openxmlformats.org/officeDocument/2006/relationships/hyperlink" Target="https://hal.science/search/index/?q=*&amp;authFullName_s=Barbara Borgers" TargetMode="External"/><Relationship Id="rId55" Type="http://schemas.openxmlformats.org/officeDocument/2006/relationships/hyperlink" Target="https://hal.science/search/index/?q=*&amp;authFullName_s=Nicolas Warm&#233;" TargetMode="External"/><Relationship Id="rId56" Type="http://schemas.openxmlformats.org/officeDocument/2006/relationships/hyperlink" Target="https://dx.doi.org/10.1016/j.jasrep.2023.104248" TargetMode="External"/><Relationship Id="rId57" Type="http://schemas.openxmlformats.org/officeDocument/2006/relationships/hyperlink" Target="https://hal.science/hal-04197706v1" TargetMode="External"/><Relationship Id="rId58" Type="http://schemas.openxmlformats.org/officeDocument/2006/relationships/hyperlink" Target="https://hal.science/hal-05100674v1" TargetMode="External"/><Relationship Id="rId59" Type="http://schemas.openxmlformats.org/officeDocument/2006/relationships/hyperlink" Target="https://shs.hal.science/halshs-02893719v1" TargetMode="External"/><Relationship Id="rId60" Type="http://schemas.openxmlformats.org/officeDocument/2006/relationships/hyperlink" Target="https://dx.doi.org/10.47245/archimede.0007.act.09" TargetMode="External"/><Relationship Id="rId61" Type="http://schemas.openxmlformats.org/officeDocument/2006/relationships/hyperlink" Target="https://hal.science/hal-03746309v1" TargetMode="External"/><Relationship Id="rId62" Type="http://schemas.openxmlformats.org/officeDocument/2006/relationships/hyperlink" Target="https://hal.science/search/index/?q=*&amp;authFullName_s=Matthieu Richard" TargetMode="External"/><Relationship Id="rId63" Type="http://schemas.openxmlformats.org/officeDocument/2006/relationships/hyperlink" Target="https://hal.science/hal-02493606v1" TargetMode="External"/><Relationship Id="rId64" Type="http://schemas.openxmlformats.org/officeDocument/2006/relationships/hyperlink" Target="https://hal.science/hal-03202374v1" TargetMode="External"/><Relationship Id="rId65" Type="http://schemas.openxmlformats.org/officeDocument/2006/relationships/hyperlink" Target="https://hal.science/hal-02046979v1" TargetMode="External"/><Relationship Id="rId66" Type="http://schemas.openxmlformats.org/officeDocument/2006/relationships/hyperlink" Target="https://hal.science/hal-02046982v1" TargetMode="External"/><Relationship Id="rId67" Type="http://schemas.openxmlformats.org/officeDocument/2006/relationships/hyperlink" Target="https://hal.science/hal-03746343v1" TargetMode="External"/><Relationship Id="rId68" Type="http://schemas.openxmlformats.org/officeDocument/2006/relationships/hyperlink" Target="https://hal.science/hal-03746365v1" TargetMode="External"/><Relationship Id="rId69" Type="http://schemas.openxmlformats.org/officeDocument/2006/relationships/hyperlink" Target="https://hal.science/hal-03010944v1" TargetMode="External"/><Relationship Id="rId70" Type="http://schemas.openxmlformats.org/officeDocument/2006/relationships/hyperlink" Target="https://hal.science/hal-02937188v1" TargetMode="External"/><Relationship Id="rId71" Type="http://schemas.openxmlformats.org/officeDocument/2006/relationships/hyperlink" Target="https://hal.science/hal-02658013v1" TargetMode="External"/><Relationship Id="rId72" Type="http://schemas.openxmlformats.org/officeDocument/2006/relationships/hyperlink" Target="https://shs.hal.science/halshs-04206170v1" TargetMode="External"/><Relationship Id="rId73" Type="http://schemas.openxmlformats.org/officeDocument/2006/relationships/hyperlink" Target="https://shs.hal.science/halshs-0420615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Viquesnel-Schlosser</dc:title>
  <dc:description>CV</dc:description>
  <dc:subject/>
  <cp:keywords/>
  <cp:category/>
  <cp:lastModifiedBy/>
  <dcterms:created xsi:type="dcterms:W3CDTF">2026-05-26T20:16:01+02:00</dcterms:created>
  <dcterms:modified xsi:type="dcterms:W3CDTF">2026-05-26T20:16:01+02:00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