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Baillet </w:t>
      </w:r>
      <w:r>
        <w:rPr>
          <w:color w:val="641e6e"/>
        </w:rPr>
        <w:t xml:space="preserve">Chercheur Postdoctoral en Archéologie grecqueFondation nationale de la recherche scientifique hellénique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0000-0002-2706-3234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228305322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PhD in Ancient Archaeology</w:t>
      </w:r>
      <w:r>
        <w:rPr/>
        <w:t xml:space="preserve">, I'm currently working at </w:t>
      </w:r>
      <w:r>
        <w:rPr>
          <w:b w:val="1"/>
          <w:bCs w:val="1"/>
        </w:rPr>
        <w:t xml:space="preserve">The National Hellenic Research Foundation (NHRF)</w:t>
      </w:r>
      <w:r>
        <w:rPr/>
        <w:t xml:space="preserve"> under a </w:t>
      </w:r>
      <w:r>
        <w:rPr>
          <w:b w:val="1"/>
          <w:bCs w:val="1"/>
        </w:rPr>
        <w:t xml:space="preserve">postodoctoral position in Greek Archaeology</w:t>
      </w:r>
      <w:r>
        <w:rPr/>
        <w:t xml:space="preserve"> which is part of the framework of the </w:t>
      </w:r>
      <w:r>
        <w:rPr>
          <w:b w:val="1"/>
          <w:bCs w:val="1"/>
        </w:rPr>
        <w:t xml:space="preserve">AmphiPoly program research.</w:t>
      </w:r>
      <w:r>
        <w:rPr/>
        <w:t xml:space="preserve"> I will conduct a comprehensive architectural and polychromatic reconstruction of the Amphipolis tumulus tomb located on Kasta Hill in northern Greece. In addition, I will carry out a complete architectural study of this funerary monument and a complete architectural reconstruction (including sculptedelements) and restore all the colouring materials that adorned the tomb's ornamentation.</w:t>
      </w:r>
    </w:p>
    <w:p>
      <w:pPr/>
      <w:r>
        <w:rPr/>
        <w:t xml:space="preserve">Additionnaly, I make research in </w:t>
      </w:r>
      <w:r>
        <w:rPr>
          <w:b w:val="1"/>
          <w:bCs w:val="1"/>
        </w:rPr>
        <w:t xml:space="preserve">Archaeology, specialized in Greek Architecture and decoration between Archaic and Hellenistic periods</w:t>
      </w:r>
      <w:r>
        <w:rPr/>
        <w:t xml:space="preserve">. Having completed a massive dissertation at Bordeaux Montaigne, I'm also expert in the </w:t>
      </w:r>
      <w:r>
        <w:rPr>
          <w:b w:val="1"/>
          <w:bCs w:val="1"/>
        </w:rPr>
        <w:t xml:space="preserve">Lesbian kyma</w:t>
      </w:r>
      <w:r>
        <w:rPr/>
        <w:t xml:space="preserve">. Throughout my academic career, I have developed a dual competence based on the acquisition of advanced </w:t>
      </w:r>
      <w:r>
        <w:rPr>
          <w:b w:val="1"/>
          <w:bCs w:val="1"/>
        </w:rPr>
        <w:t xml:space="preserve">digital technologies</w:t>
      </w:r>
      <w:r>
        <w:rPr/>
        <w:t xml:space="preserve"> (3D modeling, Photogrammetry, Lasergrammetry, 3DGIS) </w:t>
      </w:r>
      <w:r>
        <w:rPr>
          <w:b w:val="1"/>
          <w:bCs w:val="1"/>
        </w:rPr>
        <w:t xml:space="preserve">applied in archaeological sciences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the Sanctuary of the Great Gods and on the island of Thasos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Farinholt Ward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University of Wisconsin Press. </w:t>
            </w:r>
            <w:r>
              <w:rPr>
                <w:i w:val="1"/>
                <w:iCs w:val="1"/>
              </w:rPr>
              <w:t xml:space="preserve">Architectural Networks in the North Aegean of Ancient Greece: Thasos, Samothrace, and the Formation of Hellenistic Design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University of Wisconsin Press</w:t>
              </w:r>
            </w:hyperlink>
            <w:r>
              <w:rPr/>
              <w:t xml:space="preserve">, pp.146-162, 2025, The Warren Moon Series in Art and Archaeology, 9780299350109.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⟨10.2307/jj.33979582.12⟩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Lesbian Kyma in Northern Greece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William Aylward; Jacques des Courtils; Bonna D. Wescoat. </w:t>
            </w:r>
            <w:r>
              <w:rPr>
                <w:i w:val="1"/>
                <w:iCs w:val="1"/>
              </w:rPr>
              <w:t xml:space="preserve">Architectural Networks in the North Aegean of Ancient Greece: Thasos, Samothrace, and the Formation of Hellenistic Design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University of Wisconsin Press</w:t>
              </w:r>
            </w:hyperlink>
            <w:r>
              <w:rPr/>
              <w:t xml:space="preserve">, pp.214-237, 2025, The Warren Moon Series In Art and Archaeology - Wisconsin Studies in Classics Imprint, 9780299350109.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⟨10.2307/jj.33979582.16⟩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28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d’Apollon au IVe siècle av. J.-C. à Delphes : anastylose 3D pour une nouvelle restitution des colonnes de la peristasis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Bulletin de correspondance Hellénique, 147 (1), https://journals.openedition.org/bch/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modeling and the central ravine of the sanctuary of the great gods, Samothrace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Poularakis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Farinholt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2021, Digital Applications in Archaeology and Cultural Heritage, 20, https://www.sciencedirect.com/science/article/pii/S2212054821000023.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⟨10.1016/j.daach.2021.e00173⟩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Restitution of Saint-Maurice Residence in Cairo – 3D as a tool to monitor and study architectural 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Interiors reconfigured: changing Materiality &amp; craftsmanship in the decorative arts of the Middle East &amp; North Africa (18th–20th centuries)</w:t>
            </w:r>
            <w:r>
              <w:rPr/>
              <w:t xml:space="preserve">, Nov 2023, Vitrocentre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3D Data Repository for Humanities: Features, Feedback and Open Questions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2021</w:t>
            </w:r>
            <w:r>
              <w:rPr/>
              <w:t xml:space="preserve">, Jun 2021, Lymassol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hal-03267055v2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3D digital data in an archaeological research: case study in Greek archaeology with the lesbic kyma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Annual Conference : Modeling Times, Places, Agents</w:t>
            </w:r>
            <w:r>
              <w:rPr/>
              <w:t xml:space="preserve">, May 2021,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des Néréides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 C.</w:t>
            </w:r>
            <w:r>
              <w:rPr/>
              <w:t xml:space="preserve">, Dec 2018, Pessac, France. 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⟨10.13140/RG.2.2.26168.49929⟩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hal-02443487v2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A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illet" TargetMode="External"/><Relationship Id="rId9" Type="http://schemas.openxmlformats.org/officeDocument/2006/relationships/hyperlink" Target="https://orcid.org/0000-0002-2706-3234" TargetMode="External"/><Relationship Id="rId10" Type="http://schemas.openxmlformats.org/officeDocument/2006/relationships/hyperlink" Target="https://www.idref.fr/228305322" TargetMode="External"/><Relationship Id="rId11" Type="http://schemas.openxmlformats.org/officeDocument/2006/relationships/hyperlink" Target="https://shs.hal.science/halshs-04455556v1" TargetMode="External"/><Relationship Id="rId12" Type="http://schemas.openxmlformats.org/officeDocument/2006/relationships/hyperlink" Target="https://hal.science/search/index/?q=*&amp;authFullName_s=Andrew Farinholt Ward" TargetMode="External"/><Relationship Id="rId13" Type="http://schemas.openxmlformats.org/officeDocument/2006/relationships/hyperlink" Target="https://hal.science/search/index/?q=*&amp;authFullName_s=Vincent Baillet" TargetMode="External"/><Relationship Id="rId14" Type="http://schemas.openxmlformats.org/officeDocument/2006/relationships/hyperlink" Target="https://uwpress.wisc.edu/Books/A/Architectural-Networks-in-the-North-Aegean" TargetMode="External"/><Relationship Id="rId15" Type="http://schemas.openxmlformats.org/officeDocument/2006/relationships/hyperlink" Target="https://dx.doi.org/10.2307/jj.33979582.12" TargetMode="External"/><Relationship Id="rId16" Type="http://schemas.openxmlformats.org/officeDocument/2006/relationships/hyperlink" Target="https://shs.hal.science/halshs-04455581v1" TargetMode="External"/><Relationship Id="rId17" Type="http://schemas.openxmlformats.org/officeDocument/2006/relationships/hyperlink" Target="https://dx.doi.org/10.2307/jj.33979582.16" TargetMode="External"/><Relationship Id="rId18" Type="http://schemas.openxmlformats.org/officeDocument/2006/relationships/hyperlink" Target="https://hal.science/hal-04717596v1" TargetMode="External"/><Relationship Id="rId19" Type="http://schemas.openxmlformats.org/officeDocument/2006/relationships/hyperlink" Target="https://hal.science/search/index/?q=*&amp;authFullName_s=Pierre Botreau" TargetMode="External"/><Relationship Id="rId20" Type="http://schemas.openxmlformats.org/officeDocument/2006/relationships/hyperlink" Target="https://hal.science/search/index/?q=*&amp;authFullName_s=Pierre P&#233;fau" TargetMode="External"/><Relationship Id="rId21" Type="http://schemas.openxmlformats.org/officeDocument/2006/relationships/hyperlink" Target="https://hal.science/search/index/?q=*&amp;authFullName_s=R&#233;my Chapoulie" TargetMode="External"/><Relationship Id="rId22" Type="http://schemas.openxmlformats.org/officeDocument/2006/relationships/hyperlink" Target="https://hal.science/search/index/?q=*&amp;authFullName_s=Lo&#239;c Espinasse" TargetMode="External"/><Relationship Id="rId23" Type="http://schemas.openxmlformats.org/officeDocument/2006/relationships/hyperlink" Target="https://hal.science/hal-05370974v1" TargetMode="External"/><Relationship Id="rId24" Type="http://schemas.openxmlformats.org/officeDocument/2006/relationships/hyperlink" Target="https://hal.science/search/index/?q=*&amp;authFullName_s=Corentin Cou" TargetMode="External"/><Relationship Id="rId25" Type="http://schemas.openxmlformats.org/officeDocument/2006/relationships/hyperlink" Target="https://hal.science/search/index/?q=*&amp;authFullName_s=Xavier Granier" TargetMode="External"/><Relationship Id="rId26" Type="http://schemas.openxmlformats.org/officeDocument/2006/relationships/hyperlink" Target="https://hal.science/search/index/?q=*&amp;authFullName_s=Romain Pacanowski" TargetMode="External"/><Relationship Id="rId27" Type="http://schemas.openxmlformats.org/officeDocument/2006/relationships/hyperlink" Target="https://hal.science/search/index/?q=*&amp;authFullName_s=Aur&#233;lie Mounier" TargetMode="External"/><Relationship Id="rId28" Type="http://schemas.openxmlformats.org/officeDocument/2006/relationships/hyperlink" Target="https://una-editions.fr/polychromie-societes-anciennes/" TargetMode="External"/><Relationship Id="rId29" Type="http://schemas.openxmlformats.org/officeDocument/2006/relationships/hyperlink" Target="https://dx.doi.org/10.46608/archeovision1.9782356134554" TargetMode="External"/><Relationship Id="rId30" Type="http://schemas.openxmlformats.org/officeDocument/2006/relationships/hyperlink" Target="https://shs.hal.science/halshs-04455195v1" TargetMode="External"/><Relationship Id="rId31" Type="http://schemas.openxmlformats.org/officeDocument/2006/relationships/hyperlink" Target="https://hal.science/search/index/?q=*&amp;authFullName_s=Bruno Dutailly" TargetMode="External"/><Relationship Id="rId32" Type="http://schemas.openxmlformats.org/officeDocument/2006/relationships/hyperlink" Target="https://hal.science/search/index/?q=*&amp;authFullName_s=Francesca Galluzzi" TargetMode="External"/><Relationship Id="rId33" Type="http://schemas.openxmlformats.org/officeDocument/2006/relationships/hyperlink" Target="https://hal.science/search/index/?q=*&amp;authFullName_s=Pascal Mora" TargetMode="External"/><Relationship Id="rId34" Type="http://schemas.openxmlformats.org/officeDocument/2006/relationships/hyperlink" Target="https://dx.doi.org/10.1016/j.daach.2024.e00345" TargetMode="External"/><Relationship Id="rId35" Type="http://schemas.openxmlformats.org/officeDocument/2006/relationships/hyperlink" Target="https://shs.hal.science/halshs-04455162v1" TargetMode="External"/><Relationship Id="rId36" Type="http://schemas.openxmlformats.org/officeDocument/2006/relationships/hyperlink" Target="https://hal.science/hal-03895336v1" TargetMode="External"/><Relationship Id="rId37" Type="http://schemas.openxmlformats.org/officeDocument/2006/relationships/hyperlink" Target="https://hal.science/search/index/?q=*&amp;authFullName_s=Romain Mensan" TargetMode="External"/><Relationship Id="rId38" Type="http://schemas.openxmlformats.org/officeDocument/2006/relationships/hyperlink" Target="https://hal.science/search/index/?q=*&amp;authFullName_s=Fran&#231;ois Daniel" TargetMode="External"/><Relationship Id="rId39" Type="http://schemas.openxmlformats.org/officeDocument/2006/relationships/hyperlink" Target="https://dx.doi.org/10.36253/rar-14304" TargetMode="External"/><Relationship Id="rId40" Type="http://schemas.openxmlformats.org/officeDocument/2006/relationships/hyperlink" Target="https://hal.science/hal-03605813v1" TargetMode="External"/><Relationship Id="rId41" Type="http://schemas.openxmlformats.org/officeDocument/2006/relationships/hyperlink" Target="https://hal.science/search/index/?q=*&amp;authFullName_s=Ioannis Poularakis" TargetMode="External"/><Relationship Id="rId42" Type="http://schemas.openxmlformats.org/officeDocument/2006/relationships/hyperlink" Target="https://dx.doi.org/10.1016/j.daach.2021.e00173" TargetMode="External"/><Relationship Id="rId43" Type="http://schemas.openxmlformats.org/officeDocument/2006/relationships/hyperlink" Target="https://hal.science/hal-03933618v1" TargetMode="External"/><Relationship Id="rId44" Type="http://schemas.openxmlformats.org/officeDocument/2006/relationships/hyperlink" Target="https://hal.science/search/index/?q=*&amp;authFullName_s=Mercedes Volait" TargetMode="External"/><Relationship Id="rId45" Type="http://schemas.openxmlformats.org/officeDocument/2006/relationships/hyperlink" Target="https://hal.science/hal-05040116v1" TargetMode="External"/><Relationship Id="rId46" Type="http://schemas.openxmlformats.org/officeDocument/2006/relationships/hyperlink" Target="https://hal.science/hal-05040085v1" TargetMode="External"/><Relationship Id="rId47" Type="http://schemas.openxmlformats.org/officeDocument/2006/relationships/hyperlink" Target="https://hal.science/search/index/?q=*&amp;authFullName_s=Sarah Tournon-Valiente" TargetMode="External"/><Relationship Id="rId48" Type="http://schemas.openxmlformats.org/officeDocument/2006/relationships/hyperlink" Target="https://hal.science/hal-03364738v1" TargetMode="External"/><Relationship Id="rId49" Type="http://schemas.openxmlformats.org/officeDocument/2006/relationships/hyperlink" Target="https://dx.doi.org/10.2312/gch.20211414" TargetMode="External"/><Relationship Id="rId50" Type="http://schemas.openxmlformats.org/officeDocument/2006/relationships/hyperlink" Target="https://hal.science/hal-03267055v2" TargetMode="External"/><Relationship Id="rId51" Type="http://schemas.openxmlformats.org/officeDocument/2006/relationships/hyperlink" Target="https://hal.science/search/index/?q=*&amp;authFullName_s=Sarah Tournon" TargetMode="External"/><Relationship Id="rId52" Type="http://schemas.openxmlformats.org/officeDocument/2006/relationships/hyperlink" Target="https://hal.science/search/index/?q=*&amp;authFullName_s=Mehdi Chayani" TargetMode="External"/><Relationship Id="rId53" Type="http://schemas.openxmlformats.org/officeDocument/2006/relationships/hyperlink" Target="https://shs.hal.science/halshs-04455494v1" TargetMode="External"/><Relationship Id="rId54" Type="http://schemas.openxmlformats.org/officeDocument/2006/relationships/hyperlink" Target="https://hal.science/hal-01951199v1" TargetMode="External"/><Relationship Id="rId55" Type="http://schemas.openxmlformats.org/officeDocument/2006/relationships/hyperlink" Target="https://hal.science/search/index/?q=*&amp;authFullName_s=Jean-Fran&#231;ois Bernard" TargetMode="External"/><Relationship Id="rId56" Type="http://schemas.openxmlformats.org/officeDocument/2006/relationships/hyperlink" Target="https://dx.doi.org/10.13140/RG.2.2.26168.49929" TargetMode="External"/><Relationship Id="rId57" Type="http://schemas.openxmlformats.org/officeDocument/2006/relationships/hyperlink" Target="https://hal.science/hal-02443487v2" TargetMode="External"/><Relationship Id="rId58" Type="http://schemas.openxmlformats.org/officeDocument/2006/relationships/hyperlink" Target="https://hal.science/hal-02155055v1" TargetMode="External"/><Relationship Id="rId59" Type="http://schemas.openxmlformats.org/officeDocument/2006/relationships/hyperlink" Target="https://hal.science/search/index/?q=*&amp;authFullName_s=Anas Alaoui M'Darhri" TargetMode="External"/><Relationship Id="rId60" Type="http://schemas.openxmlformats.org/officeDocument/2006/relationships/hyperlink" Target="https://hal.science/search/index/?q=*&amp;authFullName_s=Bastien Bourineau" TargetMode="External"/><Relationship Id="rId61" Type="http://schemas.openxmlformats.org/officeDocument/2006/relationships/hyperlink" Target="https://hal.science/search/index/?q=*&amp;authFullName_s=Alessio Calantropio" TargetMode="External"/><Relationship Id="rId62" Type="http://schemas.openxmlformats.org/officeDocument/2006/relationships/hyperlink" Target="https://hal.science/search/index/?q=*&amp;authFullName_s=Gabriella Carpentiero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Baillet</dc:title>
  <dc:description>CV</dc:description>
  <dc:subject/>
  <cp:keywords/>
  <cp:category/>
  <cp:lastModifiedBy/>
  <dcterms:created xsi:type="dcterms:W3CDTF">2026-03-06T07:15:45+01:00</dcterms:created>
  <dcterms:modified xsi:type="dcterms:W3CDTF">2026-03-06T07:15:45+01:00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