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BALLAND </w:t>
      </w:r>
      <w:r>
        <w:rPr>
          <w:color w:val="641e6e"/>
        </w:rPr>
        <w:t xml:space="preserve">Vincent Balland, docteur en histoire, 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0009-0009-5607-8900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vballand79@wanadoo.fr</w:t>
        </w:r>
      </w:hyperlink>
    </w:p>
    <w:p>
      <w:pPr/>
      <w:r>
        <w:rPr/>
        <w:t xml:space="preserve">Formation universitaire :</w:t>
      </w:r>
    </w:p>
    <w:p>
      <w:pPr>
        <w:numPr>
          <w:ilvl w:val="0"/>
          <w:numId w:val="2"/>
        </w:numPr>
      </w:pPr>
      <w:r>
        <w:rPr/>
        <w:t xml:space="preserve">2017-2023 : Doctorant contractuel à l’université de Bourgogne (MSH de Dijon et UMR ARTEHIS).</w:t>
      </w:r>
    </w:p>
    <w:p>
      <w:pPr/>
      <w:r>
        <w:rPr/>
        <w:t xml:space="preserve">De la forêt domestique à la forêt marchande : étude géohistorique des espaces et des paysages boisés dans le Haut Morvan montagnard, un patrimoine naturel et culturel en question(s)  (XIVe-XXe siècle). Sous la direction de Damien Marage.</w:t>
      </w:r>
    </w:p>
    <w:p>
      <w:pPr/>
      <w:r>
        <w:rPr/>
        <w:t xml:space="preserve">(Financement par un consortium Feder Massif central-Etat-Région avec le partenariat du PNRM, de l'ONF et du Centre Archéologique européen de Bibracte).</w:t>
      </w:r>
    </w:p>
    <w:p>
      <w:pPr/>
      <w:r>
        <w:rPr/>
        <w:t xml:space="preserve">- 2015-2016 : Master 1 Archéo-Géo-Sciences, Université de Bourgogne.</w:t>
      </w:r>
    </w:p>
    <w:p>
      <w:pPr/>
      <w:r>
        <w:rPr/>
        <w:t xml:space="preserve">TER : Sur les traces d’un vignoble disparu à Salmaise, Étude historique et archéologique de la vigne et des bâtis viticoles de la châtellenie ducale (du Moyen Âge à l’époque contemporaine), tutorat de Jean-Pierre Garcia et Amélie Quiquerez</w:t>
      </w:r>
    </w:p>
    <w:p>
      <w:pPr/>
      <w:r>
        <w:rPr/>
        <w:t xml:space="preserve">- 2013-2015 : Master 1 et 2 Sciences Humaines et Sociales, Mention Mondes Anciens et Médiévaux, Territoires, Environnements du Passé, spécialité Études Médiévales, Université de Bourgogne.</w:t>
      </w:r>
    </w:p>
    <w:p>
      <w:pPr/>
      <w:r>
        <w:rPr/>
        <w:t xml:space="preserve">Sujet de mémoire: De l’appareance et du proufit di hayes, Enquête historique sur les caractéristiques socio-économiques des haies et de leurs ressources dans les territoires bourguignons (XIIe-XVe siècle), Sous la direction d’Arnaud-Vivien Fossier et le tutorat de Jean-Pierre Garcia.</w:t>
      </w:r>
    </w:p>
    <w:p>
      <w:pPr/>
      <w:r>
        <w:rPr/>
        <w:t xml:space="preserve">- 2014-2015, premier semestre : suivi d’enseignements en Master 2 Archéo-Géo-Sciences : 2 UE (Géoarchéologie, École de terrain) + plusieurs disciplines (Archéologie du bâti, SIG, Carpologie-xylologie).</w:t>
      </w:r>
    </w:p>
    <w:p>
      <w:pPr/>
      <w:r>
        <w:rPr/>
        <w:t xml:space="preserve">- 2012-2013 : année de césure culturelle à l’étranger (Grande-Bretagne).</w:t>
      </w:r>
    </w:p>
    <w:p>
      <w:pPr/>
      <w:r>
        <w:rPr/>
        <w:t xml:space="preserve">- 2012 : Obtention d’une licence Histoire de l’art et archéologie, Université de Poitiers.</w:t>
      </w:r>
    </w:p>
    <w:p>
      <w:pPr/>
      <w:r>
        <w:rPr/>
        <w:t xml:space="preserve">- 2011 : Obtention d’une licence d’Histoire, spécialité médiévale, renforcement Histoire, 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forestiers de l’approvisionnement parisien : les conséquences environnementales du flottage dans le Haut Morvan montagnard (XIVe-XVIIIe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Nicolas Jacob-Rousseau; François Jarrige; Dimitri Langoureau. </w:t>
            </w:r>
            <w:r>
              <w:rPr>
                <w:i w:val="1"/>
                <w:iCs w:val="1"/>
              </w:rPr>
              <w:t xml:space="preserve">Le flottage du bois en Europe. Techniques, sociétés et environnements</w:t>
            </w:r>
            <w:r>
              <w:rPr/>
              <w:t xml:space="preserve">, Editions universitaires de Dijon, pp.235-255, 2023, 978-2-36441-466-2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brebis de la duchesse (Bourgogne, XIVe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Corinne Beck, Fabrice Guizard, Emmanuelle Santinelli-Foltz. </w:t>
            </w:r>
            <w:r>
              <w:rPr>
                <w:i w:val="1"/>
                <w:iCs w:val="1"/>
              </w:rPr>
              <w:t xml:space="preserve">Les animaux.. l'histoire continue, Rencontres pluridisciplinaires autour de Robert Delort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pp.291-316, 2022, 978-2-36424-094-0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paysages de l'eau (du Moyen Âge à aujourd'hui, sud Morvan)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du Morvan</w:t>
            </w:r>
            <w:r>
              <w:rPr/>
              <w:t xml:space="preserve">, 2025, Dossier Eau, 97,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aujourd'hui : Géohistoire des paysages forestiers du Haut Morvan montagnard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2021, 31,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du Morvan, de l’Holocène aux défis de l’Anthropocène (2), Géohistoire des paysages forestiers du Haut Morvan : Méthode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⟨10.58079/15jt2⟩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du Morvan, de l’Holocène aux défis de l’Anthropocène (3), Géohistoire des paysages forestiers du Haut Morvan : Les grandes phases forestières (seconde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⟨10.58079/15qlv⟩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participatif d’arbres habitats aux Courraux (Planchez, 58)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Replantation de deux bornes royales des Eaux et Forêts (XVIIe s.) en forêt domaniale de Saint-Prix (71)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Bibracte - Centre archéologique européen; Grand Site de France Bibracte-Morvan des Sommets.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commons in rural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SECreTour project, WP1 Task 1.1, Bibracte - Centre archéologique européen.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1035 : L'évolution du paysage humanisé du mont Beuvray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Jana Mazácková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Žaža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intermédiaire 2024 du programme de recherche archéologique 2022-2025 sur le mont Beuvray</w:t>
            </w:r>
            <w:r>
              <w:rPr/>
              <w:t xml:space="preserve">, 2025, pp.116-122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déclin du “troisième grenier de Bourgogne” autour du panage des porcs : transformation des paysages forestiers et savoirs vernaculaires dans les forêts du Morvan sur la longue durée (Moyen Âge - Ancien Régime)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végétal, techniques et façonnement des paysages de la fin du Moyen Âge à nos jours</w:t>
            </w:r>
            <w:r>
              <w:rPr/>
              <w:t xml:space="preserve">, Emilie-Anne Pépy; Élias Burgel, Mar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se fait rupture : huit siècles de foresterie en Morvan (de la fin du XIIIe siècle à aujourd'hui)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Forêts en transitions. Concepts, méthodes, mesures et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géographique historique à la gestion forestière : entre prise en charge, indifférence et dévoiement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domestique à la forêt marchande : quelques impacts environnementaux et sociaux du flottage du bois dans les forêts du Haut Morvan montagnard (XIVe-XVIIIe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forêts du Morvan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environnementale. Un enjeu pour nos enseignements,</w:t>
            </w:r>
            <w:r>
              <w:rPr/>
              <w:t xml:space="preserve">, Formations de l'APHG Bourgogne, Gacon Stéphane, Jarrige François, Le Roux Thomas, Apr 2019,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l'histoire des territoires à la prospective, avec Bruno Latour autour de son ouvrage &amp;quot;Où atterrir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</w:t>
            </w:r>
            <w:r>
              <w:rPr/>
              <w:t xml:space="preserve">, Karine Basset; Caroline Darroux; Vincent Guichard; Olivier Thiébaut; Daniel Sirugue; Jean-Baptiste Bing; Fanny Renaudeau, Sep 2019, Saint-Léger-sous-Beuvray,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du foncier dans les espaces ruraux bourguignons : communs, usages et exclusivité du Moyen Âge à l’Époque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Résurgences communes. Territoires et techniques face au droit</w:t>
            </w:r>
            <w:r>
              <w:rPr/>
              <w:t xml:space="preserve">, Centre Georges Chevrier - (Penser les transitions, Atelier d'écologie politique) avec Isabelle Stengers, Serge Gutwirth, Didier Demorcy., Jan 2019, Dijon, Les Tanneries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arbres qui cachent la forêt », dynamique des paysages et des peuplements forestiers dans le Haut Morvan montagnard du Moyen-Age à aujourd’hui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du CNRS</w:t>
            </w:r>
            <w:r>
              <w:rPr/>
              <w:t xml:space="preserve">, Nov 2019, Dijon, Université de Bourgogne-Franche-Comté, Maison de l’étudiant,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forêt en Morvan du Moyen Âge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Entretiens de Bibracte-Morvan, Les assises de la recherche (3ème table-ronde : La forêt dans tous ses états).</w:t>
            </w:r>
            <w:r>
              <w:rPr/>
              <w:t xml:space="preserve">, PNR Morvan-Bibracte, Sep 2018, Centre arcéhologique européen de Bibracte, Glux-en-Glenne,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rurale en Morvan entre le Moyen Âge et l’Époque moderne : des terres, des bois et des bêtes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Coopérative des Savoirs, université populaire et buissonnière du Morvan-Nivernais.</w:t>
            </w:r>
            <w:r>
              <w:rPr/>
              <w:t xml:space="preserve">, Coopérative des Savoirs, Sep 2018, Centre arcéhologique européen de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vignoble &amp;quot;disparu&amp;quot; de l’Auxois : étude historique et archéologique de la vigne et des bâtis viti-vinicoles à Salmaise (du IXe siècle à aujourd’hui)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David Bardey ; Rudi Beaulant, Apr 2018, Dijon, Arch. dép.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agro-sylvo-pastoraux, propriété et usages au Moyen Âge et à l’époque moderne : quelques aspects factuels et historiographiques pour la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entretiens de Bibracte-Morvan : La terre en partage</w:t>
            </w:r>
            <w:r>
              <w:rPr/>
              <w:t xml:space="preserve">, Parc naturel régional du Morvan, Bibracte, Sep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hal-03427998v1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5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E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lland" TargetMode="External"/><Relationship Id="rId9" Type="http://schemas.openxmlformats.org/officeDocument/2006/relationships/hyperlink" Target="https://orcid.org/0009-0009-5607-8900" TargetMode="External"/><Relationship Id="rId10" Type="http://schemas.openxmlformats.org/officeDocument/2006/relationships/hyperlink" Target="mailto:vballand79@wanadoo.fr" TargetMode="External"/><Relationship Id="rId11" Type="http://schemas.openxmlformats.org/officeDocument/2006/relationships/hyperlink" Target="https://hal.science/hal-04585331v1" TargetMode="External"/><Relationship Id="rId12" Type="http://schemas.openxmlformats.org/officeDocument/2006/relationships/hyperlink" Target="https://hal.science/search/index/?q=*&amp;authFullName_s=Damien Marage" TargetMode="External"/><Relationship Id="rId13" Type="http://schemas.openxmlformats.org/officeDocument/2006/relationships/hyperlink" Target="https://hal.science/search/index/?q=*&amp;authFullName_s=Catherine Fruchart" TargetMode="External"/><Relationship Id="rId14" Type="http://schemas.openxmlformats.org/officeDocument/2006/relationships/hyperlink" Target="https://hal.science/search/index/?q=*&amp;authFullName_s=Isabelle Jouffroy-Bapicot" TargetMode="External"/><Relationship Id="rId15" Type="http://schemas.openxmlformats.org/officeDocument/2006/relationships/hyperlink" Target="https://hal.science/search/index/?q=*&amp;authFullName_s=Olivier Girardclos" TargetMode="External"/><Relationship Id="rId16" Type="http://schemas.openxmlformats.org/officeDocument/2006/relationships/hyperlink" Target="https://hal.science/search/index/?q=*&amp;authFullName_s=Vincent Balland" TargetMode="External"/><Relationship Id="rId17" Type="http://schemas.openxmlformats.org/officeDocument/2006/relationships/hyperlink" Target="https://dx.doi.org/10.51926/ISTE.9090.ch11" TargetMode="External"/><Relationship Id="rId18" Type="http://schemas.openxmlformats.org/officeDocument/2006/relationships/hyperlink" Target="https://hal.science/hal-04040179v1" TargetMode="External"/><Relationship Id="rId19" Type="http://schemas.openxmlformats.org/officeDocument/2006/relationships/hyperlink" Target="https://hal.science/hal-04217665v1" TargetMode="External"/><Relationship Id="rId20" Type="http://schemas.openxmlformats.org/officeDocument/2006/relationships/hyperlink" Target="https://hal.science/search/index/?q=*&amp;authFullName_s=Patrice Beck" TargetMode="External"/><Relationship Id="rId21" Type="http://schemas.openxmlformats.org/officeDocument/2006/relationships/hyperlink" Target="https://pu-valenciennes.fr/ani01.htm" TargetMode="External"/><Relationship Id="rId22" Type="http://schemas.openxmlformats.org/officeDocument/2006/relationships/hyperlink" Target="https://hal.univ-grenoble-alpes.fr/hal-03775623v1" TargetMode="External"/><Relationship Id="rId23" Type="http://schemas.openxmlformats.org/officeDocument/2006/relationships/hyperlink" Target="https://dx.doi.org/10.1002/9781394169764.ch11" TargetMode="External"/><Relationship Id="rId24" Type="http://schemas.openxmlformats.org/officeDocument/2006/relationships/hyperlink" Target="https://hal.science/hal-02421029v1" TargetMode="External"/><Relationship Id="rId25" Type="http://schemas.openxmlformats.org/officeDocument/2006/relationships/hyperlink" Target="https://hal.science/search/index/?q=*&amp;authFullName_s=Valentin Chevassu" TargetMode="External"/><Relationship Id="rId26" Type="http://schemas.openxmlformats.org/officeDocument/2006/relationships/hyperlink" Target="https://hal.science/hal-05489036v1" TargetMode="External"/><Relationship Id="rId27" Type="http://schemas.openxmlformats.org/officeDocument/2006/relationships/hyperlink" Target="https://shs.hal.science/halshs-03209116v1" TargetMode="External"/><Relationship Id="rId28" Type="http://schemas.openxmlformats.org/officeDocument/2006/relationships/hyperlink" Target="https://hal.science/hal-05488855v1" TargetMode="External"/><Relationship Id="rId29" Type="http://schemas.openxmlformats.org/officeDocument/2006/relationships/hyperlink" Target="https://dx.doi.org/10.58079/15jt2" TargetMode="External"/><Relationship Id="rId30" Type="http://schemas.openxmlformats.org/officeDocument/2006/relationships/hyperlink" Target="https://hal.science/hal-05600650v1" TargetMode="External"/><Relationship Id="rId31" Type="http://schemas.openxmlformats.org/officeDocument/2006/relationships/hyperlink" Target="https://dx.doi.org/10.58079/15qlv" TargetMode="External"/><Relationship Id="rId32" Type="http://schemas.openxmlformats.org/officeDocument/2006/relationships/hyperlink" Target="https://hal.science/hal-05605067v1" TargetMode="External"/><Relationship Id="rId33" Type="http://schemas.openxmlformats.org/officeDocument/2006/relationships/hyperlink" Target="https://hal.science/search/index/?q=*&amp;authFullName_s=Jean Cacot" TargetMode="External"/><Relationship Id="rId34" Type="http://schemas.openxmlformats.org/officeDocument/2006/relationships/hyperlink" Target="https://hal.science/hal-05375972v1" TargetMode="External"/><Relationship Id="rId35" Type="http://schemas.openxmlformats.org/officeDocument/2006/relationships/hyperlink" Target="https://hal.science/hal-05483659v1" TargetMode="External"/><Relationship Id="rId36" Type="http://schemas.openxmlformats.org/officeDocument/2006/relationships/hyperlink" Target="https://hal.science/search/index/?q=*&amp;authFullName_s=Flore Coppin" TargetMode="External"/><Relationship Id="rId37" Type="http://schemas.openxmlformats.org/officeDocument/2006/relationships/hyperlink" Target="https://hal.science/search/index/?q=*&amp;authFullName_s=Vincent Guichard" TargetMode="External"/><Relationship Id="rId38" Type="http://schemas.openxmlformats.org/officeDocument/2006/relationships/hyperlink" Target="https://hal.science/hal-05501531v1" TargetMode="External"/><Relationship Id="rId39" Type="http://schemas.openxmlformats.org/officeDocument/2006/relationships/hyperlink" Target="https://hal.science/search/index/?q=*&amp;authFullName_s=Jana Maz&#225;ckov&#225;" TargetMode="External"/><Relationship Id="rId40" Type="http://schemas.openxmlformats.org/officeDocument/2006/relationships/hyperlink" Target="https://hal.science/search/index/?q=*&amp;authFullName_s=Petr &#381;a&#382;a" TargetMode="External"/><Relationship Id="rId41" Type="http://schemas.openxmlformats.org/officeDocument/2006/relationships/hyperlink" Target="https://hal.science/hal-04545048v1" TargetMode="External"/><Relationship Id="rId42" Type="http://schemas.openxmlformats.org/officeDocument/2006/relationships/hyperlink" Target="https://hal.science/hal-04721258v1" TargetMode="External"/><Relationship Id="rId43" Type="http://schemas.openxmlformats.org/officeDocument/2006/relationships/hyperlink" Target="https://hal.science/hal-04154432v1" TargetMode="External"/><Relationship Id="rId44" Type="http://schemas.openxmlformats.org/officeDocument/2006/relationships/hyperlink" Target="https://hal.science/hal-03429835v1" TargetMode="External"/><Relationship Id="rId45" Type="http://schemas.openxmlformats.org/officeDocument/2006/relationships/hyperlink" Target="https://hal.science/hal-03428044v1" TargetMode="External"/><Relationship Id="rId46" Type="http://schemas.openxmlformats.org/officeDocument/2006/relationships/hyperlink" Target="https://hal.science/hal-04171592v1" TargetMode="External"/><Relationship Id="rId47" Type="http://schemas.openxmlformats.org/officeDocument/2006/relationships/hyperlink" Target="https://hal.science/hal-03429854v1" TargetMode="External"/><Relationship Id="rId48" Type="http://schemas.openxmlformats.org/officeDocument/2006/relationships/hyperlink" Target="https://hal.science/hal-03429843v1" TargetMode="External"/><Relationship Id="rId49" Type="http://schemas.openxmlformats.org/officeDocument/2006/relationships/hyperlink" Target="https://hal.science/hal-03429841v1" TargetMode="External"/><Relationship Id="rId50" Type="http://schemas.openxmlformats.org/officeDocument/2006/relationships/hyperlink" Target="https://hal.science/hal-03429794v1" TargetMode="External"/><Relationship Id="rId51" Type="http://schemas.openxmlformats.org/officeDocument/2006/relationships/hyperlink" Target="https://hal.science/hal-03428006v1" TargetMode="External"/><Relationship Id="rId52" Type="http://schemas.openxmlformats.org/officeDocument/2006/relationships/hyperlink" Target="https://hal.science/hal-03427999v1" TargetMode="External"/><Relationship Id="rId53" Type="http://schemas.openxmlformats.org/officeDocument/2006/relationships/hyperlink" Target="https://hal.science/hal-0342799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BALLAND</dc:title>
  <dc:description>CV</dc:description>
  <dc:subject/>
  <cp:keywords/>
  <cp:category/>
  <cp:lastModifiedBy/>
  <dcterms:created xsi:type="dcterms:W3CDTF">2026-05-20T10:54:46+02:00</dcterms:created>
  <dcterms:modified xsi:type="dcterms:W3CDTF">2026-05-20T10:54:46+02:00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