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BONNIOL </w:t>
      </w:r>
      <w:r>
        <w:rPr>
          <w:color w:val="641e6e"/>
        </w:rPr>
        <w:t xml:space="preserve">Maitre de conférences HDR (enseignant chercheur) à l'université Aix-MarseilleEn Sciences de l'education et de la formation</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MCF HDR en sciences de l'éducation et de la formation - Aix-Marseille Université - Laboratoires RETINES - ADEF</w:t>
      </w:r>
    </w:p>
    <w:p>
      <w:pPr>
        <w:pStyle w:val="Heading2"/>
      </w:pPr>
      <w:r>
        <w:rPr/>
        <w:t xml:space="preserve">Docteur en médecine - Docteur en sciences économiques - Habilité à Diriger les Recherches</w:t>
      </w:r>
    </w:p>
    <w:p>
      <w:pPr>
        <w:pStyle w:val="Heading3"/>
      </w:pPr>
      <w:r>
        <w:rPr/>
        <w:t xml:space="preserve">Mes travaux s'inscrivent dans les champs de l'éducation et de la santé. Ils portent sur les pratiques éducatives et formatives, leur établissement dans le monde académique, et donc sur la construction des connaissances scientifiques dans les sciences de l'homme, et plus particulièrement en lien avec la santé mentale et la psychiatrie.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naissance d’un ethos professionnel : l’exemple de la formation des nouveaux enseignants-chercheurs à la pédagogie universitaire</w:t>
              </w:r>
            </w:hyperlink>
          </w:p>
          <w:p>
            <w:pPr/>
            <w:hyperlink r:id="rId8" w:history="1">
              <w:r>
                <w:rPr>
                  <w:color w:val="#410a8c"/>
                  <w:u w:val="single"/>
                </w:rPr>
                <w:t xml:space="preserve">Cécile Redondo</w:t>
              </w:r>
            </w:hyperlink>
            <w:r>
              <w:rPr/>
              <w:t xml:space="preserve">,</w:t>
            </w:r>
            <w:hyperlink r:id="rId9" w:history="1">
              <w:r>
                <w:rPr>
                  <w:color w:val="#410a8c"/>
                  <w:u w:val="single"/>
                </w:rPr>
                <w:t xml:space="preserve">Nicolas Sembel</w:t>
              </w:r>
            </w:hyperlink>
            <w:r>
              <w:rPr/>
              <w:t xml:space="preserve">,</w:t>
            </w:r>
            <w:hyperlink r:id="rId10" w:history="1">
              <w:r>
                <w:rPr>
                  <w:color w:val="#410a8c"/>
                  <w:u w:val="single"/>
                </w:rPr>
                <w:t xml:space="preserve">Vincent Bonniol</w:t>
              </w:r>
            </w:hyperlink>
          </w:p>
          <w:p>
            <w:pPr/>
            <w:r>
              <w:rPr>
                <w:i w:val="1"/>
                <w:iCs w:val="1"/>
              </w:rPr>
              <w:t xml:space="preserve">Carrefours de l'éducation</w:t>
            </w:r>
            <w:r>
              <w:rPr/>
              <w:t xml:space="preserve">, 2025, 60, pp.67-82. </w:t>
            </w:r>
            <w:hyperlink r:id="rId11" w:history="1">
              <w:r>
                <w:rPr>
                  <w:color w:val="#410a8c"/>
                  <w:u w:val="single"/>
                </w:rPr>
                <w:t xml:space="preserve">⟨10.3917/cdle.060.0067⟩</w:t>
              </w:r>
            </w:hyperlink>
          </w:p>
          <w:p>
            <w:pPr/>
            <w:r>
              <w:rPr/>
              <w:t xml:space="preserve">Article dans une revue</w:t>
            </w:r>
          </w:p>
          <w:p>
            <w:pPr/>
            <w:hyperlink r:id="rId7" w:history="1">
              <w:r>
                <w:rPr>
                  <w:color w:val="#410a8c"/>
                  <w:u w:val="single"/>
                </w:rPr>
                <w:t xml:space="preserve">hal-05417963v1</w:t>
              </w:r>
            </w:hyperlink>
          </w:p>
        </w:tc>
      </w:tr>
      <w:tr>
        <w:trPr/>
        <w:tc>
          <w:tcPr>
            <w:noWrap/>
          </w:tcPr>
          <w:p>
            <w:pPr>
              <w:spacing w:after="200"/>
            </w:pPr>
            <w:hyperlink r:id="rId12" w:history="1">
              <w:r>
                <w:rPr>
                  <w:color w:val="1e198e"/>
                  <w:b w:val="1"/>
                  <w:bCs w:val="1"/>
                  <w:u w:val="single"/>
                </w:rPr>
                <w:t xml:space="preserve">Agir sur les facteurs internes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Les Cahiers Pédagogiques</w:t>
            </w:r>
            <w:r>
              <w:rPr/>
              <w:t xml:space="preserve">, 2023</w:t>
            </w:r>
          </w:p>
          <w:p>
            <w:pPr/>
            <w:r>
              <w:rPr/>
              <w:t xml:space="preserve">Article dans une revue</w:t>
            </w:r>
          </w:p>
          <w:p>
            <w:pPr/>
            <w:hyperlink r:id="rId12" w:history="1">
              <w:r>
                <w:rPr>
                  <w:color w:val="#410a8c"/>
                  <w:u w:val="single"/>
                </w:rPr>
                <w:t xml:space="preserve">hal-04140326v1</w:t>
              </w:r>
            </w:hyperlink>
          </w:p>
        </w:tc>
      </w:tr>
      <w:tr>
        <w:trPr/>
        <w:tc>
          <w:tcPr>
            <w:noWrap/>
          </w:tcPr>
          <w:p>
            <w:pPr>
              <w:spacing w:after="200"/>
            </w:pPr>
            <w:hyperlink r:id="rId13" w:history="1">
              <w:r>
                <w:rPr>
                  <w:color w:val="1e198e"/>
                  <w:b w:val="1"/>
                  <w:bCs w:val="1"/>
                  <w:u w:val="single"/>
                </w:rPr>
                <w:t xml:space="preserve">Approcher l'identité professionnelle des enseignants-chercheurs en sciences de l'education et de la formation : un levier pour rénover les pratiques de recherche ?</w:t>
              </w:r>
            </w:hyperlink>
          </w:p>
          <w:p>
            <w:pPr/>
            <w:hyperlink r:id="rId10" w:history="1">
              <w:r>
                <w:rPr>
                  <w:color w:val="#410a8c"/>
                  <w:u w:val="single"/>
                </w:rPr>
                <w:t xml:space="preserve">Vincent Bonniol</w:t>
              </w:r>
            </w:hyperlink>
          </w:p>
          <w:p>
            <w:pPr/>
            <w:r>
              <w:rPr>
                <w:i w:val="1"/>
                <w:iCs w:val="1"/>
              </w:rPr>
              <w:t xml:space="preserve">L'Année de la Recherche en Sciences de l'Éducation</w:t>
            </w:r>
            <w:r>
              <w:rPr/>
              <w:t xml:space="preserve">, 2023, 2023, pp.147-162</w:t>
            </w:r>
          </w:p>
          <w:p>
            <w:pPr/>
            <w:r>
              <w:rPr/>
              <w:t xml:space="preserve">Article dans une revue</w:t>
            </w:r>
          </w:p>
          <w:p>
            <w:pPr/>
            <w:hyperlink r:id="rId13" w:history="1">
              <w:r>
                <w:rPr>
                  <w:color w:val="#410a8c"/>
                  <w:u w:val="single"/>
                </w:rPr>
                <w:t xml:space="preserve">hal-04293890v1</w:t>
              </w:r>
            </w:hyperlink>
          </w:p>
        </w:tc>
      </w:tr>
      <w:tr>
        <w:trPr/>
        <w:tc>
          <w:tcPr>
            <w:noWrap/>
          </w:tcPr>
          <w:p>
            <w:pPr>
              <w:spacing w:after="200"/>
            </w:pPr>
            <w:hyperlink r:id="rId14" w:history="1">
              <w:r>
                <w:rPr>
                  <w:color w:val="1e198e"/>
                  <w:b w:val="1"/>
                  <w:bCs w:val="1"/>
                  <w:u w:val="single"/>
                </w:rPr>
                <w:t xml:space="preserve">La formation enseignante au prisme des politiques éducatives locales : Le cas d’un projet de recherche-formation-terrain dans l’académie d’Aix-Marseille</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Revue française de pédagogie</w:t>
            </w:r>
            <w:r>
              <w:rPr/>
              <w:t xml:space="preserve">, 2022, 215, pp.123-140. </w:t>
            </w:r>
            <w:hyperlink r:id="rId17" w:history="1">
              <w:r>
                <w:rPr>
                  <w:color w:val="#410a8c"/>
                  <w:u w:val="single"/>
                </w:rPr>
                <w:t xml:space="preserve">⟨10.4000/rfp.11888⟩</w:t>
              </w:r>
            </w:hyperlink>
          </w:p>
          <w:p>
            <w:pPr/>
            <w:r>
              <w:rPr/>
              <w:t xml:space="preserve">Article dans une revue</w:t>
            </w:r>
          </w:p>
          <w:p>
            <w:pPr/>
            <w:hyperlink r:id="rId14" w:history="1">
              <w:r>
                <w:rPr>
                  <w:color w:val="#410a8c"/>
                  <w:u w:val="single"/>
                </w:rPr>
                <w:t xml:space="preserve">hal-03886683v1</w:t>
              </w:r>
            </w:hyperlink>
          </w:p>
        </w:tc>
      </w:tr>
      <w:tr>
        <w:trPr/>
        <w:tc>
          <w:tcPr>
            <w:noWrap/>
          </w:tcPr>
          <w:p>
            <w:pPr>
              <w:spacing w:after="200"/>
            </w:pPr>
            <w:hyperlink r:id="rId18" w:history="1">
              <w:r>
                <w:rPr>
                  <w:color w:val="1e198e"/>
                  <w:b w:val="1"/>
                  <w:bCs w:val="1"/>
                  <w:u w:val="single"/>
                </w:rPr>
                <w:t xml:space="preserve">État de la diversité méthodologique des recherches en pédagogie universitaire francophone : Pour une pédagogie universitaire expérimentale ?</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r>
              <w:rPr/>
              <w:t xml:space="preserve">,</w:t>
            </w:r>
            <w:hyperlink r:id="rId19" w:history="1">
              <w:r>
                <w:rPr>
                  <w:color w:val="#410a8c"/>
                  <w:u w:val="single"/>
                </w:rPr>
                <w:t xml:space="preserve">Steve Bissonnette</w:t>
              </w:r>
            </w:hyperlink>
          </w:p>
          <w:p>
            <w:pPr/>
            <w:r>
              <w:rPr>
                <w:i w:val="1"/>
                <w:iCs w:val="1"/>
              </w:rPr>
              <w:t xml:space="preserve">Spirale - Revue de Recherches en Éducation </w:t>
            </w:r>
            <w:r>
              <w:rPr/>
              <w:t xml:space="preserve">, 2022, </w:t>
            </w:r>
            <w:hyperlink r:id="rId20" w:history="1">
              <w:r>
                <w:rPr>
                  <w:color w:val="#410a8c"/>
                  <w:u w:val="single"/>
                </w:rPr>
                <w:t xml:space="preserve">⟨10.3917/spir.069.0011⟩</w:t>
              </w:r>
            </w:hyperlink>
          </w:p>
          <w:p>
            <w:pPr/>
            <w:r>
              <w:rPr/>
              <w:t xml:space="preserve">Article dans une revue</w:t>
            </w:r>
          </w:p>
          <w:p>
            <w:pPr/>
            <w:hyperlink r:id="rId18" w:history="1">
              <w:r>
                <w:rPr>
                  <w:color w:val="#410a8c"/>
                  <w:u w:val="single"/>
                </w:rPr>
                <w:t xml:space="preserve">hal-03539807v1</w:t>
              </w:r>
            </w:hyperlink>
          </w:p>
        </w:tc>
      </w:tr>
      <w:tr>
        <w:trPr/>
        <w:tc>
          <w:tcPr>
            <w:noWrap/>
          </w:tcPr>
          <w:p>
            <w:pPr>
              <w:spacing w:after="200"/>
            </w:pPr>
            <w:hyperlink r:id="rId21" w:history="1">
              <w:r>
                <w:rPr>
                  <w:color w:val="1e198e"/>
                  <w:b w:val="1"/>
                  <w:bCs w:val="1"/>
                  <w:u w:val="single"/>
                </w:rPr>
                <w:t xml:space="preserve">Parcours et compétences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 Les Cahiers d'Education &amp; Devenir </w:t>
            </w:r>
            <w:r>
              <w:rPr/>
              <w:t xml:space="preserve">, 2020</w:t>
            </w:r>
          </w:p>
          <w:p>
            <w:pPr/>
            <w:r>
              <w:rPr/>
              <w:t xml:space="preserve">Article dans une revue</w:t>
            </w:r>
          </w:p>
          <w:p>
            <w:pPr/>
            <w:hyperlink r:id="rId21" w:history="1">
              <w:r>
                <w:rPr>
                  <w:color w:val="#410a8c"/>
                  <w:u w:val="single"/>
                </w:rPr>
                <w:t xml:space="preserve">hal-03126080v1</w:t>
              </w:r>
            </w:hyperlink>
          </w:p>
        </w:tc>
      </w:tr>
      <w:tr>
        <w:trPr/>
        <w:tc>
          <w:tcPr>
            <w:noWrap/>
          </w:tcPr>
          <w:p>
            <w:pPr>
              <w:spacing w:after="200"/>
            </w:pPr>
            <w:hyperlink r:id="rId22" w:history="1">
              <w:r>
                <w:rPr>
                  <w:color w:val="1e198e"/>
                  <w:b w:val="1"/>
                  <w:bCs w:val="1"/>
                  <w:u w:val="single"/>
                </w:rPr>
                <w:t xml:space="preserve">Protéger le secret du dossier médical hospitalier : une utopie ?</w:t>
              </w:r>
            </w:hyperlink>
          </w:p>
          <w:p>
            <w:pPr/>
            <w:hyperlink r:id="rId10" w:history="1">
              <w:r>
                <w:rPr>
                  <w:color w:val="#410a8c"/>
                  <w:u w:val="single"/>
                </w:rPr>
                <w:t xml:space="preserve">Vincent Bonniol</w:t>
              </w:r>
            </w:hyperlink>
            <w:r>
              <w:rPr/>
              <w:t xml:space="preserve">,</w:t>
            </w:r>
            <w:hyperlink r:id="rId23" w:history="1">
              <w:r>
                <w:rPr>
                  <w:color w:val="#410a8c"/>
                  <w:u w:val="single"/>
                </w:rPr>
                <w:t xml:space="preserve">Madeline Ganne</w:t>
              </w:r>
            </w:hyperlink>
          </w:p>
          <w:p>
            <w:pPr/>
            <w:r>
              <w:rPr>
                <w:i w:val="1"/>
                <w:iCs w:val="1"/>
              </w:rPr>
              <w:t xml:space="preserve">Revue droit &amp; santé : la revue juridique des entreprises de santé</w:t>
            </w:r>
            <w:r>
              <w:rPr/>
              <w:t xml:space="preserve">, 2016</w:t>
            </w:r>
          </w:p>
          <w:p>
            <w:pPr/>
            <w:r>
              <w:rPr/>
              <w:t xml:space="preserve">Article dans une revue</w:t>
            </w:r>
          </w:p>
          <w:p>
            <w:pPr/>
            <w:hyperlink r:id="rId22" w:history="1">
              <w:r>
                <w:rPr>
                  <w:color w:val="#410a8c"/>
                  <w:u w:val="single"/>
                </w:rPr>
                <w:t xml:space="preserve">hal-02004934v1</w:t>
              </w:r>
            </w:hyperlink>
          </w:p>
        </w:tc>
      </w:tr>
      <w:tr>
        <w:trPr/>
        <w:tc>
          <w:tcPr>
            <w:noWrap/>
          </w:tcPr>
          <w:p>
            <w:pPr>
              <w:spacing w:after="200"/>
            </w:pPr>
            <w:hyperlink r:id="rId24" w:history="1">
              <w:r>
                <w:rPr>
                  <w:color w:val="1e198e"/>
                  <w:b w:val="1"/>
                  <w:bCs w:val="1"/>
                  <w:u w:val="single"/>
                </w:rPr>
                <w:t xml:space="preserve">Le mauvais élève</w:t>
              </w:r>
            </w:hyperlink>
          </w:p>
          <w:p>
            <w:pPr/>
            <w:hyperlink r:id="rId10" w:history="1">
              <w:r>
                <w:rPr>
                  <w:color w:val="#410a8c"/>
                  <w:u w:val="single"/>
                </w:rPr>
                <w:t xml:space="preserve">Vincent Bonniol</w:t>
              </w:r>
            </w:hyperlink>
            <w:r>
              <w:rPr/>
              <w:t xml:space="preserve">,</w:t>
            </w:r>
            <w:hyperlink r:id="rId25" w:history="1">
              <w:r>
                <w:rPr>
                  <w:color w:val="#410a8c"/>
                  <w:u w:val="single"/>
                </w:rPr>
                <w:t xml:space="preserve">Catherine Marret</w:t>
              </w:r>
            </w:hyperlink>
            <w:r>
              <w:rPr/>
              <w:t xml:space="preserve">,</w:t>
            </w:r>
            <w:hyperlink r:id="rId26" w:history="1">
              <w:r>
                <w:rPr>
                  <w:color w:val="#410a8c"/>
                  <w:u w:val="single"/>
                </w:rPr>
                <w:t xml:space="preserve">Sophie Pinazo</w:t>
              </w:r>
            </w:hyperlink>
            <w:r>
              <w:rPr/>
              <w:t xml:space="preserve">,</w:t>
            </w:r>
            <w:hyperlink r:id="rId27" w:history="1">
              <w:r>
                <w:rPr>
                  <w:color w:val="#410a8c"/>
                  <w:u w:val="single"/>
                </w:rPr>
                <w:t xml:space="preserve">Jean-Jacques Bonniol</w:t>
              </w:r>
            </w:hyperlink>
          </w:p>
          <w:p>
            <w:pPr/>
            <w:r>
              <w:rPr>
                <w:i w:val="1"/>
                <w:iCs w:val="1"/>
              </w:rPr>
              <w:t xml:space="preserve"> Les Cahiers d'Education &amp; Devenir </w:t>
            </w:r>
            <w:r>
              <w:rPr/>
              <w:t xml:space="preserve">, 2015</w:t>
            </w:r>
          </w:p>
          <w:p>
            <w:pPr/>
            <w:r>
              <w:rPr/>
              <w:t xml:space="preserve">Article dans une revue</w:t>
            </w:r>
          </w:p>
          <w:p>
            <w:pPr/>
            <w:hyperlink r:id="rId24" w:history="1">
              <w:r>
                <w:rPr>
                  <w:color w:val="#410a8c"/>
                  <w:u w:val="single"/>
                </w:rPr>
                <w:t xml:space="preserve">hal-01628601v1</w:t>
              </w:r>
            </w:hyperlink>
          </w:p>
        </w:tc>
      </w:tr>
      <w:tr>
        <w:trPr/>
        <w:tc>
          <w:tcPr>
            <w:noWrap/>
          </w:tcPr>
          <w:p>
            <w:pPr>
              <w:spacing w:after="200"/>
            </w:pPr>
            <w:hyperlink r:id="rId28" w:history="1">
              <w:r>
                <w:rPr>
                  <w:color w:val="1e198e"/>
                  <w:b w:val="1"/>
                  <w:bCs w:val="1"/>
                  <w:u w:val="single"/>
                </w:rPr>
                <w:t xml:space="preserve">Anti-Aging Efficacy of a New Alendronate-Pravastatin Cosmetic Combination: A Randomized Double Blind Comparative Study</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31" w:history="1">
              <w:r>
                <w:rPr>
                  <w:color w:val="#410a8c"/>
                  <w:u w:val="single"/>
                </w:rPr>
                <w:t xml:space="preserve">Philippe Piccerelle</w:t>
              </w:r>
            </w:hyperlink>
            <w:r>
              <w:rPr/>
              <w:t xml:space="preserve">,</w:t>
            </w:r>
            <w:hyperlink r:id="rId32" w:history="1">
              <w:r>
                <w:rPr>
                  <w:color w:val="#410a8c"/>
                  <w:u w:val="single"/>
                </w:rPr>
                <w:t xml:space="preserve">Nicolas Lévy</w:t>
              </w:r>
            </w:hyperlink>
            <w:r>
              <w:rPr/>
              <w:t xml:space="preserve">,</w:t>
            </w:r>
            <w:hyperlink r:id="rId10" w:history="1">
              <w:r>
                <w:rPr>
                  <w:color w:val="#410a8c"/>
                  <w:u w:val="single"/>
                </w:rPr>
                <w:t xml:space="preserve">Vincent Bonniol</w:t>
              </w:r>
            </w:hyperlink>
            <w:r>
              <w:rPr/>
              <w:t xml:space="preserve">et al.</w:t>
            </w:r>
          </w:p>
          <w:p>
            <w:pPr/>
            <w:r>
              <w:rPr>
                <w:i w:val="1"/>
                <w:iCs w:val="1"/>
              </w:rPr>
              <w:t xml:space="preserve">Journal of Cosmetics, Dermatological Sciences and Applications</w:t>
            </w:r>
            <w:r>
              <w:rPr/>
              <w:t xml:space="preserve">, 2013, 3 (3), pp.163-171. </w:t>
            </w:r>
            <w:hyperlink r:id="rId33" w:history="1">
              <w:r>
                <w:rPr>
                  <w:color w:val="#410a8c"/>
                  <w:u w:val="single"/>
                </w:rPr>
                <w:t xml:space="preserve">⟨10.4236/jcdsa.2013.33026⟩</w:t>
              </w:r>
            </w:hyperlink>
          </w:p>
          <w:p>
            <w:pPr/>
            <w:r>
              <w:rPr/>
              <w:t xml:space="preserve">Article dans une revue</w:t>
            </w:r>
          </w:p>
          <w:p>
            <w:pPr/>
            <w:hyperlink r:id="rId28" w:history="1">
              <w:r>
                <w:rPr>
                  <w:color w:val="#410a8c"/>
                  <w:u w:val="single"/>
                </w:rPr>
                <w:t xml:space="preserve">hal-01628534v1</w:t>
              </w:r>
            </w:hyperlink>
          </w:p>
        </w:tc>
      </w:tr>
      <w:tr>
        <w:trPr/>
        <w:tc>
          <w:tcPr>
            <w:noWrap/>
          </w:tcPr>
          <w:p>
            <w:pPr>
              <w:spacing w:after="200"/>
            </w:pPr>
            <w:hyperlink r:id="rId34" w:history="1">
              <w:r>
                <w:rPr>
                  <w:color w:val="1e198e"/>
                  <w:b w:val="1"/>
                  <w:bCs w:val="1"/>
                  <w:u w:val="single"/>
                </w:rPr>
                <w:t xml:space="preserve">L'éducation thérapeutique en question. Topiques plurielles</w:t>
              </w:r>
            </w:hyperlink>
          </w:p>
          <w:p>
            <w:pPr/>
            <w:hyperlink r:id="rId35" w:history="1">
              <w:r>
                <w:rPr>
                  <w:color w:val="#410a8c"/>
                  <w:u w:val="single"/>
                </w:rPr>
                <w:t xml:space="preserve">Chantal Eymard</w:t>
              </w:r>
            </w:hyperlink>
            <w:r>
              <w:rPr/>
              <w:t xml:space="preserve">,</w:t>
            </w:r>
            <w:hyperlink r:id="rId36" w:history="1">
              <w:r>
                <w:rPr>
                  <w:color w:val="#410a8c"/>
                  <w:u w:val="single"/>
                </w:rPr>
                <w:t xml:space="preserve">Christiane Peyron-Bonjan</w:t>
              </w:r>
            </w:hyperlink>
            <w:r>
              <w:rPr/>
              <w:t xml:space="preserve">,</w:t>
            </w:r>
            <w:hyperlink r:id="rId10" w:history="1">
              <w:r>
                <w:rPr>
                  <w:color w:val="#410a8c"/>
                  <w:u w:val="single"/>
                </w:rPr>
                <w:t xml:space="preserve">Vincent Bonniol</w:t>
              </w:r>
            </w:hyperlink>
            <w:r>
              <w:rPr/>
              <w:t xml:space="preserve">,</w:t>
            </w:r>
            <w:hyperlink r:id="rId37" w:history="1">
              <w:r>
                <w:rPr>
                  <w:color w:val="#410a8c"/>
                  <w:u w:val="single"/>
                </w:rPr>
                <w:t xml:space="preserve">Jean Michel Perez</w:t>
              </w:r>
            </w:hyperlink>
          </w:p>
          <w:p>
            <w:pPr/>
            <w:r>
              <w:rPr>
                <w:i w:val="1"/>
                <w:iCs w:val="1"/>
              </w:rPr>
              <w:t xml:space="preserve">Santé Décision Management</w:t>
            </w:r>
            <w:r>
              <w:rPr/>
              <w:t xml:space="preserve">, 2010, 12 (1-4), pp.115 - 124. </w:t>
            </w:r>
            <w:hyperlink r:id="rId38" w:history="1">
              <w:r>
                <w:rPr>
                  <w:color w:val="#410a8c"/>
                  <w:u w:val="single"/>
                </w:rPr>
                <w:t xml:space="preserve">⟨10.3166/sdm.13.115-124⟩</w:t>
              </w:r>
            </w:hyperlink>
          </w:p>
          <w:p>
            <w:pPr/>
            <w:r>
              <w:rPr/>
              <w:t xml:space="preserve">Article dans une revue</w:t>
            </w:r>
          </w:p>
          <w:p>
            <w:pPr/>
            <w:hyperlink r:id="rId34" w:history="1">
              <w:r>
                <w:rPr>
                  <w:color w:val="#410a8c"/>
                  <w:u w:val="single"/>
                </w:rPr>
                <w:t xml:space="preserve">hal-01628351v1</w:t>
              </w:r>
            </w:hyperlink>
          </w:p>
        </w:tc>
      </w:tr>
      <w:tr>
        <w:trPr/>
        <w:tc>
          <w:tcPr>
            <w:noWrap/>
          </w:tcPr>
          <w:p>
            <w:pPr>
              <w:spacing w:after="200"/>
            </w:pPr>
            <w:hyperlink r:id="rId39" w:history="1">
              <w:r>
                <w:rPr>
                  <w:color w:val="1e198e"/>
                  <w:b w:val="1"/>
                  <w:bCs w:val="1"/>
                  <w:u w:val="single"/>
                </w:rPr>
                <w:t xml:space="preserve">La tarification des cliniques à la lumière du PMSI</w:t>
              </w:r>
            </w:hyperlink>
          </w:p>
          <w:p>
            <w:pPr/>
            <w:hyperlink r:id="rId10" w:history="1">
              <w:r>
                <w:rPr>
                  <w:color w:val="#410a8c"/>
                  <w:u w:val="single"/>
                </w:rPr>
                <w:t xml:space="preserve">Vincent Bonniol</w:t>
              </w:r>
            </w:hyperlink>
            <w:r>
              <w:rPr/>
              <w:t xml:space="preserve">,</w:t>
            </w:r>
            <w:hyperlink r:id="rId40" w:history="1">
              <w:r>
                <w:rPr>
                  <w:color w:val="#410a8c"/>
                  <w:u w:val="single"/>
                </w:rPr>
                <w:t xml:space="preserve">Laurence Hartmann</w:t>
              </w:r>
            </w:hyperlink>
          </w:p>
          <w:p>
            <w:pPr/>
            <w:r>
              <w:rPr>
                <w:i w:val="1"/>
                <w:iCs w:val="1"/>
              </w:rPr>
              <w:t xml:space="preserve">Economie publique : Etudes et recherches = Public economics</w:t>
            </w:r>
            <w:r>
              <w:rPr/>
              <w:t xml:space="preserve">, 1999</w:t>
            </w:r>
          </w:p>
          <w:p>
            <w:pPr/>
            <w:r>
              <w:rPr/>
              <w:t xml:space="preserve">Article dans une revue</w:t>
            </w:r>
          </w:p>
          <w:p>
            <w:pPr/>
            <w:hyperlink r:id="rId39" w:history="1">
              <w:r>
                <w:rPr>
                  <w:color w:val="#410a8c"/>
                  <w:u w:val="single"/>
                </w:rPr>
                <w:t xml:space="preserve">hal-01628552v1</w:t>
              </w:r>
            </w:hyperlink>
          </w:p>
        </w:tc>
      </w:tr>
      <w:tr>
        <w:trPr/>
        <w:tc>
          <w:tcPr>
            <w:noWrap/>
          </w:tcPr>
          <w:p>
            <w:pPr>
              <w:spacing w:after="200"/>
            </w:pPr>
            <w:hyperlink r:id="rId41" w:history="1">
              <w:r>
                <w:rPr>
                  <w:color w:val="1e198e"/>
                  <w:b w:val="1"/>
                  <w:bCs w:val="1"/>
                  <w:u w:val="single"/>
                </w:rPr>
                <w:t xml:space="preserve">Profils des protéines de l'inflammation et sous ensemble flous</w:t>
              </w:r>
            </w:hyperlink>
          </w:p>
          <w:p>
            <w:pPr/>
            <w:hyperlink r:id="rId42" w:history="1">
              <w:r>
                <w:rPr>
                  <w:color w:val="#410a8c"/>
                  <w:u w:val="single"/>
                </w:rPr>
                <w:t xml:space="preserve">Robert Bartolin</w:t>
              </w:r>
            </w:hyperlink>
            <w:r>
              <w:rPr/>
              <w:t xml:space="preserve">,</w:t>
            </w:r>
            <w:hyperlink r:id="rId43" w:history="1">
              <w:r>
                <w:rPr>
                  <w:color w:val="#410a8c"/>
                  <w:u w:val="single"/>
                </w:rPr>
                <w:t xml:space="preserve">Gilles Bouvenot</w:t>
              </w:r>
            </w:hyperlink>
            <w:r>
              <w:rPr/>
              <w:t xml:space="preserve">,</w:t>
            </w:r>
            <w:hyperlink r:id="rId44" w:history="1">
              <w:r>
                <w:rPr>
                  <w:color w:val="#410a8c"/>
                  <w:u w:val="single"/>
                </w:rPr>
                <w:t xml:space="preserve">Elie Sanchez</w:t>
              </w:r>
            </w:hyperlink>
            <w:r>
              <w:rPr/>
              <w:t xml:space="preserve">,</w:t>
            </w:r>
            <w:hyperlink r:id="rId10" w:history="1">
              <w:r>
                <w:rPr>
                  <w:color w:val="#410a8c"/>
                  <w:u w:val="single"/>
                </w:rPr>
                <w:t xml:space="preserve">Vincent Bonniol</w:t>
              </w:r>
            </w:hyperlink>
            <w:r>
              <w:rPr/>
              <w:t xml:space="preserve">,</w:t>
            </w:r>
            <w:hyperlink r:id="rId45" w:history="1">
              <w:r>
                <w:rPr>
                  <w:color w:val="#410a8c"/>
                  <w:u w:val="single"/>
                </w:rPr>
                <w:t xml:space="preserve">Christian Delboy</w:t>
              </w:r>
            </w:hyperlink>
            <w:r>
              <w:rPr/>
              <w:t xml:space="preserve">et al.</w:t>
            </w:r>
          </w:p>
          <w:p>
            <w:pPr/>
            <w:r>
              <w:rPr>
                <w:i w:val="1"/>
                <w:iCs w:val="1"/>
              </w:rPr>
              <w:t xml:space="preserve">La Semaine des hôpitaux de Paris</w:t>
            </w:r>
            <w:r>
              <w:rPr/>
              <w:t xml:space="preserve">, 1987</w:t>
            </w:r>
          </w:p>
          <w:p>
            <w:pPr/>
            <w:r>
              <w:rPr/>
              <w:t xml:space="preserve">Article dans une revue</w:t>
            </w:r>
          </w:p>
          <w:p>
            <w:pPr/>
            <w:hyperlink r:id="rId41" w:history="1">
              <w:r>
                <w:rPr>
                  <w:color w:val="#410a8c"/>
                  <w:u w:val="single"/>
                </w:rPr>
                <w:t xml:space="preserve">hal-01628643v1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Conditions et contraintes influant sur un dispositif de coopération entre enseignants et chercheurs pour la réussite d’élèves de sixième en mathématiques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IIIe Congrès international de la théorie de l'action conjointe en didactique (TACD 2023) « Coopération et dispositifs de coopération »</w:t>
            </w:r>
            <w:r>
              <w:rPr/>
              <w:t xml:space="preserve">, Nov 2023, Brest, France</w:t>
            </w:r>
          </w:p>
          <w:p>
            <w:pPr/>
            <w:r>
              <w:rPr/>
              <w:t xml:space="preserve">Communication dans un congrès</w:t>
            </w:r>
          </w:p>
          <w:p>
            <w:pPr/>
            <w:hyperlink r:id="rId46" w:history="1">
              <w:r>
                <w:rPr>
                  <w:color w:val="#410a8c"/>
                  <w:u w:val="single"/>
                </w:rPr>
                <w:t xml:space="preserve">hal-04278406v1</w:t>
              </w:r>
            </w:hyperlink>
          </w:p>
        </w:tc>
      </w:tr>
      <w:tr>
        <w:trPr/>
        <w:tc>
          <w:tcPr>
            <w:noWrap/>
          </w:tcPr>
          <w:p>
            <w:pPr>
              <w:spacing w:after="200"/>
            </w:pPr>
            <w:hyperlink r:id="rId47"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Ier Colloque international sur la construction et la réception/diffusion de la science aujourd’hui</w:t>
            </w:r>
            <w:r>
              <w:rPr/>
              <w:t xml:space="preserve">, CY Paris Cergy Université, Apr 2023, En visio-conférence, France</w:t>
            </w:r>
          </w:p>
          <w:p>
            <w:pPr/>
            <w:r>
              <w:rPr/>
              <w:t xml:space="preserve">Communication dans un congrès</w:t>
            </w:r>
          </w:p>
          <w:p>
            <w:pPr/>
            <w:hyperlink r:id="rId47" w:history="1">
              <w:r>
                <w:rPr>
                  <w:color w:val="#410a8c"/>
                  <w:u w:val="single"/>
                </w:rPr>
                <w:t xml:space="preserve">hal-04074348v1</w:t>
              </w:r>
            </w:hyperlink>
          </w:p>
        </w:tc>
      </w:tr>
      <w:tr>
        <w:trPr/>
        <w:tc>
          <w:tcPr>
            <w:noWrap/>
          </w:tcPr>
          <w:p>
            <w:pPr>
              <w:spacing w:after="200"/>
            </w:pPr>
            <w:hyperlink r:id="rId48" w:history="1">
              <w:r>
                <w:rPr>
                  <w:color w:val="1e198e"/>
                  <w:b w:val="1"/>
                  <w:bCs w:val="1"/>
                  <w:u w:val="single"/>
                </w:rPr>
                <w:t xml:space="preserve">Collaborative research as an institution that incorporates research systems Case study of a mathematical problem-solving project</w:t>
              </w:r>
            </w:hyperlink>
          </w:p>
          <w:p>
            <w:pPr/>
            <w:hyperlink r:id="rId15"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2nd SFERE-Provence/Ampiric International Conference on Education “Learning, strategies and educational policies: What interdisciplinarity, methodologies and international perspectives?”</w:t>
            </w:r>
            <w:r>
              <w:rPr/>
              <w:t xml:space="preserve">, SFERE-Provence, Mar 2021, Marseille, France. pp.132-138, </w:t>
            </w:r>
            <w:hyperlink r:id="rId49" w:history="1">
              <w:r>
                <w:rPr>
                  <w:color w:val="#410a8c"/>
                  <w:u w:val="single"/>
                </w:rPr>
                <w:t xml:space="preserve">⟨10.2478/9788366675841-018⟩</w:t>
              </w:r>
            </w:hyperlink>
          </w:p>
          <w:p>
            <w:pPr/>
            <w:r>
              <w:rPr/>
              <w:t xml:space="preserve">Communication dans un congrès</w:t>
            </w:r>
          </w:p>
          <w:p>
            <w:pPr/>
            <w:hyperlink r:id="rId48" w:history="1">
              <w:r>
                <w:rPr>
                  <w:color w:val="#410a8c"/>
                  <w:u w:val="single"/>
                </w:rPr>
                <w:t xml:space="preserve">hal-03188904v1</w:t>
              </w:r>
            </w:hyperlink>
          </w:p>
        </w:tc>
      </w:tr>
      <w:tr>
        <w:trPr/>
        <w:tc>
          <w:tcPr>
            <w:noWrap/>
          </w:tcPr>
          <w:p>
            <w:pPr>
              <w:spacing w:after="200"/>
            </w:pPr>
            <w:hyperlink r:id="rId50" w:history="1">
              <w:r>
                <w:rPr>
                  <w:color w:val="1e198e"/>
                  <w:b w:val="1"/>
                  <w:bCs w:val="1"/>
                  <w:u w:val="single"/>
                </w:rPr>
                <w:t xml:space="preserve">Comment exploiter le test spécifique en résolution de problèmes mathématiques : quels leviers ?</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Séminaire du programme national de formation des cadres de l’Éducation nationale « Professionnalisation des acteurs » Les évaluations nationales de sixième au service de la réussite des élèves</w:t>
            </w:r>
            <w:r>
              <w:rPr/>
              <w:t xml:space="preserve">, Jun 2021, Paris, France</w:t>
            </w:r>
          </w:p>
          <w:p>
            <w:pPr/>
            <w:r>
              <w:rPr/>
              <w:t xml:space="preserve">Communication dans un congrès</w:t>
            </w:r>
          </w:p>
          <w:p>
            <w:pPr/>
            <w:hyperlink r:id="rId50" w:history="1">
              <w:r>
                <w:rPr>
                  <w:color w:val="#410a8c"/>
                  <w:u w:val="single"/>
                </w:rPr>
                <w:t xml:space="preserve">hal-03485522v1</w:t>
              </w:r>
            </w:hyperlink>
          </w:p>
        </w:tc>
      </w:tr>
      <w:tr>
        <w:trPr/>
        <w:tc>
          <w:tcPr>
            <w:noWrap/>
          </w:tcPr>
          <w:p>
            <w:pPr>
              <w:spacing w:after="200"/>
            </w:pPr>
            <w:hyperlink r:id="rId51" w:history="1">
              <w:r>
                <w:rPr>
                  <w:color w:val="1e198e"/>
                  <w:b w:val="1"/>
                  <w:bCs w:val="1"/>
                  <w:u w:val="single"/>
                </w:rPr>
                <w:t xml:space="preserve">Rapport(s) au(s) savoir(s) et professionnalisation des enseignants au coeur d'un dispositif de &amp;quot;recherche-formation-terrain</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IVe Colloque international IDÉKI Didactiques et métiers de l'humain : Intelligence collective, Rapport(s) au(x) Savoir(s) et Professionnalisation</w:t>
            </w:r>
            <w:r>
              <w:rPr/>
              <w:t xml:space="preserve">, Dec 2021, Pont-à-Mousson, France</w:t>
            </w:r>
          </w:p>
          <w:p>
            <w:pPr/>
            <w:r>
              <w:rPr/>
              <w:t xml:space="preserve">Communication dans un congrès</w:t>
            </w:r>
          </w:p>
          <w:p>
            <w:pPr/>
            <w:hyperlink r:id="rId51" w:history="1">
              <w:r>
                <w:rPr>
                  <w:color w:val="#410a8c"/>
                  <w:u w:val="single"/>
                </w:rPr>
                <w:t xml:space="preserve">hal-03463998v1</w:t>
              </w:r>
            </w:hyperlink>
          </w:p>
        </w:tc>
      </w:tr>
      <w:tr>
        <w:trPr/>
        <w:tc>
          <w:tcPr>
            <w:noWrap/>
          </w:tcPr>
          <w:p>
            <w:pPr>
              <w:spacing w:after="200"/>
            </w:pPr>
            <w:hyperlink r:id="rId52" w:history="1">
              <w:r>
                <w:rPr>
                  <w:color w:val="1e198e"/>
                  <w:b w:val="1"/>
                  <w:bCs w:val="1"/>
                  <w:u w:val="single"/>
                </w:rPr>
                <w:t xml:space="preserve">Enseigner les méthodes quantitatives à des étudiants de licence de sciences de l’éducation</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Journées d’étude « Compter, mesurer, calculer… raisonner ? Enseigner le quanti en sciences sociales dans le supérieur : Pratiques et défis »</w:t>
            </w:r>
            <w:r>
              <w:rPr/>
              <w:t xml:space="preserve">, Jun 2021, Nantes, France</w:t>
            </w:r>
          </w:p>
          <w:p>
            <w:pPr/>
            <w:r>
              <w:rPr/>
              <w:t xml:space="preserve">Communication dans un congrès</w:t>
            </w:r>
          </w:p>
          <w:p>
            <w:pPr/>
            <w:hyperlink r:id="rId52" w:history="1">
              <w:r>
                <w:rPr>
                  <w:color w:val="#410a8c"/>
                  <w:u w:val="single"/>
                </w:rPr>
                <w:t xml:space="preserve">hal-03252862v1</w:t>
              </w:r>
            </w:hyperlink>
          </w:p>
        </w:tc>
      </w:tr>
      <w:tr>
        <w:trPr/>
        <w:tc>
          <w:tcPr>
            <w:noWrap/>
          </w:tcPr>
          <w:p>
            <w:pPr>
              <w:spacing w:after="200"/>
            </w:pPr>
            <w:hyperlink r:id="rId53" w:history="1">
              <w:r>
                <w:rPr>
                  <w:color w:val="1e198e"/>
                  <w:b w:val="1"/>
                  <w:bCs w:val="1"/>
                  <w:u w:val="single"/>
                </w:rPr>
                <w:t xml:space="preserve">Du primaire au secondaire en éducation prioritaire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Colloque Inter-Congrès AREF 2021</w:t>
            </w:r>
            <w:r>
              <w:rPr/>
              <w:t xml:space="preserve">, Jun 2021, Nancy, France</w:t>
            </w:r>
          </w:p>
          <w:p>
            <w:pPr/>
            <w:r>
              <w:rPr/>
              <w:t xml:space="preserve">Communication dans un congrès</w:t>
            </w:r>
          </w:p>
          <w:p>
            <w:pPr/>
            <w:hyperlink r:id="rId53" w:history="1">
              <w:r>
                <w:rPr>
                  <w:color w:val="#410a8c"/>
                  <w:u w:val="single"/>
                </w:rPr>
                <w:t xml:space="preserve">hal-03247168v1</w:t>
              </w:r>
            </w:hyperlink>
          </w:p>
        </w:tc>
      </w:tr>
      <w:tr>
        <w:trPr/>
        <w:tc>
          <w:tcPr>
            <w:noWrap/>
          </w:tcPr>
          <w:p>
            <w:pPr>
              <w:spacing w:after="200"/>
            </w:pPr>
            <w:hyperlink r:id="rId54" w:history="1">
              <w:r>
                <w:rPr>
                  <w:color w:val="1e198e"/>
                  <w:b w:val="1"/>
                  <w:bCs w:val="1"/>
                  <w:u w:val="single"/>
                </w:rPr>
                <w:t xml:space="preserve">Accompagner et former des enseignants sur le terrain de leurs pratiques : L'exemple d'un dispositif de &amp;quot;recherche-formation-terrain&amp;quot; visant le développement professionnel des enseignants dans le cadre de leur formation continue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IIe Congrès international de l'éducation sur la formation et la profession enseignante</w:t>
            </w:r>
            <w:r>
              <w:rPr/>
              <w:t xml:space="preserve">, Dec 2021, Brasilia, Brésil</w:t>
            </w:r>
          </w:p>
          <w:p>
            <w:pPr/>
            <w:r>
              <w:rPr/>
              <w:t xml:space="preserve">Communication dans un congrès</w:t>
            </w:r>
          </w:p>
          <w:p>
            <w:pPr/>
            <w:hyperlink r:id="rId54" w:history="1">
              <w:r>
                <w:rPr>
                  <w:color w:val="#410a8c"/>
                  <w:u w:val="single"/>
                </w:rPr>
                <w:t xml:space="preserve">hal-03463995v1</w:t>
              </w:r>
            </w:hyperlink>
          </w:p>
        </w:tc>
      </w:tr>
      <w:tr>
        <w:trPr/>
        <w:tc>
          <w:tcPr>
            <w:noWrap/>
          </w:tcPr>
          <w:p>
            <w:pPr>
              <w:spacing w:after="200"/>
            </w:pPr>
            <w:hyperlink r:id="rId55" w:history="1">
              <w:r>
                <w:rPr>
                  <w:color w:val="1e198e"/>
                  <w:b w:val="1"/>
                  <w:bCs w:val="1"/>
                  <w:u w:val="single"/>
                </w:rPr>
                <w:t xml:space="preserve">Une recherche visant un travail collaboratif et finalisée par une amélioration des apprentissages des élèves en situation de résolution de problèmes mathématiques</w:t>
              </w:r>
            </w:hyperlink>
          </w:p>
          <w:p>
            <w:pPr/>
            <w:hyperlink r:id="rId16" w:history="1">
              <w:r>
                <w:rPr>
                  <w:color w:val="#410a8c"/>
                  <w:u w:val="single"/>
                </w:rPr>
                <w:t xml:space="preserve">Karine Bernad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TACD 2021 : IIe Congrès international de la théorie de l’action conjointe en didactique « Pour une reconstruction de la forme scolaire d’éducation »</w:t>
            </w:r>
            <w:r>
              <w:rPr/>
              <w:t xml:space="preserve">, Jun 2021, Nancy, France</w:t>
            </w:r>
          </w:p>
          <w:p>
            <w:pPr/>
            <w:r>
              <w:rPr/>
              <w:t xml:space="preserve">Communication dans un congrès</w:t>
            </w:r>
          </w:p>
          <w:p>
            <w:pPr/>
            <w:hyperlink r:id="rId55" w:history="1">
              <w:r>
                <w:rPr>
                  <w:color w:val="#410a8c"/>
                  <w:u w:val="single"/>
                </w:rPr>
                <w:t xml:space="preserve">hal-03275278v1</w:t>
              </w:r>
            </w:hyperlink>
          </w:p>
        </w:tc>
      </w:tr>
      <w:tr>
        <w:trPr/>
        <w:tc>
          <w:tcPr>
            <w:noWrap/>
          </w:tcPr>
          <w:p>
            <w:pPr>
              <w:spacing w:after="200"/>
            </w:pPr>
            <w:hyperlink r:id="rId56" w:history="1">
              <w:r>
                <w:rPr>
                  <w:color w:val="1e198e"/>
                  <w:b w:val="1"/>
                  <w:bCs w:val="1"/>
                  <w:u w:val="single"/>
                </w:rPr>
                <w:t xml:space="preserve">Un dispositif de « recherche-formation-terrain » comme dispositif institutionnel visant la professionnalisation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VIIIe Colloque international en éducation du CRIFPE : Enjeux actuels et futurs de la formation et de la profession enseignante</w:t>
            </w:r>
            <w:r>
              <w:rPr/>
              <w:t xml:space="preserve">, Apr 2021, Montréal, Canada</w:t>
            </w:r>
          </w:p>
          <w:p>
            <w:pPr/>
            <w:r>
              <w:rPr/>
              <w:t xml:space="preserve">Communication dans un congrès</w:t>
            </w:r>
          </w:p>
          <w:p>
            <w:pPr/>
            <w:hyperlink r:id="rId56" w:history="1">
              <w:r>
                <w:rPr>
                  <w:color w:val="#410a8c"/>
                  <w:u w:val="single"/>
                </w:rPr>
                <w:t xml:space="preserve">hal-03213599v1</w:t>
              </w:r>
            </w:hyperlink>
          </w:p>
        </w:tc>
      </w:tr>
      <w:tr>
        <w:trPr/>
        <w:tc>
          <w:tcPr>
            <w:noWrap/>
          </w:tcPr>
          <w:p>
            <w:pPr>
              <w:spacing w:after="200"/>
            </w:pPr>
            <w:hyperlink r:id="rId57" w:history="1">
              <w:r>
                <w:rPr>
                  <w:color w:val="1e198e"/>
                  <w:b w:val="1"/>
                  <w:bCs w:val="1"/>
                  <w:u w:val="single"/>
                </w:rPr>
                <w:t xml:space="preserve">Les dispositifs articulant recherche, formation et terrain comme nouvelles modalités de formation continue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p>
          <w:p>
            <w:pPr/>
            <w:r>
              <w:rPr>
                <w:i w:val="1"/>
                <w:iCs w:val="1"/>
              </w:rPr>
              <w:t xml:space="preserve">VIIe Colloque international en éducation du CRIFPE "Enjeux actuels et futurs sur la formation et la profession enseignante"</w:t>
            </w:r>
            <w:r>
              <w:rPr/>
              <w:t xml:space="preserve">, Apr 2020, Montréal, Canada</w:t>
            </w:r>
          </w:p>
          <w:p>
            <w:pPr/>
            <w:r>
              <w:rPr/>
              <w:t xml:space="preserve">Communication dans un congrès</w:t>
            </w:r>
          </w:p>
          <w:p>
            <w:pPr/>
            <w:hyperlink r:id="rId57" w:history="1">
              <w:r>
                <w:rPr>
                  <w:color w:val="#410a8c"/>
                  <w:u w:val="single"/>
                </w:rPr>
                <w:t xml:space="preserve">hal-02557657v1</w:t>
              </w:r>
            </w:hyperlink>
          </w:p>
        </w:tc>
      </w:tr>
      <w:tr>
        <w:trPr/>
        <w:tc>
          <w:tcPr>
            <w:noWrap/>
          </w:tcPr>
          <w:p>
            <w:pPr>
              <w:spacing w:after="200"/>
            </w:pPr>
            <w:hyperlink r:id="rId58" w:history="1">
              <w:r>
                <w:rPr>
                  <w:color w:val="1e198e"/>
                  <w:b w:val="1"/>
                  <w:bCs w:val="1"/>
                  <w:u w:val="single"/>
                </w:rPr>
                <w:t xml:space="preserve">Entrez dans l’enquête : Le bureau de désinformation</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Nuit européenne des chercheurs (NEDC)</w:t>
            </w:r>
            <w:r>
              <w:rPr/>
              <w:t xml:space="preserve">, Sep 2020, Marseille, France</w:t>
            </w:r>
          </w:p>
          <w:p>
            <w:pPr/>
            <w:r>
              <w:rPr/>
              <w:t xml:space="preserve">Communication dans un congrès</w:t>
            </w:r>
          </w:p>
          <w:p>
            <w:pPr/>
            <w:hyperlink r:id="rId58" w:history="1">
              <w:r>
                <w:rPr>
                  <w:color w:val="#410a8c"/>
                  <w:u w:val="single"/>
                </w:rPr>
                <w:t xml:space="preserve">hal-02458659v1</w:t>
              </w:r>
            </w:hyperlink>
          </w:p>
        </w:tc>
      </w:tr>
      <w:tr>
        <w:trPr/>
        <w:tc>
          <w:tcPr>
            <w:noWrap/>
          </w:tcPr>
          <w:p>
            <w:pPr>
              <w:spacing w:after="200"/>
            </w:pPr>
            <w:hyperlink r:id="rId59" w:history="1">
              <w:r>
                <w:rPr>
                  <w:color w:val="1e198e"/>
                  <w:b w:val="1"/>
                  <w:bCs w:val="1"/>
                  <w:u w:val="single"/>
                </w:rPr>
                <w:t xml:space="preserve">Un dispositif institutionnel émergent évaluant la qualité du système scolaire : Un projet SFÈRE-Provence/DAFIP dans l’académie d’Aix-Marseille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XXXIIe Colloque international de l’Association pour le développement des méthodologies d’évaluation en éducation (ADMEE-Europe) « Dispositifs et méthodologies émergents en évaluation »</w:t>
            </w:r>
            <w:r>
              <w:rPr/>
              <w:t xml:space="preserve">, Jan 2020, Casablanca, Maroc</w:t>
            </w:r>
          </w:p>
          <w:p>
            <w:pPr/>
            <w:r>
              <w:rPr/>
              <w:t xml:space="preserve">Communication dans un congrès</w:t>
            </w:r>
          </w:p>
          <w:p>
            <w:pPr/>
            <w:hyperlink r:id="rId59" w:history="1">
              <w:r>
                <w:rPr>
                  <w:color w:val="#410a8c"/>
                  <w:u w:val="single"/>
                </w:rPr>
                <w:t xml:space="preserve">hal-02458662v1</w:t>
              </w:r>
            </w:hyperlink>
          </w:p>
        </w:tc>
      </w:tr>
      <w:tr>
        <w:trPr/>
        <w:tc>
          <w:tcPr>
            <w:noWrap/>
          </w:tcPr>
          <w:p>
            <w:pPr>
              <w:spacing w:after="200"/>
            </w:pPr>
            <w:hyperlink r:id="rId60" w:history="1">
              <w:r>
                <w:rPr>
                  <w:color w:val="1e198e"/>
                  <w:b w:val="1"/>
                  <w:bCs w:val="1"/>
                  <w:u w:val="single"/>
                </w:rPr>
                <w:t xml:space="preserve">Un jeu de carte pour une consultation VIH</w:t>
              </w:r>
            </w:hyperlink>
          </w:p>
          <w:p>
            <w:pPr/>
            <w:hyperlink r:id="rId10" w:history="1">
              <w:r>
                <w:rPr>
                  <w:color w:val="#410a8c"/>
                  <w:u w:val="single"/>
                </w:rPr>
                <w:t xml:space="preserve">Vincent Bonniol</w:t>
              </w:r>
            </w:hyperlink>
            <w:r>
              <w:rPr/>
              <w:t xml:space="preserve">,</w:t>
            </w:r>
            <w:hyperlink r:id="rId61" w:history="1">
              <w:r>
                <w:rPr>
                  <w:color w:val="#410a8c"/>
                  <w:u w:val="single"/>
                </w:rPr>
                <w:t xml:space="preserve">Bernard Prouvost-Keller</w:t>
              </w:r>
            </w:hyperlink>
            <w:r>
              <w:rPr/>
              <w:t xml:space="preserve">,</w:t>
            </w:r>
            <w:hyperlink r:id="rId62" w:history="1">
              <w:r>
                <w:rPr>
                  <w:color w:val="#410a8c"/>
                  <w:u w:val="single"/>
                </w:rPr>
                <w:t xml:space="preserve">Thierry Prestel</w:t>
              </w:r>
            </w:hyperlink>
          </w:p>
          <w:p>
            <w:pPr/>
            <w:r>
              <w:rPr>
                <w:i w:val="1"/>
                <w:iCs w:val="1"/>
              </w:rPr>
              <w:t xml:space="preserve">The 19th IUHPE World Conference on Health Promotion and Health Education - Health Promotion Comes of Age: Research, Policy &amp; Practice for the 21st Century</w:t>
            </w:r>
            <w:r>
              <w:rPr/>
              <w:t xml:space="preserve">, Jun 2007, Vancouver, Canada</w:t>
            </w:r>
          </w:p>
          <w:p>
            <w:pPr/>
            <w:r>
              <w:rPr/>
              <w:t xml:space="preserve">Communication dans un congrès</w:t>
            </w:r>
          </w:p>
          <w:p>
            <w:pPr/>
            <w:hyperlink r:id="rId60" w:history="1">
              <w:r>
                <w:rPr>
                  <w:color w:val="#410a8c"/>
                  <w:u w:val="single"/>
                </w:rPr>
                <w:t xml:space="preserve">hal-01628658v1</w:t>
              </w:r>
            </w:hyperlink>
          </w:p>
        </w:tc>
      </w:tr>
      <w:tr>
        <w:trPr/>
        <w:tc>
          <w:tcPr>
            <w:noWrap/>
          </w:tcPr>
          <w:p>
            <w:pPr>
              <w:spacing w:after="200"/>
            </w:pPr>
            <w:hyperlink r:id="rId63" w:history="1">
              <w:r>
                <w:rPr>
                  <w:color w:val="1e198e"/>
                  <w:b w:val="1"/>
                  <w:bCs w:val="1"/>
                  <w:u w:val="single"/>
                </w:rPr>
                <w:t xml:space="preserve">A Health promoting nurse school contribute to the development of health promotion and health education at the hospital</w:t>
              </w:r>
            </w:hyperlink>
          </w:p>
          <w:p>
            <w:pPr/>
            <w:hyperlink r:id="rId64" w:history="1">
              <w:r>
                <w:rPr>
                  <w:color w:val="#410a8c"/>
                  <w:u w:val="single"/>
                </w:rPr>
                <w:t xml:space="preserve">Helene Bourene</w:t>
              </w:r>
            </w:hyperlink>
            <w:r>
              <w:rPr/>
              <w:t xml:space="preserve">,</w:t>
            </w:r>
            <w:hyperlink r:id="rId65" w:history="1">
              <w:r>
                <w:rPr>
                  <w:color w:val="#410a8c"/>
                  <w:u w:val="single"/>
                </w:rPr>
                <w:t xml:space="preserve">Christine Vinardi</w:t>
              </w:r>
            </w:hyperlink>
            <w:r>
              <w:rPr/>
              <w:t xml:space="preserve">,</w:t>
            </w:r>
            <w:hyperlink r:id="rId10" w:history="1">
              <w:r>
                <w:rPr>
                  <w:color w:val="#410a8c"/>
                  <w:u w:val="single"/>
                </w:rPr>
                <w:t xml:space="preserve">Vincent Bonniol</w:t>
              </w:r>
            </w:hyperlink>
          </w:p>
          <w:p>
            <w:pPr/>
            <w:r>
              <w:rPr>
                <w:i w:val="1"/>
                <w:iCs w:val="1"/>
              </w:rPr>
              <w:t xml:space="preserve">12th International Conference on Health Promoting Hospitals</w:t>
            </w:r>
            <w:r>
              <w:rPr/>
              <w:t xml:space="preserve">, May 2004, MOSCOU, Russia</w:t>
            </w:r>
          </w:p>
          <w:p>
            <w:pPr/>
            <w:r>
              <w:rPr/>
              <w:t xml:space="preserve">Communication dans un congrès</w:t>
            </w:r>
          </w:p>
          <w:p>
            <w:pPr/>
            <w:hyperlink r:id="rId63" w:history="1">
              <w:r>
                <w:rPr>
                  <w:color w:val="#410a8c"/>
                  <w:u w:val="single"/>
                </w:rPr>
                <w:t xml:space="preserve">hal-01628649v1</w:t>
              </w:r>
            </w:hyperlink>
          </w:p>
        </w:tc>
      </w:tr>
      <w:tr>
        <w:trPr/>
        <w:tc>
          <w:tcPr>
            <w:noWrap/>
          </w:tcPr>
          <w:p>
            <w:pPr>
              <w:spacing w:after="200"/>
            </w:pPr>
            <w:hyperlink r:id="rId66" w:history="1">
              <w:r>
                <w:rPr>
                  <w:color w:val="1e198e"/>
                  <w:b w:val="1"/>
                  <w:bCs w:val="1"/>
                  <w:u w:val="single"/>
                </w:rPr>
                <w:t xml:space="preserve">L’usage de la notion de milieu en didactique de la santé, à l’Université</w:t>
              </w:r>
            </w:hyperlink>
          </w:p>
          <w:p>
            <w:pPr/>
            <w:hyperlink r:id="rId10" w:history="1">
              <w:r>
                <w:rPr>
                  <w:color w:val="#410a8c"/>
                  <w:u w:val="single"/>
                </w:rPr>
                <w:t xml:space="preserve">Vincent Bonniol</w:t>
              </w:r>
            </w:hyperlink>
            <w:r>
              <w:rPr/>
              <w:t xml:space="preserve">,</w:t>
            </w:r>
            <w:hyperlink r:id="rId67" w:history="1">
              <w:r>
                <w:rPr>
                  <w:color w:val="#410a8c"/>
                  <w:u w:val="single"/>
                </w:rPr>
                <w:t xml:space="preserve">Serge Quilio</w:t>
              </w:r>
            </w:hyperlink>
          </w:p>
          <w:p>
            <w:pPr/>
            <w:r>
              <w:rPr>
                <w:i w:val="1"/>
                <w:iCs w:val="1"/>
              </w:rPr>
              <w:t xml:space="preserve">AIPU 2003 : L’université au service de l’apprentissage : à quelles conditions ?</w:t>
            </w:r>
            <w:r>
              <w:rPr/>
              <w:t xml:space="preserve">, May 2003, Sherbrooke, Canada</w:t>
            </w:r>
          </w:p>
          <w:p>
            <w:pPr/>
            <w:r>
              <w:rPr/>
              <w:t xml:space="preserve">Communication dans un congrès</w:t>
            </w:r>
          </w:p>
          <w:p>
            <w:pPr/>
            <w:hyperlink r:id="rId66" w:history="1">
              <w:r>
                <w:rPr>
                  <w:color w:val="#410a8c"/>
                  <w:u w:val="single"/>
                </w:rPr>
                <w:t xml:space="preserve">hal-01628578v1</w:t>
              </w:r>
            </w:hyperlink>
          </w:p>
        </w:tc>
      </w:tr>
      <w:tr>
        <w:trPr/>
        <w:tc>
          <w:tcPr>
            <w:noWrap/>
          </w:tcPr>
          <w:p>
            <w:pPr>
              <w:spacing w:after="200"/>
            </w:pPr>
            <w:hyperlink r:id="rId68" w:history="1">
              <w:r>
                <w:rPr>
                  <w:color w:val="1e198e"/>
                  <w:b w:val="1"/>
                  <w:bCs w:val="1"/>
                  <w:u w:val="single"/>
                </w:rPr>
                <w:t xml:space="preserve">Health education in France: Hospital experience on cardiovascular patients in Avignon</w:t>
              </w:r>
            </w:hyperlink>
          </w:p>
          <w:p>
            <w:pPr/>
            <w:hyperlink r:id="rId10" w:history="1">
              <w:r>
                <w:rPr>
                  <w:color w:val="#410a8c"/>
                  <w:u w:val="single"/>
                </w:rPr>
                <w:t xml:space="preserve">Vincent Bonniol</w:t>
              </w:r>
            </w:hyperlink>
            <w:r>
              <w:rPr/>
              <w:t xml:space="preserve">,</w:t>
            </w:r>
            <w:hyperlink r:id="rId69" w:history="1">
              <w:r>
                <w:rPr>
                  <w:color w:val="#410a8c"/>
                  <w:u w:val="single"/>
                </w:rPr>
                <w:t xml:space="preserve">Jean-Pascal Delbano</w:t>
              </w:r>
            </w:hyperlink>
          </w:p>
          <w:p>
            <w:pPr/>
            <w:r>
              <w:rPr>
                <w:i w:val="1"/>
                <w:iCs w:val="1"/>
              </w:rPr>
              <w:t xml:space="preserve">10th International Conference on Health Promoting Hospitals</w:t>
            </w:r>
            <w:r>
              <w:rPr/>
              <w:t xml:space="preserve">, May 2002, Bratislava, Slovakia</w:t>
            </w:r>
          </w:p>
          <w:p>
            <w:pPr/>
            <w:r>
              <w:rPr/>
              <w:t xml:space="preserve">Communication dans un congrès</w:t>
            </w:r>
          </w:p>
          <w:p>
            <w:pPr/>
            <w:hyperlink r:id="rId68" w:history="1">
              <w:r>
                <w:rPr>
                  <w:color w:val="#410a8c"/>
                  <w:u w:val="single"/>
                </w:rPr>
                <w:t xml:space="preserve">hal-01628646v1</w:t>
              </w:r>
            </w:hyperlink>
          </w:p>
        </w:tc>
      </w:tr>
      <w:tr>
        <w:trPr/>
        <w:tc>
          <w:tcPr>
            <w:noWrap/>
          </w:tcPr>
          <w:p>
            <w:pPr>
              <w:spacing w:after="200"/>
            </w:pPr>
            <w:hyperlink r:id="rId70" w:history="1">
              <w:r>
                <w:rPr>
                  <w:color w:val="1e198e"/>
                  <w:b w:val="1"/>
                  <w:bCs w:val="1"/>
                  <w:u w:val="single"/>
                </w:rPr>
                <w:t xml:space="preserve">Diagnostic sur profils protéiques inflammatoires. Approche linguistique par sous ensembles flous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3" w:history="1">
              <w:r>
                <w:rPr>
                  <w:color w:val="#410a8c"/>
                  <w:u w:val="single"/>
                </w:rPr>
                <w:t xml:space="preserve">Gilles Bouvenot</w:t>
              </w:r>
            </w:hyperlink>
            <w:r>
              <w:rPr/>
              <w:t xml:space="preserve">,</w:t>
            </w:r>
            <w:hyperlink r:id="rId71" w:history="1">
              <w:r>
                <w:rPr>
                  <w:color w:val="#410a8c"/>
                  <w:u w:val="single"/>
                </w:rPr>
                <w:t xml:space="preserve">Christiane Arnaud</w:t>
              </w:r>
            </w:hyperlink>
            <w:r>
              <w:rPr/>
              <w:t xml:space="preserve">,</w:t>
            </w:r>
            <w:hyperlink r:id="rId44" w:history="1">
              <w:r>
                <w:rPr>
                  <w:color w:val="#410a8c"/>
                  <w:u w:val="single"/>
                </w:rPr>
                <w:t xml:space="preserve">Elie Sanchez</w:t>
              </w:r>
            </w:hyperlink>
          </w:p>
          <w:p>
            <w:pPr/>
            <w:r>
              <w:rPr>
                <w:i w:val="1"/>
                <w:iCs w:val="1"/>
              </w:rPr>
              <w:t xml:space="preserve">7ème colloque de Pont à Mousson 1989</w:t>
            </w:r>
            <w:r>
              <w:rPr/>
              <w:t xml:space="preserve">, 1989, Pont à Mousson, France</w:t>
            </w:r>
          </w:p>
          <w:p>
            <w:pPr/>
            <w:r>
              <w:rPr/>
              <w:t xml:space="preserve">Communication dans un congrès</w:t>
            </w:r>
          </w:p>
          <w:p>
            <w:pPr/>
            <w:hyperlink r:id="rId70" w:history="1">
              <w:r>
                <w:rPr>
                  <w:color w:val="#410a8c"/>
                  <w:u w:val="single"/>
                </w:rPr>
                <w:t xml:space="preserve">hal-01628572v1</w:t>
              </w:r>
            </w:hyperlink>
          </w:p>
        </w:tc>
      </w:tr>
      <w:tr>
        <w:trPr/>
        <w:tc>
          <w:tcPr>
            <w:noWrap/>
          </w:tcPr>
          <w:p>
            <w:pPr>
              <w:spacing w:after="200"/>
            </w:pPr>
            <w:hyperlink r:id="rId72" w:history="1">
              <w:r>
                <w:rPr>
                  <w:color w:val="1e198e"/>
                  <w:b w:val="1"/>
                  <w:bCs w:val="1"/>
                  <w:u w:val="single"/>
                </w:rPr>
                <w:t xml:space="preserve">Linguistic characterisations of inflammatory syndrome and fuzzy matching measures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International symposium on FUZZY SYSTEMS AND KNOWLEDGE ENGINEERING</w:t>
            </w:r>
            <w:r>
              <w:rPr/>
              <w:t xml:space="preserve">, Jul 1987, Guangzhou, China</w:t>
            </w:r>
          </w:p>
          <w:p>
            <w:pPr/>
            <w:r>
              <w:rPr/>
              <w:t xml:space="preserve">Communication dans un congrès</w:t>
            </w:r>
          </w:p>
          <w:p>
            <w:pPr/>
            <w:hyperlink r:id="rId72" w:history="1">
              <w:r>
                <w:rPr>
                  <w:color w:val="#410a8c"/>
                  <w:u w:val="single"/>
                </w:rPr>
                <w:t xml:space="preserve">hal-01634295v1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Une recherche collaborative finalisée par une amélioration des apprentissages des élèves en situation de résolution de problèmes en mathématiques</w:t>
              </w:r>
            </w:hyperlink>
          </w:p>
          <w:p>
            <w:pP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21e École d’été de didactique des mathématiques</w:t>
            </w:r>
            <w:r>
              <w:rPr/>
              <w:t xml:space="preserve">, Oct 2021, Île de Ré (Charente Maritime), France</w:t>
            </w:r>
          </w:p>
          <w:p>
            <w:pPr/>
            <w:r>
              <w:rPr/>
              <w:t xml:space="preserve">Poster de conférence</w:t>
            </w:r>
          </w:p>
          <w:p>
            <w:pPr/>
            <w:hyperlink r:id="rId73" w:history="1">
              <w:r>
                <w:rPr>
                  <w:color w:val="#410a8c"/>
                  <w:u w:val="single"/>
                </w:rPr>
                <w:t xml:space="preserve">hal-03443203v1</w:t>
              </w:r>
            </w:hyperlink>
          </w:p>
        </w:tc>
      </w:tr>
      <w:tr>
        <w:trPr/>
        <w:tc>
          <w:tcPr>
            <w:noWrap/>
          </w:tcPr>
          <w:p>
            <w:pPr>
              <w:spacing w:after="200"/>
            </w:pPr>
            <w:hyperlink r:id="rId74" w:history="1">
              <w:r>
                <w:rPr>
                  <w:color w:val="1e198e"/>
                  <w:b w:val="1"/>
                  <w:bCs w:val="1"/>
                  <w:u w:val="single"/>
                </w:rPr>
                <w:t xml:space="preserve">Restitution d'un projet SFERE-Pce/DAFIP vague 3 (2019-2021) Une recherche collaborative autour de la résolution de problèmes mathématiques (RPM) : Enseignants, chercheurs et élèves en réseau</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Journée scientifique de SFERE-Provence</w:t>
            </w:r>
            <w:r>
              <w:rPr/>
              <w:t xml:space="preserve">, Sep 2021, Marseille, France</w:t>
            </w:r>
          </w:p>
          <w:p>
            <w:pPr/>
            <w:r>
              <w:rPr/>
              <w:t xml:space="preserve">Poster de conférence</w:t>
            </w:r>
          </w:p>
          <w:p>
            <w:pPr/>
            <w:hyperlink r:id="rId74" w:history="1">
              <w:r>
                <w:rPr>
                  <w:color w:val="#410a8c"/>
                  <w:u w:val="single"/>
                </w:rPr>
                <w:t xml:space="preserve">hal-03356616v1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Efficacité de la dépense publique en matière de santé - Cohérence des instruments de régulation - Rapport scientifique</w:t>
              </w:r>
            </w:hyperlink>
          </w:p>
          <w:p>
            <w:pPr/>
            <w:hyperlink r:id="rId10" w:history="1">
              <w:r>
                <w:rPr>
                  <w:color w:val="#410a8c"/>
                  <w:u w:val="single"/>
                </w:rPr>
                <w:t xml:space="preserve">Vincent Bonniol</w:t>
              </w:r>
            </w:hyperlink>
            <w:r>
              <w:rPr/>
              <w:t xml:space="preserve">,</w:t>
            </w:r>
            <w:hyperlink r:id="rId76" w:history="1">
              <w:r>
                <w:rPr>
                  <w:color w:val="#410a8c"/>
                  <w:u w:val="single"/>
                </w:rPr>
                <w:t xml:space="preserve">Sandrine Chambaretaud</w:t>
              </w:r>
            </w:hyperlink>
            <w:r>
              <w:rPr/>
              <w:t xml:space="preserve">,</w:t>
            </w:r>
            <w:hyperlink r:id="rId77" w:history="1">
              <w:r>
                <w:rPr>
                  <w:color w:val="#410a8c"/>
                  <w:u w:val="single"/>
                </w:rPr>
                <w:t xml:space="preserve">Olivier Chanel</w:t>
              </w:r>
            </w:hyperlink>
            <w:r>
              <w:rPr/>
              <w:t xml:space="preserve">,</w:t>
            </w:r>
            <w:hyperlink r:id="rId78" w:history="1">
              <w:r>
                <w:rPr>
                  <w:color w:val="#410a8c"/>
                  <w:u w:val="single"/>
                </w:rPr>
                <w:t xml:space="preserve">Louis-Andre Gerard-Varet</w:t>
              </w:r>
            </w:hyperlink>
            <w:r>
              <w:rPr/>
              <w:t xml:space="preserve">,</w:t>
            </w:r>
            <w:hyperlink r:id="rId40" w:history="1">
              <w:r>
                <w:rPr>
                  <w:color w:val="#410a8c"/>
                  <w:u w:val="single"/>
                </w:rPr>
                <w:t xml:space="preserve">Laurence Hartmann</w:t>
              </w:r>
            </w:hyperlink>
            <w:r>
              <w:rPr/>
              <w:t xml:space="preserve">et al.</w:t>
            </w:r>
          </w:p>
          <w:p>
            <w:pPr/>
            <w:r>
              <w:rPr/>
              <w:t xml:space="preserve">Groupement de recherche en economie quantitative d'aix-marseille; France. Commissariat général du plan. </w:t>
            </w:r>
            <w:hyperlink r:id="rId79" w:history="1">
              <w:r>
                <w:rPr>
                  <w:color w:val="#410a8c"/>
                  <w:u w:val="single"/>
                </w:rPr>
                <w:t xml:space="preserve">La documentation française</w:t>
              </w:r>
            </w:hyperlink>
            <w:r>
              <w:rPr/>
              <w:t xml:space="preserve">, 1999</w:t>
            </w:r>
          </w:p>
          <w:p>
            <w:pPr/>
            <w:r>
              <w:rPr/>
              <w:t xml:space="preserve">Ouvrages</w:t>
            </w:r>
          </w:p>
          <w:p>
            <w:pPr/>
            <w:hyperlink r:id="rId75" w:history="1">
              <w:r>
                <w:rPr>
                  <w:color w:val="#410a8c"/>
                  <w:u w:val="single"/>
                </w:rPr>
                <w:t xml:space="preserve">hal-02004982v1</w:t>
              </w:r>
            </w:hyperlink>
          </w:p>
        </w:tc>
      </w:tr>
      <w:tr>
        <w:trPr/>
        <w:tc>
          <w:tcPr>
            <w:noWrap/>
          </w:tcPr>
          <w:p>
            <w:pPr>
              <w:spacing w:after="200"/>
            </w:pPr>
            <w:hyperlink r:id="rId80" w:history="1">
              <w:r>
                <w:rPr>
                  <w:color w:val="1e198e"/>
                  <w:b w:val="1"/>
                  <w:bCs w:val="1"/>
                  <w:u w:val="single"/>
                </w:rPr>
                <w:t xml:space="preserve">Démarche plurielle du consultant fonction publique</w:t>
              </w:r>
            </w:hyperlink>
          </w:p>
          <w:p>
            <w:pPr/>
            <w:hyperlink r:id="rId81" w:history="1">
              <w:r>
                <w:rPr>
                  <w:color w:val="#410a8c"/>
                  <w:u w:val="single"/>
                </w:rPr>
                <w:t xml:space="preserve">Roland Baptiste</w:t>
              </w:r>
            </w:hyperlink>
            <w:r>
              <w:rPr/>
              <w:t xml:space="preserve">,</w:t>
            </w:r>
            <w:hyperlink r:id="rId10" w:history="1">
              <w:r>
                <w:rPr>
                  <w:color w:val="#410a8c"/>
                  <w:u w:val="single"/>
                </w:rPr>
                <w:t xml:space="preserve">Vincent Bonniol</w:t>
              </w:r>
            </w:hyperlink>
            <w:r>
              <w:rPr/>
              <w:t xml:space="preserve">,</w:t>
            </w:r>
            <w:hyperlink r:id="rId82" w:history="1">
              <w:r>
                <w:rPr>
                  <w:color w:val="#410a8c"/>
                  <w:u w:val="single"/>
                </w:rPr>
                <w:t xml:space="preserve">Réjane Dupas</w:t>
              </w:r>
            </w:hyperlink>
          </w:p>
          <w:p>
            <w:pPr/>
            <w:r>
              <w:rPr/>
              <w:t xml:space="preserve">B &amp; B Consultants, 1992, 2-9506483-0-4 (br.)</w:t>
            </w:r>
          </w:p>
          <w:p>
            <w:pPr/>
            <w:r>
              <w:rPr/>
              <w:t xml:space="preserve">Ouvrages</w:t>
            </w:r>
          </w:p>
          <w:p>
            <w:pPr/>
            <w:hyperlink r:id="rId80" w:history="1">
              <w:r>
                <w:rPr>
                  <w:color w:val="#410a8c"/>
                  <w:u w:val="single"/>
                </w:rPr>
                <w:t xml:space="preserve">hal-01628655v1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t xml:space="preserve">Presses universitaires de Rennes. </w:t>
            </w:r>
            <w:r>
              <w:rPr>
                <w:i w:val="1"/>
                <w:iCs w:val="1"/>
              </w:rPr>
              <w:t xml:space="preserve">Que peut-on enseigner de la vérité ?</w:t>
            </w:r>
            <w:r>
              <w:rPr/>
              <w:t xml:space="preserve">, pp.109-126, 2023, Paideia, 978-2-7535-9228-5</w:t>
            </w:r>
          </w:p>
          <w:p>
            <w:pPr/>
            <w:r>
              <w:rPr/>
              <w:t xml:space="preserve">Chapitre d'ouvrage</w:t>
            </w:r>
          </w:p>
          <w:p>
            <w:pPr/>
            <w:hyperlink r:id="rId83" w:history="1">
              <w:r>
                <w:rPr>
                  <w:color w:val="#410a8c"/>
                  <w:u w:val="single"/>
                </w:rPr>
                <w:t xml:space="preserve">hal-04174709v1</w:t>
              </w:r>
            </w:hyperlink>
          </w:p>
        </w:tc>
      </w:tr>
      <w:tr>
        <w:trPr/>
        <w:tc>
          <w:tcPr>
            <w:noWrap/>
          </w:tcPr>
          <w:p>
            <w:pPr>
              <w:spacing w:after="200"/>
            </w:pPr>
            <w:hyperlink r:id="rId84" w:history="1">
              <w:r>
                <w:rPr>
                  <w:color w:val="1e198e"/>
                  <w:b w:val="1"/>
                  <w:bCs w:val="1"/>
                  <w:u w:val="single"/>
                </w:rPr>
                <w:t xml:space="preserve">Rapport(s) au(x) savoirs et professionnalisation des enseignants au cœur d’un dispositif de « recherche-formation-terrain »</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Rapports aux savoirs, intelligence collective et professionnalisation</w:t>
            </w:r>
            <w:r>
              <w:rPr/>
              <w:t xml:space="preserve">, 2021</w:t>
            </w:r>
          </w:p>
          <w:p>
            <w:pPr/>
            <w:r>
              <w:rPr/>
              <w:t xml:space="preserve">Chapitre d'ouvrage</w:t>
            </w:r>
          </w:p>
          <w:p>
            <w:pPr/>
            <w:hyperlink r:id="rId84" w:history="1">
              <w:r>
                <w:rPr>
                  <w:color w:val="#410a8c"/>
                  <w:u w:val="single"/>
                </w:rPr>
                <w:t xml:space="preserve">hal-03471916v1</w:t>
              </w:r>
            </w:hyperlink>
          </w:p>
        </w:tc>
      </w:tr>
      <w:tr>
        <w:trPr/>
        <w:tc>
          <w:tcPr>
            <w:noWrap/>
          </w:tcPr>
          <w:p>
            <w:pPr>
              <w:spacing w:after="200"/>
            </w:pPr>
            <w:hyperlink r:id="rId85" w:history="1">
              <w:r>
                <w:rPr>
                  <w:color w:val="1e198e"/>
                  <w:b w:val="1"/>
                  <w:bCs w:val="1"/>
                  <w:u w:val="single"/>
                </w:rPr>
                <w:t xml:space="preserve">Recent advances in topical applications for a new anti-acing drug</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86" w:history="1">
              <w:r>
                <w:rPr>
                  <w:color w:val="#410a8c"/>
                  <w:u w:val="single"/>
                </w:rPr>
                <w:t xml:space="preserve">Gilberte Marti-Mestres</w:t>
              </w:r>
            </w:hyperlink>
            <w:r>
              <w:rPr/>
              <w:t xml:space="preserve">,</w:t>
            </w:r>
            <w:hyperlink r:id="rId10" w:history="1">
              <w:r>
                <w:rPr>
                  <w:color w:val="#410a8c"/>
                  <w:u w:val="single"/>
                </w:rPr>
                <w:t xml:space="preserve">Vincent Bonniol</w:t>
              </w:r>
            </w:hyperlink>
            <w:r>
              <w:rPr/>
              <w:t xml:space="preserve">,</w:t>
            </w:r>
            <w:hyperlink r:id="rId87" w:history="1">
              <w:r>
                <w:rPr>
                  <w:color w:val="#410a8c"/>
                  <w:u w:val="single"/>
                </w:rPr>
                <w:t xml:space="preserve">Mohamed A. Mostefa Side Larbi</w:t>
              </w:r>
            </w:hyperlink>
            <w:r>
              <w:rPr/>
              <w:t xml:space="preserve">et al.</w:t>
            </w:r>
          </w:p>
          <w:p>
            <w:pPr/>
            <w:r>
              <w:rPr/>
              <w:t xml:space="preserve">Robert Chilcott, Keith R. Brain. </w:t>
            </w:r>
            <w:r>
              <w:rPr>
                <w:i w:val="1"/>
                <w:iCs w:val="1"/>
              </w:rPr>
              <w:t xml:space="preserve">Advances in Dermatological Sciences</w:t>
            </w:r>
            <w:r>
              <w:rPr/>
              <w:t xml:space="preserve">, </w:t>
            </w:r>
            <w:hyperlink r:id="rId88" w:history="1">
              <w:r>
                <w:rPr>
                  <w:color w:val="#410a8c"/>
                  <w:u w:val="single"/>
                </w:rPr>
                <w:t xml:space="preserve">Royal Society of Chemistry</w:t>
              </w:r>
            </w:hyperlink>
            <w:r>
              <w:rPr/>
              <w:t xml:space="preserve">, pp.265-281, 2013, 978-1-84973-398-4. </w:t>
            </w:r>
            <w:hyperlink r:id="rId89" w:history="1">
              <w:r>
                <w:rPr>
                  <w:color w:val="#410a8c"/>
                  <w:u w:val="single"/>
                </w:rPr>
                <w:t xml:space="preserve">⟨10.1039/9781849734639-00265⟩</w:t>
              </w:r>
            </w:hyperlink>
          </w:p>
          <w:p>
            <w:pPr/>
            <w:r>
              <w:rPr/>
              <w:t xml:space="preserve">Chapitre d'ouvrage</w:t>
            </w:r>
          </w:p>
          <w:p>
            <w:pPr/>
            <w:hyperlink r:id="rId90" w:history="1">
              <w:r>
                <w:rPr>
                  <w:color w:val="#410a8c"/>
                  <w:u w:val="single"/>
                </w:rPr>
                <w:t xml:space="preserve">istex</w:t>
              </w:r>
            </w:hyperlink>
          </w:p>
          <w:p>
            <w:pPr/>
            <w:hyperlink r:id="rId85" w:history="1">
              <w:r>
                <w:rPr>
                  <w:color w:val="#410a8c"/>
                  <w:u w:val="single"/>
                </w:rPr>
                <w:t xml:space="preserve">hal-01628382v1</w:t>
              </w:r>
            </w:hyperlink>
          </w:p>
        </w:tc>
      </w:tr>
      <w:tr>
        <w:trPr/>
        <w:tc>
          <w:tcPr>
            <w:noWrap/>
          </w:tcPr>
          <w:p>
            <w:pPr>
              <w:spacing w:after="200"/>
            </w:pPr>
            <w:hyperlink r:id="rId91" w:history="1">
              <w:r>
                <w:rPr>
                  <w:color w:val="1e198e"/>
                  <w:b w:val="1"/>
                  <w:bCs w:val="1"/>
                  <w:u w:val="single"/>
                </w:rPr>
                <w:t xml:space="preserve">Avant propos</w:t>
              </w:r>
            </w:hyperlink>
          </w:p>
          <w:p>
            <w:pPr/>
            <w:hyperlink r:id="rId92" w:history="1">
              <w:r>
                <w:rPr>
                  <w:color w:val="#410a8c"/>
                  <w:u w:val="single"/>
                </w:rPr>
                <w:t xml:space="preserve">Jean-Paul Pes</w:t>
              </w:r>
            </w:hyperlink>
            <w:r>
              <w:rPr/>
              <w:t xml:space="preserve">,</w:t>
            </w:r>
            <w:hyperlink r:id="rId10" w:history="1">
              <w:r>
                <w:rPr>
                  <w:color w:val="#410a8c"/>
                  <w:u w:val="single"/>
                </w:rPr>
                <w:t xml:space="preserve">Vincent Bonniol</w:t>
              </w:r>
            </w:hyperlink>
          </w:p>
          <w:p>
            <w:pPr/>
            <w:r>
              <w:rPr>
                <w:i w:val="1"/>
                <w:iCs w:val="1"/>
              </w:rPr>
              <w:t xml:space="preserve">Développer la conscience corporelle de l’enfant de 3 à 7 ans : Pour une éducation à la santé</w:t>
            </w:r>
            <w:r>
              <w:rPr/>
              <w:t xml:space="preserve">, 2007</w:t>
            </w:r>
          </w:p>
          <w:p>
            <w:pPr/>
            <w:r>
              <w:rPr/>
              <w:t xml:space="preserve">Chapitre d'ouvrage</w:t>
            </w:r>
          </w:p>
          <w:p>
            <w:pPr/>
            <w:hyperlink r:id="rId91" w:history="1">
              <w:r>
                <w:rPr>
                  <w:color w:val="#410a8c"/>
                  <w:u w:val="single"/>
                </w:rPr>
                <w:t xml:space="preserve">hal-01628656v1</w:t>
              </w:r>
            </w:hyperlink>
          </w:p>
        </w:tc>
      </w:tr>
      <w:tr>
        <w:trPr/>
        <w:tc>
          <w:tcPr>
            <w:noWrap/>
          </w:tcPr>
          <w:p>
            <w:pPr>
              <w:spacing w:after="200"/>
            </w:pPr>
            <w:hyperlink r:id="rId93" w:history="1">
              <w:r>
                <w:rPr>
                  <w:color w:val="1e198e"/>
                  <w:b w:val="1"/>
                  <w:bCs w:val="1"/>
                  <w:u w:val="single"/>
                </w:rPr>
                <w:t xml:space="preserve">Inflammatory protein variations : medical knowledge representation and approximate reasoning</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Uncertainty and intelligent systems</w:t>
            </w:r>
            <w:r>
              <w:rPr/>
              <w:t xml:space="preserve">, 1988</w:t>
            </w:r>
          </w:p>
          <w:p>
            <w:pPr/>
            <w:r>
              <w:rPr/>
              <w:t xml:space="preserve">Chapitre d'ouvrage</w:t>
            </w:r>
          </w:p>
          <w:p>
            <w:pPr/>
            <w:hyperlink r:id="rId93" w:history="1">
              <w:r>
                <w:rPr>
                  <w:color w:val="#410a8c"/>
                  <w:u w:val="single"/>
                </w:rPr>
                <w:t xml:space="preserve">hal-01628563v1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Extrait Aqueux d'un broyât de planaires</w:t>
              </w:r>
            </w:hyperlink>
          </w:p>
          <w:p>
            <w:pPr/>
            <w:hyperlink r:id="rId95" w:history="1">
              <w:r>
                <w:rPr>
                  <w:color w:val="#410a8c"/>
                  <w:u w:val="single"/>
                </w:rPr>
                <w:t xml:space="preserve">Ghigo Eric</w:t>
              </w:r>
            </w:hyperlink>
            <w:r>
              <w:rPr/>
              <w:t xml:space="preserve">,</w:t>
            </w:r>
            <w:hyperlink r:id="rId96" w:history="1">
              <w:r>
                <w:rPr>
                  <w:color w:val="#410a8c"/>
                  <w:u w:val="single"/>
                </w:rPr>
                <w:t xml:space="preserve">Eric Chabriere</w:t>
              </w:r>
            </w:hyperlink>
            <w:r>
              <w:rPr/>
              <w:t xml:space="preserve">,</w:t>
            </w:r>
            <w:hyperlink r:id="rId97" w:history="1">
              <w:r>
                <w:rPr>
                  <w:color w:val="#410a8c"/>
                  <w:u w:val="single"/>
                </w:rPr>
                <w:t xml:space="preserve">Michel Drancourt</w:t>
              </w:r>
            </w:hyperlink>
            <w:r>
              <w:rPr/>
              <w:t xml:space="preserve">,</w:t>
            </w:r>
            <w:hyperlink r:id="rId10" w:history="1">
              <w:r>
                <w:rPr>
                  <w:color w:val="#410a8c"/>
                  <w:u w:val="single"/>
                </w:rPr>
                <w:t xml:space="preserve">Vincent Bonniol</w:t>
              </w:r>
            </w:hyperlink>
          </w:p>
          <w:p>
            <w:pPr/>
            <w:r>
              <w:rPr/>
              <w:t xml:space="preserve">France, N° de brevet: FR3069163 (A1). 2017, https://worldwide.espacenet.com/publicationDetails/biblio?DB=EPODOC&amp;II=0&amp;ND=3&amp;adjacent=true&amp;locale=fr_EP&amp;FT=D&amp;date=20190124&amp;CC=WO&amp;NR=2019016436A1&amp;KC=A1</w:t>
            </w:r>
          </w:p>
          <w:p>
            <w:pPr/>
            <w:r>
              <w:rPr/>
              <w:t xml:space="preserve">Brevet</w:t>
            </w:r>
          </w:p>
          <w:p>
            <w:pPr/>
            <w:hyperlink r:id="rId94" w:history="1">
              <w:r>
                <w:rPr>
                  <w:color w:val="#410a8c"/>
                  <w:u w:val="single"/>
                </w:rPr>
                <w:t xml:space="preserve">hal-02128485v1</w:t>
              </w:r>
            </w:hyperlink>
          </w:p>
        </w:tc>
      </w:tr>
      <w:tr>
        <w:trPr/>
        <w:tc>
          <w:tcPr>
            <w:noWrap/>
          </w:tcPr>
          <w:p>
            <w:pPr>
              <w:spacing w:after="200"/>
            </w:pPr>
            <w:hyperlink r:id="rId98" w:history="1">
              <w:r>
                <w:rPr>
                  <w:color w:val="1e198e"/>
                  <w:b w:val="1"/>
                  <w:bCs w:val="1"/>
                  <w:u w:val="single"/>
                </w:rPr>
                <w:t xml:space="preserve">COMPOSITION AND METHODS USED DURING ANTI-HIV TREATMENT</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101" w:history="1">
              <w:r>
                <w:rPr>
                  <w:color w:val="#410a8c"/>
                  <w:u w:val="single"/>
                </w:rPr>
                <w:t xml:space="preserve">Nicolas Levy</w:t>
              </w:r>
            </w:hyperlink>
          </w:p>
          <w:p>
            <w:pPr/>
            <w:r>
              <w:rPr/>
              <w:t xml:space="preserve">France, Patent n° : US 20110046091A1. 2011</w:t>
            </w:r>
          </w:p>
          <w:p>
            <w:pPr/>
            <w:r>
              <w:rPr/>
              <w:t xml:space="preserve">Brevet</w:t>
            </w:r>
          </w:p>
          <w:p>
            <w:pPr/>
            <w:hyperlink r:id="rId98" w:history="1">
              <w:r>
                <w:rPr>
                  <w:color w:val="#410a8c"/>
                  <w:u w:val="single"/>
                </w:rPr>
                <w:t xml:space="preserve">hal-01628652v1</w:t>
              </w:r>
            </w:hyperlink>
          </w:p>
        </w:tc>
      </w:tr>
      <w:tr>
        <w:trPr/>
        <w:tc>
          <w:tcPr>
            <w:noWrap/>
          </w:tcPr>
          <w:p>
            <w:pPr>
              <w:spacing w:after="200"/>
            </w:pPr>
            <w:hyperlink r:id="rId102" w:history="1">
              <w:r>
                <w:rPr>
                  <w:color w:val="1e198e"/>
                  <w:b w:val="1"/>
                  <w:bCs w:val="1"/>
                  <w:u w:val="single"/>
                </w:rPr>
                <w:t xml:space="preserve">COSMETIC AND/OR DERMATOLOGICAL COMPOSITION</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32" w:history="1">
              <w:r>
                <w:rPr>
                  <w:color w:val="#410a8c"/>
                  <w:u w:val="single"/>
                </w:rPr>
                <w:t xml:space="preserve">Nicolas Lévy</w:t>
              </w:r>
            </w:hyperlink>
          </w:p>
          <w:p>
            <w:pPr/>
            <w:r>
              <w:rPr/>
              <w:t xml:space="preserve">United States, Patent n° : US 20110165092A1. 2011</w:t>
            </w:r>
          </w:p>
          <w:p>
            <w:pPr/>
            <w:r>
              <w:rPr/>
              <w:t xml:space="preserve">Brevet</w:t>
            </w:r>
          </w:p>
          <w:p>
            <w:pPr/>
            <w:hyperlink r:id="rId102" w:history="1">
              <w:r>
                <w:rPr>
                  <w:color w:val="#410a8c"/>
                  <w:u w:val="single"/>
                </w:rPr>
                <w:t xml:space="preserve">hal-01628540v1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4140326v1" TargetMode="External"/><Relationship Id="rId13" Type="http://schemas.openxmlformats.org/officeDocument/2006/relationships/hyperlink" Target="https://hal.science/hal-04293890v1" TargetMode="External"/><Relationship Id="rId14" Type="http://schemas.openxmlformats.org/officeDocument/2006/relationships/hyperlink" Target="https://hal.science/hal-03886683v1" TargetMode="External"/><Relationship Id="rId15" Type="http://schemas.openxmlformats.org/officeDocument/2006/relationships/hyperlink" Target="https://hal.science/search/index/?q=*&amp;authFullName_s=Mich&#232;le Artaud" TargetMode="External"/><Relationship Id="rId16" Type="http://schemas.openxmlformats.org/officeDocument/2006/relationships/hyperlink" Target="https://hal.science/search/index/?q=*&amp;authFullName_s=Karine Bernad" TargetMode="External"/><Relationship Id="rId17" Type="http://schemas.openxmlformats.org/officeDocument/2006/relationships/hyperlink" Target="https://dx.doi.org/10.4000/rfp.11888" TargetMode="External"/><Relationship Id="rId18" Type="http://schemas.openxmlformats.org/officeDocument/2006/relationships/hyperlink" Target="https://amu.hal.science/hal-03539807v1" TargetMode="External"/><Relationship Id="rId19" Type="http://schemas.openxmlformats.org/officeDocument/2006/relationships/hyperlink" Target="https://hal.science/search/index/?q=*&amp;authFullName_s=Steve Bissonnette" TargetMode="External"/><Relationship Id="rId20" Type="http://schemas.openxmlformats.org/officeDocument/2006/relationships/hyperlink" Target="https://dx.doi.org/10.3917/spir.069.0011" TargetMode="External"/><Relationship Id="rId21" Type="http://schemas.openxmlformats.org/officeDocument/2006/relationships/hyperlink" Target="https://amu.hal.science/hal-03126080v1" TargetMode="External"/><Relationship Id="rId22" Type="http://schemas.openxmlformats.org/officeDocument/2006/relationships/hyperlink" Target="https://amu.hal.science/hal-02004934v1" TargetMode="External"/><Relationship Id="rId23" Type="http://schemas.openxmlformats.org/officeDocument/2006/relationships/hyperlink" Target="https://hal.science/search/index/?q=*&amp;authFullName_s=Madeline Ganne" TargetMode="External"/><Relationship Id="rId24" Type="http://schemas.openxmlformats.org/officeDocument/2006/relationships/hyperlink" Target="https://amu.hal.science/hal-01628601v1" TargetMode="External"/><Relationship Id="rId25" Type="http://schemas.openxmlformats.org/officeDocument/2006/relationships/hyperlink" Target="https://hal.science/search/index/?q=*&amp;authFullName_s=Catherine Marret" TargetMode="External"/><Relationship Id="rId26" Type="http://schemas.openxmlformats.org/officeDocument/2006/relationships/hyperlink" Target="https://hal.science/search/index/?q=*&amp;authFullName_s=Sophie Pinazo" TargetMode="External"/><Relationship Id="rId27" Type="http://schemas.openxmlformats.org/officeDocument/2006/relationships/hyperlink" Target="https://hal.science/search/index/?q=*&amp;authFullName_s=Jean-Jacques Bonniol" TargetMode="External"/><Relationship Id="rId28" Type="http://schemas.openxmlformats.org/officeDocument/2006/relationships/hyperlink" Target="https://amu.hal.science/hal-01628534v1" TargetMode="External"/><Relationship Id="rId29" Type="http://schemas.openxmlformats.org/officeDocument/2006/relationships/hyperlink" Target="https://hal.science/search/index/?q=*&amp;authFullName_s=B&#233;n&#233;dicte Cantecor" TargetMode="External"/><Relationship Id="rId30" Type="http://schemas.openxmlformats.org/officeDocument/2006/relationships/hyperlink" Target="https://hal.science/search/index/?q=*&amp;authFullName_s=Marie-Pierre Savelli" TargetMode="External"/><Relationship Id="rId31" Type="http://schemas.openxmlformats.org/officeDocument/2006/relationships/hyperlink" Target="https://hal.science/search/index/?q=*&amp;authFullName_s=Philippe Piccerelle" TargetMode="External"/><Relationship Id="rId32" Type="http://schemas.openxmlformats.org/officeDocument/2006/relationships/hyperlink" Target="https://hal.science/search/index/?q=*&amp;authFullName_s=Nicolas L&#233;vy" TargetMode="External"/><Relationship Id="rId33" Type="http://schemas.openxmlformats.org/officeDocument/2006/relationships/hyperlink" Target="https://dx.doi.org/10.4236/jcdsa.2013.33026" TargetMode="External"/><Relationship Id="rId34" Type="http://schemas.openxmlformats.org/officeDocument/2006/relationships/hyperlink" Target="https://amu.hal.science/hal-01628351v1" TargetMode="External"/><Relationship Id="rId35" Type="http://schemas.openxmlformats.org/officeDocument/2006/relationships/hyperlink" Target="https://hal.science/search/index/?q=*&amp;authFullName_s=Chantal Eymard" TargetMode="External"/><Relationship Id="rId36" Type="http://schemas.openxmlformats.org/officeDocument/2006/relationships/hyperlink" Target="https://hal.science/search/index/?q=*&amp;authFullName_s=Christiane Peyron-Bonjan" TargetMode="External"/><Relationship Id="rId37" Type="http://schemas.openxmlformats.org/officeDocument/2006/relationships/hyperlink" Target="https://hal.science/search/index/?q=*&amp;authFullName_s=Jean Michel Perez" TargetMode="External"/><Relationship Id="rId38" Type="http://schemas.openxmlformats.org/officeDocument/2006/relationships/hyperlink" Target="https://dx.doi.org/10.3166/sdm.13.115-124" TargetMode="External"/><Relationship Id="rId39" Type="http://schemas.openxmlformats.org/officeDocument/2006/relationships/hyperlink" Target="https://amu.hal.science/hal-01628552v1" TargetMode="External"/><Relationship Id="rId40" Type="http://schemas.openxmlformats.org/officeDocument/2006/relationships/hyperlink" Target="https://hal.science/search/index/?q=*&amp;authFullName_s=Laurence Hartmann" TargetMode="External"/><Relationship Id="rId41" Type="http://schemas.openxmlformats.org/officeDocument/2006/relationships/hyperlink" Target="https://hal.science/hal-01628643v1" TargetMode="External"/><Relationship Id="rId42" Type="http://schemas.openxmlformats.org/officeDocument/2006/relationships/hyperlink" Target="https://hal.science/search/index/?q=*&amp;authFullName_s=Robert Bartolin" TargetMode="External"/><Relationship Id="rId43" Type="http://schemas.openxmlformats.org/officeDocument/2006/relationships/hyperlink" Target="https://hal.science/search/index/?q=*&amp;authFullName_s=Gilles Bouvenot" TargetMode="External"/><Relationship Id="rId44" Type="http://schemas.openxmlformats.org/officeDocument/2006/relationships/hyperlink" Target="https://hal.science/search/index/?q=*&amp;authFullName_s=Elie Sanchez" TargetMode="External"/><Relationship Id="rId45" Type="http://schemas.openxmlformats.org/officeDocument/2006/relationships/hyperlink" Target="https://hal.science/search/index/?q=*&amp;authFullName_s=Christian Delboy" TargetMode="External"/><Relationship Id="rId46" Type="http://schemas.openxmlformats.org/officeDocument/2006/relationships/hyperlink" Target="https://hal.science/hal-04278406v1" TargetMode="External"/><Relationship Id="rId47" Type="http://schemas.openxmlformats.org/officeDocument/2006/relationships/hyperlink" Target="https://hal.science/hal-04074348v1" TargetMode="External"/><Relationship Id="rId48" Type="http://schemas.openxmlformats.org/officeDocument/2006/relationships/hyperlink" Target="https://amu.hal.science/hal-03188904v1" TargetMode="External"/><Relationship Id="rId49" Type="http://schemas.openxmlformats.org/officeDocument/2006/relationships/hyperlink" Target="https://dx.doi.org/10.2478/9788366675841-018" TargetMode="External"/><Relationship Id="rId50" Type="http://schemas.openxmlformats.org/officeDocument/2006/relationships/hyperlink" Target="https://hal.science/hal-03485522v1" TargetMode="External"/><Relationship Id="rId51" Type="http://schemas.openxmlformats.org/officeDocument/2006/relationships/hyperlink" Target="https://amu.hal.science/hal-03463998v1" TargetMode="External"/><Relationship Id="rId52" Type="http://schemas.openxmlformats.org/officeDocument/2006/relationships/hyperlink" Target="https://amu.hal.science/hal-03252862v1" TargetMode="External"/><Relationship Id="rId53" Type="http://schemas.openxmlformats.org/officeDocument/2006/relationships/hyperlink" Target="https://amu.hal.science/hal-03247168v1" TargetMode="External"/><Relationship Id="rId54" Type="http://schemas.openxmlformats.org/officeDocument/2006/relationships/hyperlink" Target="https://hal.science/hal-03463995v1" TargetMode="External"/><Relationship Id="rId55" Type="http://schemas.openxmlformats.org/officeDocument/2006/relationships/hyperlink" Target="https://amu.hal.science/hal-03275278v1" TargetMode="External"/><Relationship Id="rId56" Type="http://schemas.openxmlformats.org/officeDocument/2006/relationships/hyperlink" Target="https://amu.hal.science/hal-03213599v1" TargetMode="External"/><Relationship Id="rId57" Type="http://schemas.openxmlformats.org/officeDocument/2006/relationships/hyperlink" Target="https://amu.hal.science/hal-02557657v1" TargetMode="External"/><Relationship Id="rId58" Type="http://schemas.openxmlformats.org/officeDocument/2006/relationships/hyperlink" Target="https://amu.hal.science/hal-02458659v1" TargetMode="External"/><Relationship Id="rId59" Type="http://schemas.openxmlformats.org/officeDocument/2006/relationships/hyperlink" Target="https://amu.hal.science/hal-02458662v1" TargetMode="External"/><Relationship Id="rId60" Type="http://schemas.openxmlformats.org/officeDocument/2006/relationships/hyperlink" Target="https://hal.science/hal-01628658v1" TargetMode="External"/><Relationship Id="rId61" Type="http://schemas.openxmlformats.org/officeDocument/2006/relationships/hyperlink" Target="https://hal.science/search/index/?q=*&amp;authFullName_s=Bernard Prouvost-Keller" TargetMode="External"/><Relationship Id="rId62" Type="http://schemas.openxmlformats.org/officeDocument/2006/relationships/hyperlink" Target="https://hal.science/search/index/?q=*&amp;authFullName_s=Thierry Prestel" TargetMode="External"/><Relationship Id="rId63" Type="http://schemas.openxmlformats.org/officeDocument/2006/relationships/hyperlink" Target="https://hal.science/hal-01628649v1" TargetMode="External"/><Relationship Id="rId64" Type="http://schemas.openxmlformats.org/officeDocument/2006/relationships/hyperlink" Target="https://hal.science/search/index/?q=*&amp;authFullName_s=Helene Bourene" TargetMode="External"/><Relationship Id="rId65" Type="http://schemas.openxmlformats.org/officeDocument/2006/relationships/hyperlink" Target="https://hal.science/search/index/?q=*&amp;authFullName_s=Christine Vinardi" TargetMode="External"/><Relationship Id="rId66" Type="http://schemas.openxmlformats.org/officeDocument/2006/relationships/hyperlink" Target="https://amu.hal.science/hal-01628578v1" TargetMode="External"/><Relationship Id="rId67" Type="http://schemas.openxmlformats.org/officeDocument/2006/relationships/hyperlink" Target="https://hal.science/search/index/?q=*&amp;authFullName_s=Serge Quilio" TargetMode="External"/><Relationship Id="rId68" Type="http://schemas.openxmlformats.org/officeDocument/2006/relationships/hyperlink" Target="https://hal.science/hal-01628646v1" TargetMode="External"/><Relationship Id="rId69" Type="http://schemas.openxmlformats.org/officeDocument/2006/relationships/hyperlink" Target="https://hal.science/search/index/?q=*&amp;authFullName_s=Jean-Pascal Delbano" TargetMode="External"/><Relationship Id="rId70" Type="http://schemas.openxmlformats.org/officeDocument/2006/relationships/hyperlink" Target="https://amu.hal.science/hal-01628572v1" TargetMode="External"/><Relationship Id="rId71" Type="http://schemas.openxmlformats.org/officeDocument/2006/relationships/hyperlink" Target="https://hal.science/search/index/?q=*&amp;authFullName_s=Christiane Arnaud" TargetMode="External"/><Relationship Id="rId72" Type="http://schemas.openxmlformats.org/officeDocument/2006/relationships/hyperlink" Target="https://hal.science/hal-01634295v1" TargetMode="External"/><Relationship Id="rId73" Type="http://schemas.openxmlformats.org/officeDocument/2006/relationships/hyperlink" Target="https://amu.hal.science/hal-03443203v1" TargetMode="External"/><Relationship Id="rId74" Type="http://schemas.openxmlformats.org/officeDocument/2006/relationships/hyperlink" Target="https://amu.hal.science/hal-03356616v1" TargetMode="External"/><Relationship Id="rId75" Type="http://schemas.openxmlformats.org/officeDocument/2006/relationships/hyperlink" Target="https://amu.hal.science/hal-02004982v1" TargetMode="External"/><Relationship Id="rId76" Type="http://schemas.openxmlformats.org/officeDocument/2006/relationships/hyperlink" Target="https://hal.science/search/index/?q=*&amp;authFullName_s=Sandrine Chambaretaud" TargetMode="External"/><Relationship Id="rId77" Type="http://schemas.openxmlformats.org/officeDocument/2006/relationships/hyperlink" Target="https://hal.science/search/index/?q=*&amp;authFullName_s=Olivier Chanel" TargetMode="External"/><Relationship Id="rId78" Type="http://schemas.openxmlformats.org/officeDocument/2006/relationships/hyperlink" Target="https://hal.science/search/index/?q=*&amp;authFullName_s=Louis-Andre Gerard-Varet" TargetMode="External"/><Relationship Id="rId79" Type="http://schemas.openxmlformats.org/officeDocument/2006/relationships/hyperlink" Target="https://www.ladocumentationfrancaise.fr/rapports-publics/994000434/index.shtml" TargetMode="External"/><Relationship Id="rId80" Type="http://schemas.openxmlformats.org/officeDocument/2006/relationships/hyperlink" Target="https://hal.science/hal-01628655v1" TargetMode="External"/><Relationship Id="rId81" Type="http://schemas.openxmlformats.org/officeDocument/2006/relationships/hyperlink" Target="https://hal.science/search/index/?q=*&amp;authFullName_s=Roland Baptiste" TargetMode="External"/><Relationship Id="rId82" Type="http://schemas.openxmlformats.org/officeDocument/2006/relationships/hyperlink" Target="https://hal.science/search/index/?q=*&amp;authFullName_s=R&#233;jane Dupas" TargetMode="External"/><Relationship Id="rId83" Type="http://schemas.openxmlformats.org/officeDocument/2006/relationships/hyperlink" Target="https://hal.science/hal-04174709v1" TargetMode="External"/><Relationship Id="rId84" Type="http://schemas.openxmlformats.org/officeDocument/2006/relationships/hyperlink" Target="https://amu.hal.science/hal-03471916v1" TargetMode="External"/><Relationship Id="rId85" Type="http://schemas.openxmlformats.org/officeDocument/2006/relationships/hyperlink" Target="https://amu.hal.science/hal-01628382v1" TargetMode="External"/><Relationship Id="rId86" Type="http://schemas.openxmlformats.org/officeDocument/2006/relationships/hyperlink" Target="https://hal.science/search/index/?q=*&amp;authFullName_s=Gilberte Marti-Mestres" TargetMode="External"/><Relationship Id="rId87" Type="http://schemas.openxmlformats.org/officeDocument/2006/relationships/hyperlink" Target="https://hal.science/search/index/?q=*&amp;authFullName_s=Mohamed A. Mostefa Side Larbi" TargetMode="External"/><Relationship Id="rId88" Type="http://schemas.openxmlformats.org/officeDocument/2006/relationships/hyperlink" Target="http://dx.doi.org/10.1039/9781849734639-00265" TargetMode="External"/><Relationship Id="rId89" Type="http://schemas.openxmlformats.org/officeDocument/2006/relationships/hyperlink" Target="https://dx.doi.org/10.1039/9781849734639-00265" TargetMode="External"/><Relationship Id="rId90" Type="http://schemas.openxmlformats.org/officeDocument/2006/relationships/hyperlink" Target="https://api.istex.fr/document/5CFDDF23C7EA18EDF1B8034CF31BC52DD1A72D58/fulltext/pdf?sid=hal" TargetMode="External"/><Relationship Id="rId91" Type="http://schemas.openxmlformats.org/officeDocument/2006/relationships/hyperlink" Target="https://hal.science/hal-01628656v1" TargetMode="External"/><Relationship Id="rId92" Type="http://schemas.openxmlformats.org/officeDocument/2006/relationships/hyperlink" Target="https://hal.science/search/index/?q=*&amp;authFullName_s=Jean-Paul Pes" TargetMode="External"/><Relationship Id="rId93" Type="http://schemas.openxmlformats.org/officeDocument/2006/relationships/hyperlink" Target="https://amu.hal.science/hal-01628563v1" TargetMode="External"/><Relationship Id="rId94" Type="http://schemas.openxmlformats.org/officeDocument/2006/relationships/hyperlink" Target="https://amu.hal.science/hal-02128485v1" TargetMode="External"/><Relationship Id="rId95" Type="http://schemas.openxmlformats.org/officeDocument/2006/relationships/hyperlink" Target="https://hal.science/search/index/?q=*&amp;authFullName_s=Ghigo Eric" TargetMode="External"/><Relationship Id="rId96" Type="http://schemas.openxmlformats.org/officeDocument/2006/relationships/hyperlink" Target="https://hal.science/search/index/?q=*&amp;authFullName_s=Eric Chabriere" TargetMode="External"/><Relationship Id="rId97" Type="http://schemas.openxmlformats.org/officeDocument/2006/relationships/hyperlink" Target="https://hal.science/search/index/?q=*&amp;authFullName_s=Michel Drancourt" TargetMode="External"/><Relationship Id="rId98" Type="http://schemas.openxmlformats.org/officeDocument/2006/relationships/hyperlink" Target="https://hal.science/hal-01628652v1" TargetMode="External"/><Relationship Id="rId99" Type="http://schemas.openxmlformats.org/officeDocument/2006/relationships/hyperlink" Target="https://hal.science/search/index/?q=*&amp;authFullName_s=Pierre Cau" TargetMode="External"/><Relationship Id="rId100" Type="http://schemas.openxmlformats.org/officeDocument/2006/relationships/hyperlink" Target="https://hal.science/search/index/?q=*&amp;authFullName_s=Patrice Bourgeois" TargetMode="External"/><Relationship Id="rId101" Type="http://schemas.openxmlformats.org/officeDocument/2006/relationships/hyperlink" Target="https://hal.science/search/index/?q=*&amp;authFullName_s=Nicolas Levy" TargetMode="External"/><Relationship Id="rId102" Type="http://schemas.openxmlformats.org/officeDocument/2006/relationships/hyperlink" Target="https://amu.hal.science/hal-0162854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BONNIOL</dc:title>
  <dc:description>CV</dc:description>
  <dc:subject/>
  <cp:keywords/>
  <cp:category/>
  <cp:lastModifiedBy/>
  <dcterms:created xsi:type="dcterms:W3CDTF">2026-04-13T09:04:10+02:00</dcterms:created>
  <dcterms:modified xsi:type="dcterms:W3CDTF">2026-04-13T09:04:10+02:00</dcterms:modified>
</cp:coreProperties>
</file>

<file path=docProps/custom.xml><?xml version="1.0" encoding="utf-8"?>
<Properties xmlns="http://schemas.openxmlformats.org/officeDocument/2006/custom-properties" xmlns:vt="http://schemas.openxmlformats.org/officeDocument/2006/docPropsVTypes"/>
</file>