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Demont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Nicole Stadelmann, Mobile Ökonomien. Das Wirtschaften und Haushalten St. Galler Handwerkerfamilien in der Frühen Neuzeit, Göttingen (Wallstein) 2024</w:t>
              </w:r>
            </w:hyperlink>
          </w:p>
          <w:p>
            <w:pPr/>
            <w:hyperlink r:id="rId8" w:history="1">
              <w:r>
                <w:rPr>
                  <w:color w:val="#410a8c"/>
                  <w:u w:val="single"/>
                </w:rPr>
                <w:t xml:space="preserve">Vincent Demont</w:t>
              </w:r>
            </w:hyperlink>
          </w:p>
          <w:p>
            <w:pPr/>
            <w:r>
              <w:rPr>
                <w:i w:val="1"/>
                <w:iCs w:val="1"/>
              </w:rPr>
              <w:t xml:space="preserve">Francia-Recensio</w:t>
            </w:r>
            <w:r>
              <w:rPr/>
              <w:t xml:space="preserve">, 2025, 3, </w:t>
            </w:r>
            <w:hyperlink r:id="rId9" w:history="1">
              <w:r>
                <w:rPr>
                  <w:color w:val="#410a8c"/>
                  <w:u w:val="single"/>
                </w:rPr>
                <w:t xml:space="preserve">⟨10.11588/frrec.2025.3.113007⟩</w:t>
              </w:r>
            </w:hyperlink>
          </w:p>
          <w:p>
            <w:pPr/>
            <w:r>
              <w:rPr/>
              <w:t xml:space="preserve">Article dans une revue</w:t>
            </w:r>
            <w:r>
              <w:rPr/>
              <w:t xml:space="preserve"> (compte-rendu de lecture)</w:t>
            </w:r>
          </w:p>
          <w:p>
            <w:pPr/>
            <w:hyperlink r:id="rId7" w:history="1">
              <w:r>
                <w:rPr>
                  <w:color w:val="#410a8c"/>
                  <w:u w:val="single"/>
                </w:rPr>
                <w:t xml:space="preserve">hal-05290180v1</w:t>
              </w:r>
            </w:hyperlink>
          </w:p>
        </w:tc>
      </w:tr>
      <w:tr>
        <w:trPr/>
        <w:tc>
          <w:tcPr>
            <w:noWrap/>
          </w:tcPr>
          <w:p>
            <w:pPr>
              <w:spacing w:after="200"/>
            </w:pPr>
            <w:hyperlink r:id="rId10" w:history="1">
              <w:r>
                <w:rPr>
                  <w:color w:val="1e198e"/>
                  <w:b w:val="1"/>
                  <w:bCs w:val="1"/>
                  <w:u w:val="single"/>
                </w:rPr>
                <w:t xml:space="preserve">L’examen du chef-d’œuvre comme classement dans le métier</w:t>
              </w:r>
            </w:hyperlink>
          </w:p>
          <w:p>
            <w:pPr/>
            <w:hyperlink r:id="rId8" w:history="1">
              <w:r>
                <w:rPr>
                  <w:color w:val="#410a8c"/>
                  <w:u w:val="single"/>
                </w:rPr>
                <w:t xml:space="preserve">Vincent Demont</w:t>
              </w:r>
            </w:hyperlink>
          </w:p>
          <w:p>
            <w:pPr/>
            <w:r>
              <w:rPr>
                <w:i w:val="1"/>
                <w:iCs w:val="1"/>
              </w:rPr>
              <w:t xml:space="preserve">Ædificare, Revue internationale d’histoire de la construction</w:t>
            </w:r>
            <w:r>
              <w:rPr/>
              <w:t xml:space="preserve">, 2025, 1 (17), pp.109-133. </w:t>
            </w:r>
            <w:hyperlink r:id="rId11" w:history="1">
              <w:r>
                <w:rPr>
                  <w:color w:val="#410a8c"/>
                  <w:u w:val="single"/>
                </w:rPr>
                <w:t xml:space="preserve">⟨10.48611/isbn.978-2-406-19151-3.p.0109⟩</w:t>
              </w:r>
            </w:hyperlink>
          </w:p>
          <w:p>
            <w:pPr/>
            <w:r>
              <w:rPr/>
              <w:t xml:space="preserve">Article dans une revue</w:t>
            </w:r>
          </w:p>
          <w:p>
            <w:pPr/>
            <w:hyperlink r:id="rId10" w:history="1">
              <w:r>
                <w:rPr>
                  <w:color w:val="#410a8c"/>
                  <w:u w:val="single"/>
                </w:rPr>
                <w:t xml:space="preserve">hal-05342371v1</w:t>
              </w:r>
            </w:hyperlink>
          </w:p>
        </w:tc>
      </w:tr>
      <w:tr>
        <w:trPr/>
        <w:tc>
          <w:tcPr>
            <w:noWrap/>
          </w:tcPr>
          <w:p>
            <w:pPr>
              <w:spacing w:after="200"/>
            </w:pPr>
            <w:hyperlink r:id="rId12" w:history="1">
              <w:r>
                <w:rPr>
                  <w:color w:val="1e198e"/>
                  <w:b w:val="1"/>
                  <w:bCs w:val="1"/>
                  <w:u w:val="single"/>
                </w:rPr>
                <w:t xml:space="preserve">Pouvoir comptable et risque marchand : la joaillerie Briers-Heusch-von Cassel (Francfort-sur-le-Main, années 1620)</w:t>
              </w:r>
            </w:hyperlink>
          </w:p>
          <w:p>
            <w:pPr/>
            <w:hyperlink r:id="rId8" w:history="1">
              <w:r>
                <w:rPr>
                  <w:color w:val="#410a8c"/>
                  <w:u w:val="single"/>
                </w:rPr>
                <w:t xml:space="preserve">Vincent Demont</w:t>
              </w:r>
            </w:hyperlink>
          </w:p>
          <w:p>
            <w:pPr/>
            <w:r>
              <w:rPr>
                <w:i w:val="1"/>
                <w:iCs w:val="1"/>
              </w:rPr>
              <w:t xml:space="preserve">Revue d'Histoire Moderne et Contemporaine</w:t>
            </w:r>
            <w:r>
              <w:rPr/>
              <w:t xml:space="preserve">, 2025, n° 72-1 (1), pp.5-37. </w:t>
            </w:r>
            <w:hyperlink r:id="rId13" w:history="1">
              <w:r>
                <w:rPr>
                  <w:color w:val="#410a8c"/>
                  <w:u w:val="single"/>
                </w:rPr>
                <w:t xml:space="preserve">⟨10.3917/rhmc.721.0005⟩</w:t>
              </w:r>
            </w:hyperlink>
          </w:p>
          <w:p>
            <w:pPr/>
            <w:r>
              <w:rPr/>
              <w:t xml:space="preserve">Article dans une revue</w:t>
            </w:r>
          </w:p>
          <w:p>
            <w:pPr/>
            <w:hyperlink r:id="rId12" w:history="1">
              <w:r>
                <w:rPr>
                  <w:color w:val="#410a8c"/>
                  <w:u w:val="single"/>
                </w:rPr>
                <w:t xml:space="preserve">hal-05042587v1</w:t>
              </w:r>
            </w:hyperlink>
          </w:p>
        </w:tc>
      </w:tr>
      <w:tr>
        <w:trPr/>
        <w:tc>
          <w:tcPr>
            <w:noWrap/>
          </w:tcPr>
          <w:p>
            <w:pPr>
              <w:spacing w:after="200"/>
            </w:pPr>
            <w:hyperlink r:id="rId14" w:history="1">
              <w:r>
                <w:rPr>
                  <w:color w:val="1e198e"/>
                  <w:b w:val="1"/>
                  <w:bCs w:val="1"/>
                  <w:u w:val="single"/>
                </w:rPr>
                <w:t xml:space="preserve">Regina Dauser, Magnus Ulrich Ferber (Hg.), Jenseits von Handel und Hochfinanz. Investitionen frühneuzeitlicher Kaufmannsdynastien im Vergleich, Berlin, Boston (De Gruyter Oldenbourg) 2023</w:t>
              </w:r>
            </w:hyperlink>
          </w:p>
          <w:p>
            <w:pPr/>
            <w:hyperlink r:id="rId8" w:history="1">
              <w:r>
                <w:rPr>
                  <w:color w:val="#410a8c"/>
                  <w:u w:val="single"/>
                </w:rPr>
                <w:t xml:space="preserve">Vincent Demont</w:t>
              </w:r>
            </w:hyperlink>
          </w:p>
          <w:p>
            <w:pPr/>
            <w:r>
              <w:rPr>
                <w:i w:val="1"/>
                <w:iCs w:val="1"/>
              </w:rPr>
              <w:t xml:space="preserve">Francia-Recensio</w:t>
            </w:r>
            <w:r>
              <w:rPr/>
              <w:t xml:space="preserve">, 2024, 2, pp.1-2. </w:t>
            </w:r>
            <w:hyperlink r:id="rId15" w:history="1">
              <w:r>
                <w:rPr>
                  <w:color w:val="#410a8c"/>
                  <w:u w:val="single"/>
                </w:rPr>
                <w:t xml:space="preserve">⟨10.11588/frrec.2024.2.105197⟩</w:t>
              </w:r>
            </w:hyperlink>
          </w:p>
          <w:p>
            <w:pPr/>
            <w:r>
              <w:rPr/>
              <w:t xml:space="preserve">Article dans une revue</w:t>
            </w:r>
            <w:r>
              <w:rPr/>
              <w:t xml:space="preserve"> (compte-rendu de lecture)</w:t>
            </w:r>
          </w:p>
          <w:p>
            <w:pPr/>
            <w:hyperlink r:id="rId14" w:history="1">
              <w:r>
                <w:rPr>
                  <w:color w:val="#410a8c"/>
                  <w:u w:val="single"/>
                </w:rPr>
                <w:t xml:space="preserve">hal-04852186v1</w:t>
              </w:r>
            </w:hyperlink>
          </w:p>
        </w:tc>
      </w:tr>
      <w:tr>
        <w:trPr/>
        <w:tc>
          <w:tcPr>
            <w:noWrap/>
          </w:tcPr>
          <w:p>
            <w:pPr>
              <w:spacing w:after="200"/>
            </w:pPr>
            <w:hyperlink r:id="rId16" w:history="1">
              <w:r>
                <w:rPr>
                  <w:color w:val="1e198e"/>
                  <w:b w:val="1"/>
                  <w:bCs w:val="1"/>
                  <w:u w:val="single"/>
                </w:rPr>
                <w:t xml:space="preserve">Katharina Krause, Gefährliche Bilder. Milchfrauen, Lumpensammler und anderes Straßenvolk in der großen Stadt, Baden-Baden (Nomos) 2023</w:t>
              </w:r>
            </w:hyperlink>
          </w:p>
          <w:p>
            <w:pPr/>
            <w:hyperlink r:id="rId8" w:history="1">
              <w:r>
                <w:rPr>
                  <w:color w:val="#410a8c"/>
                  <w:u w:val="single"/>
                </w:rPr>
                <w:t xml:space="preserve">Vincent Demont</w:t>
              </w:r>
            </w:hyperlink>
          </w:p>
          <w:p>
            <w:pPr/>
            <w:r>
              <w:rPr>
                <w:i w:val="1"/>
                <w:iCs w:val="1"/>
              </w:rPr>
              <w:t xml:space="preserve">Francia-Recensio</w:t>
            </w:r>
            <w:r>
              <w:rPr/>
              <w:t xml:space="preserve">, 2024, 1, pp.1-2. </w:t>
            </w:r>
            <w:hyperlink r:id="rId17" w:history="1">
              <w:r>
                <w:rPr>
                  <w:color w:val="#410a8c"/>
                  <w:u w:val="single"/>
                </w:rPr>
                <w:t xml:space="preserve">⟨10.11588/frrec.2024.1.103668⟩</w:t>
              </w:r>
            </w:hyperlink>
          </w:p>
          <w:p>
            <w:pPr/>
            <w:r>
              <w:rPr/>
              <w:t xml:space="preserve">Article dans une revue</w:t>
            </w:r>
            <w:r>
              <w:rPr/>
              <w:t xml:space="preserve"> (compte-rendu de lecture)</w:t>
            </w:r>
          </w:p>
          <w:p>
            <w:pPr/>
            <w:hyperlink r:id="rId16" w:history="1">
              <w:r>
                <w:rPr>
                  <w:color w:val="#410a8c"/>
                  <w:u w:val="single"/>
                </w:rPr>
                <w:t xml:space="preserve">hal-04852181v1</w:t>
              </w:r>
            </w:hyperlink>
          </w:p>
        </w:tc>
      </w:tr>
      <w:tr>
        <w:trPr/>
        <w:tc>
          <w:tcPr>
            <w:noWrap/>
          </w:tcPr>
          <w:p>
            <w:pPr>
              <w:spacing w:after="200"/>
            </w:pPr>
            <w:hyperlink r:id="rId18" w:history="1">
              <w:r>
                <w:rPr>
                  <w:color w:val="1e198e"/>
                  <w:b w:val="1"/>
                  <w:bCs w:val="1"/>
                  <w:u w:val="single"/>
                </w:rPr>
                <w:t xml:space="preserve">Marine Fiedler, Von Hamburg nach Singapur. Translokale Erfahrungen einer Hamburger Kaufmannsfamilie in Zeiten der Globalisierung (1765–1914), Köln, Weimar, Wien (Böhlau) 2022</w:t>
              </w:r>
            </w:hyperlink>
          </w:p>
          <w:p>
            <w:pPr/>
            <w:hyperlink r:id="rId8" w:history="1">
              <w:r>
                <w:rPr>
                  <w:color w:val="#410a8c"/>
                  <w:u w:val="single"/>
                </w:rPr>
                <w:t xml:space="preserve">Vincent Demont</w:t>
              </w:r>
            </w:hyperlink>
          </w:p>
          <w:p>
            <w:pPr/>
            <w:r>
              <w:rPr>
                <w:i w:val="1"/>
                <w:iCs w:val="1"/>
              </w:rPr>
              <w:t xml:space="preserve">Francia-Recensio</w:t>
            </w:r>
            <w:r>
              <w:rPr/>
              <w:t xml:space="preserve">, 2023, 1, pp.1-2. </w:t>
            </w:r>
            <w:hyperlink r:id="rId19" w:history="1">
              <w:r>
                <w:rPr>
                  <w:color w:val="#410a8c"/>
                  <w:u w:val="single"/>
                </w:rPr>
                <w:t xml:space="preserve">⟨10.11588/frrec.2023.1.94378⟩</w:t>
              </w:r>
            </w:hyperlink>
          </w:p>
          <w:p>
            <w:pPr/>
            <w:r>
              <w:rPr/>
              <w:t xml:space="preserve">Article dans une revue</w:t>
            </w:r>
            <w:r>
              <w:rPr/>
              <w:t xml:space="preserve"> (compte-rendu de lecture)</w:t>
            </w:r>
          </w:p>
          <w:p>
            <w:pPr/>
            <w:hyperlink r:id="rId18" w:history="1">
              <w:r>
                <w:rPr>
                  <w:color w:val="#410a8c"/>
                  <w:u w:val="single"/>
                </w:rPr>
                <w:t xml:space="preserve">hal-04852172v1</w:t>
              </w:r>
            </w:hyperlink>
          </w:p>
        </w:tc>
      </w:tr>
      <w:tr>
        <w:trPr/>
        <w:tc>
          <w:tcPr>
            <w:noWrap/>
          </w:tcPr>
          <w:p>
            <w:pPr>
              <w:spacing w:after="200"/>
            </w:pPr>
            <w:hyperlink r:id="rId20" w:history="1">
              <w:r>
                <w:rPr>
                  <w:color w:val="1e198e"/>
                  <w:b w:val="1"/>
                  <w:bCs w:val="1"/>
                  <w:u w:val="single"/>
                </w:rPr>
                <w:t xml:space="preserve">Magnus Ressel, Protestantische Händlernetze im langen 18. Jahrhundert. Die deutschen Kaufmannsgruppierungen und ihre Korporationen in Venedig und Livorno von 1648 bis 1806, Göttingen (V&amp;R) 2021</w:t>
              </w:r>
            </w:hyperlink>
          </w:p>
          <w:p>
            <w:pPr/>
            <w:hyperlink r:id="rId8" w:history="1">
              <w:r>
                <w:rPr>
                  <w:color w:val="#410a8c"/>
                  <w:u w:val="single"/>
                </w:rPr>
                <w:t xml:space="preserve">Vincent Demont</w:t>
              </w:r>
            </w:hyperlink>
          </w:p>
          <w:p>
            <w:pPr/>
            <w:r>
              <w:rPr>
                <w:i w:val="1"/>
                <w:iCs w:val="1"/>
              </w:rPr>
              <w:t xml:space="preserve">Francia-Recensio</w:t>
            </w:r>
            <w:r>
              <w:rPr/>
              <w:t xml:space="preserve">, 2023, 1, pp.1-3. </w:t>
            </w:r>
            <w:hyperlink r:id="rId21" w:history="1">
              <w:r>
                <w:rPr>
                  <w:color w:val="#410a8c"/>
                  <w:u w:val="single"/>
                </w:rPr>
                <w:t xml:space="preserve">⟨10.11588/frrec.2023.1.94387⟩</w:t>
              </w:r>
            </w:hyperlink>
          </w:p>
          <w:p>
            <w:pPr/>
            <w:r>
              <w:rPr/>
              <w:t xml:space="preserve">Article dans une revue</w:t>
            </w:r>
            <w:r>
              <w:rPr/>
              <w:t xml:space="preserve"> (compte-rendu de lecture)</w:t>
            </w:r>
          </w:p>
          <w:p>
            <w:pPr/>
            <w:hyperlink r:id="rId20" w:history="1">
              <w:r>
                <w:rPr>
                  <w:color w:val="#410a8c"/>
                  <w:u w:val="single"/>
                </w:rPr>
                <w:t xml:space="preserve">hal-04852178v1</w:t>
              </w:r>
            </w:hyperlink>
          </w:p>
        </w:tc>
      </w:tr>
      <w:tr>
        <w:trPr/>
        <w:tc>
          <w:tcPr>
            <w:noWrap/>
          </w:tcPr>
          <w:p>
            <w:pPr>
              <w:spacing w:after="200"/>
            </w:pPr>
            <w:hyperlink r:id="rId22" w:history="1">
              <w:r>
                <w:rPr>
                  <w:color w:val="1e198e"/>
                  <w:b w:val="1"/>
                  <w:bCs w:val="1"/>
                  <w:u w:val="single"/>
                </w:rPr>
                <w:t xml:space="preserve">PRENDRE PART AU COMMERCE VERS L'ASIE ? LA ROUTE RUSSE DE LA SOIE VUE D'EUROPE DU NORD OUEST (XVIIe -XVIII e SIÈCLES)</w:t>
              </w:r>
            </w:hyperlink>
          </w:p>
          <w:p>
            <w:pPr/>
            <w:hyperlink r:id="rId8" w:history="1">
              <w:r>
                <w:rPr>
                  <w:color w:val="#410a8c"/>
                  <w:u w:val="single"/>
                </w:rPr>
                <w:t xml:space="preserve">Vincent Demont</w:t>
              </w:r>
            </w:hyperlink>
          </w:p>
          <w:p>
            <w:pPr/>
            <w:r>
              <w:rPr>
                <w:i w:val="1"/>
                <w:iCs w:val="1"/>
              </w:rPr>
              <w:t xml:space="preserve">Revue de synthèse</w:t>
            </w:r>
            <w:r>
              <w:rPr/>
              <w:t xml:space="preserve">, 2019, </w:t>
            </w:r>
            <w:hyperlink r:id="rId23" w:history="1">
              <w:r>
                <w:rPr>
                  <w:color w:val="#410a8c"/>
                  <w:u w:val="single"/>
                </w:rPr>
                <w:t xml:space="preserve">⟨10.1163/19552343-13900005⟩</w:t>
              </w:r>
            </w:hyperlink>
          </w:p>
          <w:p>
            <w:pPr/>
            <w:r>
              <w:rPr/>
              <w:t xml:space="preserve">Article dans une revue</w:t>
            </w:r>
          </w:p>
          <w:p>
            <w:pPr/>
            <w:hyperlink r:id="rId22" w:history="1">
              <w:r>
                <w:rPr>
                  <w:color w:val="#410a8c"/>
                  <w:u w:val="single"/>
                </w:rPr>
                <w:t xml:space="preserve">hal-03805365v1</w:t>
              </w:r>
            </w:hyperlink>
          </w:p>
        </w:tc>
      </w:tr>
      <w:tr>
        <w:trPr/>
        <w:tc>
          <w:tcPr>
            <w:noWrap/>
          </w:tcPr>
          <w:p>
            <w:pPr>
              <w:spacing w:after="200"/>
            </w:pPr>
            <w:hyperlink r:id="rId24" w:history="1">
              <w:r>
                <w:rPr>
                  <w:color w:val="1e198e"/>
                  <w:b w:val="1"/>
                  <w:bCs w:val="1"/>
                  <w:u w:val="single"/>
                </w:rPr>
                <w:t xml:space="preserve">Robert E. Jones, Bread upon the Waters. The St. Petersburg Grain Trade and the Russian Economy, 1703-1811, Pittsburgh, University of Pittsburgh Press, 2013, 298 pages, ISBN 978-0-8229-4428-7.</w:t>
              </w:r>
            </w:hyperlink>
          </w:p>
          <w:p>
            <w:pPr/>
            <w:hyperlink r:id="rId8" w:history="1">
              <w:r>
                <w:rPr>
                  <w:color w:val="#410a8c"/>
                  <w:u w:val="single"/>
                </w:rPr>
                <w:t xml:space="preserve">Vincent Demont</w:t>
              </w:r>
            </w:hyperlink>
          </w:p>
          <w:p>
            <w:pPr/>
            <w:r>
              <w:rPr>
                <w:i w:val="1"/>
                <w:iCs w:val="1"/>
              </w:rPr>
              <w:t xml:space="preserve">Revue de synthèse</w:t>
            </w:r>
            <w:r>
              <w:rPr/>
              <w:t xml:space="preserve">, 2018, 139 (1-2), pp.225-227. </w:t>
            </w:r>
            <w:hyperlink r:id="rId25" w:history="1">
              <w:r>
                <w:rPr>
                  <w:color w:val="#410a8c"/>
                  <w:u w:val="single"/>
                </w:rPr>
                <w:t xml:space="preserve">⟨10.1163/19552343-13900011⟩</w:t>
              </w:r>
            </w:hyperlink>
          </w:p>
          <w:p>
            <w:pPr/>
            <w:r>
              <w:rPr/>
              <w:t xml:space="preserve">Article dans une revue</w:t>
            </w:r>
            <w:r>
              <w:rPr/>
              <w:t xml:space="preserve"> (compte-rendu de lecture)</w:t>
            </w:r>
          </w:p>
          <w:p>
            <w:pPr/>
            <w:hyperlink r:id="rId24" w:history="1">
              <w:r>
                <w:rPr>
                  <w:color w:val="#410a8c"/>
                  <w:u w:val="single"/>
                </w:rPr>
                <w:t xml:space="preserve">hal-03162467v1</w:t>
              </w:r>
            </w:hyperlink>
          </w:p>
        </w:tc>
      </w:tr>
      <w:tr>
        <w:trPr/>
        <w:tc>
          <w:tcPr>
            <w:noWrap/>
          </w:tcPr>
          <w:p>
            <w:pPr>
              <w:spacing w:after="200"/>
            </w:pPr>
            <w:hyperlink r:id="rId26" w:history="1">
              <w:r>
                <w:rPr>
                  <w:color w:val="1e198e"/>
                  <w:b w:val="1"/>
                  <w:bCs w:val="1"/>
                  <w:u w:val="single"/>
                </w:rPr>
                <w:t xml:space="preserve">Thomas Dorfner, Mittler zwischen Haupt und Gliedern. Die Reichshofratsagenten und ihre Rolle im Verfahren (1658-1740)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2017, </w:t>
            </w:r>
            <w:hyperlink r:id="rId27" w:history="1">
              <w:r>
                <w:rPr>
                  <w:color w:val="#410a8c"/>
                  <w:u w:val="single"/>
                </w:rPr>
                <w:t xml:space="preserve">⟨10.4000/ifha.8583⟩</w:t>
              </w:r>
            </w:hyperlink>
          </w:p>
          <w:p>
            <w:pPr/>
            <w:r>
              <w:rPr/>
              <w:t xml:space="preserve">Article dans une revue</w:t>
            </w:r>
            <w:r>
              <w:rPr/>
              <w:t xml:space="preserve"> (compte-rendu de lecture)</w:t>
            </w:r>
          </w:p>
          <w:p>
            <w:pPr/>
            <w:hyperlink r:id="rId26" w:history="1">
              <w:r>
                <w:rPr>
                  <w:color w:val="#410a8c"/>
                  <w:u w:val="single"/>
                </w:rPr>
                <w:t xml:space="preserve">hal-04873430v1</w:t>
              </w:r>
            </w:hyperlink>
          </w:p>
        </w:tc>
      </w:tr>
      <w:tr>
        <w:trPr/>
        <w:tc>
          <w:tcPr>
            <w:noWrap/>
          </w:tcPr>
          <w:p>
            <w:pPr>
              <w:spacing w:after="200"/>
            </w:pPr>
            <w:hyperlink r:id="rId28" w:history="1">
              <w:r>
                <w:rPr>
                  <w:color w:val="1e198e"/>
                  <w:b w:val="1"/>
                  <w:bCs w:val="1"/>
                  <w:u w:val="single"/>
                </w:rPr>
                <w:t xml:space="preserve">Steffen Leins, Das Prager Münzkonsortium 1622/1623. Ein Kapitalgeschäft im Dreißigjährigen Krieg am Rand der Katastrophe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2016, </w:t>
            </w:r>
            <w:hyperlink r:id="rId29" w:history="1">
              <w:r>
                <w:rPr>
                  <w:color w:val="#410a8c"/>
                  <w:u w:val="single"/>
                </w:rPr>
                <w:t xml:space="preserve">⟨10.4000/ifha.8362⟩</w:t>
              </w:r>
            </w:hyperlink>
          </w:p>
          <w:p>
            <w:pPr/>
            <w:r>
              <w:rPr/>
              <w:t xml:space="preserve">Article dans une revue</w:t>
            </w:r>
            <w:r>
              <w:rPr/>
              <w:t xml:space="preserve"> (compte-rendu de lecture)</w:t>
            </w:r>
          </w:p>
          <w:p>
            <w:pPr/>
            <w:hyperlink r:id="rId28" w:history="1">
              <w:r>
                <w:rPr>
                  <w:color w:val="#410a8c"/>
                  <w:u w:val="single"/>
                </w:rPr>
                <w:t xml:space="preserve">hal-04873439v1</w:t>
              </w:r>
            </w:hyperlink>
          </w:p>
        </w:tc>
      </w:tr>
      <w:tr>
        <w:trPr/>
        <w:tc>
          <w:tcPr>
            <w:noWrap/>
          </w:tcPr>
          <w:p>
            <w:pPr>
              <w:spacing w:after="200"/>
            </w:pPr>
            <w:hyperlink r:id="rId30" w:history="1">
              <w:r>
                <w:rPr>
                  <w:color w:val="1e198e"/>
                  <w:b w:val="1"/>
                  <w:bCs w:val="1"/>
                  <w:u w:val="single"/>
                </w:rPr>
                <w:t xml:space="preserve">Christof Jeggle, Andreas Tacke, Markwart Herzog, Mark Häberlein, Martin Przybilski (dir.), Luxusgegenstände und Kunstwerke vom Mittelalter bis zur Gegenwart. Produktion – Handel – Formen der Aneignung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2016, </w:t>
            </w:r>
            <w:hyperlink r:id="rId31" w:history="1">
              <w:r>
                <w:rPr>
                  <w:color w:val="#410a8c"/>
                  <w:u w:val="single"/>
                </w:rPr>
                <w:t xml:space="preserve">⟨10.4000/ifha.8361⟩</w:t>
              </w:r>
            </w:hyperlink>
          </w:p>
          <w:p>
            <w:pPr/>
            <w:r>
              <w:rPr/>
              <w:t xml:space="preserve">Article dans une revue</w:t>
            </w:r>
            <w:r>
              <w:rPr/>
              <w:t xml:space="preserve"> (compte-rendu de lecture)</w:t>
            </w:r>
          </w:p>
          <w:p>
            <w:pPr/>
            <w:hyperlink r:id="rId30" w:history="1">
              <w:r>
                <w:rPr>
                  <w:color w:val="#410a8c"/>
                  <w:u w:val="single"/>
                </w:rPr>
                <w:t xml:space="preserve">hal-04873435v1</w:t>
              </w:r>
            </w:hyperlink>
          </w:p>
        </w:tc>
      </w:tr>
      <w:tr>
        <w:trPr/>
        <w:tc>
          <w:tcPr>
            <w:noWrap/>
          </w:tcPr>
          <w:p>
            <w:pPr>
              <w:spacing w:after="200"/>
            </w:pPr>
            <w:hyperlink r:id="rId32" w:history="1">
              <w:r>
                <w:rPr>
                  <w:color w:val="1e198e"/>
                  <w:b w:val="1"/>
                  <w:bCs w:val="1"/>
                  <w:u w:val="single"/>
                </w:rPr>
                <w:t xml:space="preserve">Cosmopolitisme marchand et frontières politiques à et autour de Hambourg (fin XVIIe-début XVIIIe siècle).</w:t>
              </w:r>
            </w:hyperlink>
          </w:p>
          <w:p>
            <w:pPr/>
            <w:hyperlink r:id="rId8" w:history="1">
              <w:r>
                <w:rPr>
                  <w:color w:val="#410a8c"/>
                  <w:u w:val="single"/>
                </w:rPr>
                <w:t xml:space="preserve">Vincent Demont</w:t>
              </w:r>
            </w:hyperlink>
          </w:p>
          <w:p>
            <w:pPr/>
            <w:r>
              <w:rPr>
                <w:i w:val="1"/>
                <w:iCs w:val="1"/>
              </w:rPr>
              <w:t xml:space="preserve">Revue d'histoire maritime</w:t>
            </w:r>
            <w:r>
              <w:rPr/>
              <w:t xml:space="preserve">, 2013, 17, p. 335-347</w:t>
            </w:r>
          </w:p>
          <w:p>
            <w:pPr/>
            <w:r>
              <w:rPr/>
              <w:t xml:space="preserve">Article dans une revue</w:t>
            </w:r>
          </w:p>
          <w:p>
            <w:pPr/>
            <w:hyperlink r:id="rId32" w:history="1">
              <w:r>
                <w:rPr>
                  <w:color w:val="#410a8c"/>
                  <w:u w:val="single"/>
                </w:rPr>
                <w:t xml:space="preserve">hal-01298993v1</w:t>
              </w:r>
            </w:hyperlink>
          </w:p>
        </w:tc>
      </w:tr>
      <w:tr>
        <w:trPr/>
        <w:tc>
          <w:tcPr>
            <w:noWrap/>
          </w:tcPr>
          <w:p>
            <w:pPr>
              <w:spacing w:after="200"/>
            </w:pPr>
            <w:hyperlink r:id="rId33" w:history="1">
              <w:r>
                <w:rPr>
                  <w:color w:val="1e198e"/>
                  <w:b w:val="1"/>
                  <w:bCs w:val="1"/>
                  <w:u w:val="single"/>
                </w:rPr>
                <w:t xml:space="preserve">Elites urbaines et constructions territoriales : des appartenances plurielles ? (France - Saint Empire, XVIe-XVIIIe siècle)</w:t>
              </w:r>
            </w:hyperlink>
          </w:p>
          <w:p>
            <w:pPr/>
            <w:hyperlink r:id="rId8" w:history="1">
              <w:r>
                <w:rPr>
                  <w:color w:val="#410a8c"/>
                  <w:u w:val="single"/>
                </w:rPr>
                <w:t xml:space="preserve">Vincent Demont</w:t>
              </w:r>
            </w:hyperlink>
            <w:r>
              <w:rPr/>
              <w:t xml:space="preserve">,</w:t>
            </w:r>
            <w:hyperlink r:id="rId34" w:history="1">
              <w:r>
                <w:rPr>
                  <w:color w:val="#410a8c"/>
                  <w:u w:val="single"/>
                </w:rPr>
                <w:t xml:space="preserve">Vincent Meyzie</w:t>
              </w:r>
            </w:hyperlink>
          </w:p>
          <w:p>
            <w:pPr/>
            <w:r>
              <w:rPr>
                <w:i w:val="1"/>
                <w:iCs w:val="1"/>
              </w:rPr>
              <w:t xml:space="preserve">Revue de l'Institut Français d'Histoire en Allemagne</w:t>
            </w:r>
            <w:r>
              <w:rPr/>
              <w:t xml:space="preserve">, 2013, 40, pp.5--16. </w:t>
            </w:r>
            <w:hyperlink r:id="rId35" w:history="1">
              <w:r>
                <w:rPr>
                  <w:color w:val="#410a8c"/>
                  <w:u w:val="single"/>
                </w:rPr>
                <w:t xml:space="preserve">⟨10.4000/ifha.7373⟩</w:t>
              </w:r>
            </w:hyperlink>
          </w:p>
          <w:p>
            <w:pPr/>
            <w:r>
              <w:rPr/>
              <w:t xml:space="preserve">Article dans une revue</w:t>
            </w:r>
          </w:p>
          <w:p>
            <w:pPr/>
            <w:hyperlink r:id="rId33" w:history="1">
              <w:r>
                <w:rPr>
                  <w:color w:val="#410a8c"/>
                  <w:u w:val="single"/>
                </w:rPr>
                <w:t xml:space="preserve">hal-01638904v1</w:t>
              </w:r>
            </w:hyperlink>
          </w:p>
        </w:tc>
      </w:tr>
      <w:tr>
        <w:trPr/>
        <w:tc>
          <w:tcPr>
            <w:noWrap/>
          </w:tcPr>
          <w:p>
            <w:pPr>
              <w:spacing w:after="200"/>
            </w:pPr>
            <w:hyperlink r:id="rId36" w:history="1">
              <w:r>
                <w:rPr>
                  <w:color w:val="1e198e"/>
                  <w:b w:val="1"/>
                  <w:bCs w:val="1"/>
                  <w:u w:val="single"/>
                </w:rPr>
                <w:t xml:space="preserve">Peter Rauscher, Andrea Serles, Thomas Winkelbauer (Hg.), Das „Blut des Staatskörper“. Forschungen zur Finanzgeschichte der Frühen Ne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37" w:history="1">
              <w:r>
                <w:rPr>
                  <w:color w:val="#410a8c"/>
                  <w:u w:val="single"/>
                </w:rPr>
                <w:t xml:space="preserve">⟨10.4000/ifha.7808⟩</w:t>
              </w:r>
            </w:hyperlink>
          </w:p>
          <w:p>
            <w:pPr/>
            <w:r>
              <w:rPr/>
              <w:t xml:space="preserve">Article dans une revue</w:t>
            </w:r>
            <w:r>
              <w:rPr/>
              <w:t xml:space="preserve"> (compte-rendu de lecture)</w:t>
            </w:r>
          </w:p>
          <w:p>
            <w:pPr/>
            <w:hyperlink r:id="rId36" w:history="1">
              <w:r>
                <w:rPr>
                  <w:color w:val="#410a8c"/>
                  <w:u w:val="single"/>
                </w:rPr>
                <w:t xml:space="preserve">hal-04873443v1</w:t>
              </w:r>
            </w:hyperlink>
          </w:p>
        </w:tc>
      </w:tr>
      <w:tr>
        <w:trPr/>
        <w:tc>
          <w:tcPr>
            <w:noWrap/>
          </w:tcPr>
          <w:p>
            <w:pPr>
              <w:spacing w:after="200"/>
            </w:pPr>
            <w:hyperlink r:id="rId38" w:history="1">
              <w:r>
                <w:rPr>
                  <w:color w:val="1e198e"/>
                  <w:b w:val="1"/>
                  <w:bCs w:val="1"/>
                  <w:u w:val="single"/>
                </w:rPr>
                <w:t xml:space="preserve">Ekkehard Westermann, Markus A. Denzel, Das Kaufmannsnotizbuch des Matthäus Schwarz aus Augsburg von 1548 (VSWG-Beihefte 215)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39" w:history="1">
              <w:r>
                <w:rPr>
                  <w:color w:val="#410a8c"/>
                  <w:u w:val="single"/>
                </w:rPr>
                <w:t xml:space="preserve">⟨10.4000/ifha.7809⟩</w:t>
              </w:r>
            </w:hyperlink>
          </w:p>
          <w:p>
            <w:pPr/>
            <w:r>
              <w:rPr/>
              <w:t xml:space="preserve">Article dans une revue</w:t>
            </w:r>
            <w:r>
              <w:rPr/>
              <w:t xml:space="preserve"> (compte-rendu de lecture)</w:t>
            </w:r>
          </w:p>
          <w:p>
            <w:pPr/>
            <w:hyperlink r:id="rId38" w:history="1">
              <w:r>
                <w:rPr>
                  <w:color w:val="#410a8c"/>
                  <w:u w:val="single"/>
                </w:rPr>
                <w:t xml:space="preserve">hal-04873457v1</w:t>
              </w:r>
            </w:hyperlink>
          </w:p>
        </w:tc>
      </w:tr>
      <w:tr>
        <w:trPr/>
        <w:tc>
          <w:tcPr>
            <w:noWrap/>
          </w:tcPr>
          <w:p>
            <w:pPr>
              <w:spacing w:after="200"/>
            </w:pPr>
            <w:hyperlink r:id="rId40" w:history="1">
              <w:r>
                <w:rPr>
                  <w:color w:val="1e198e"/>
                  <w:b w:val="1"/>
                  <w:bCs w:val="1"/>
                  <w:u w:val="single"/>
                </w:rPr>
                <w:t xml:space="preserve">Robert Riemer, Frankfurt und Hamburg vor dem Reichskammergericht. Zwei Handels- und Handwerkszentren im Vergleich</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41" w:history="1">
              <w:r>
                <w:rPr>
                  <w:color w:val="#410a8c"/>
                  <w:u w:val="single"/>
                </w:rPr>
                <w:t xml:space="preserve">⟨10.4000/ifha.7807⟩</w:t>
              </w:r>
            </w:hyperlink>
          </w:p>
          <w:p>
            <w:pPr/>
            <w:r>
              <w:rPr/>
              <w:t xml:space="preserve">Article dans une revue</w:t>
            </w:r>
            <w:r>
              <w:rPr/>
              <w:t xml:space="preserve"> (compte-rendu de lecture)</w:t>
            </w:r>
          </w:p>
          <w:p>
            <w:pPr/>
            <w:hyperlink r:id="rId40" w:history="1">
              <w:r>
                <w:rPr>
                  <w:color w:val="#410a8c"/>
                  <w:u w:val="single"/>
                </w:rPr>
                <w:t xml:space="preserve">hal-04873447v1</w:t>
              </w:r>
            </w:hyperlink>
          </w:p>
        </w:tc>
      </w:tr>
      <w:tr>
        <w:trPr/>
        <w:tc>
          <w:tcPr>
            <w:noWrap/>
          </w:tcPr>
          <w:p>
            <w:pPr>
              <w:spacing w:after="200"/>
            </w:pPr>
            <w:hyperlink r:id="rId42" w:history="1">
              <w:r>
                <w:rPr>
                  <w:color w:val="1e198e"/>
                  <w:b w:val="1"/>
                  <w:bCs w:val="1"/>
                  <w:u w:val="single"/>
                </w:rPr>
                <w:t xml:space="preserve">Westermann, Angelika, Welser, Stefanie von, Beschaffungs- und Absatzmärkte oberdeutscher Firmen im Zeitalter der Welser und Fugger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2012, </w:t>
            </w:r>
            <w:hyperlink r:id="rId43" w:history="1">
              <w:r>
                <w:rPr>
                  <w:color w:val="#410a8c"/>
                  <w:u w:val="single"/>
                </w:rPr>
                <w:t xml:space="preserve">⟨10.4000/ifha.6524⟩</w:t>
              </w:r>
            </w:hyperlink>
          </w:p>
          <w:p>
            <w:pPr/>
            <w:r>
              <w:rPr/>
              <w:t xml:space="preserve">Article dans une revue</w:t>
            </w:r>
            <w:r>
              <w:rPr/>
              <w:t xml:space="preserve"> (compte-rendu de lecture)</w:t>
            </w:r>
          </w:p>
          <w:p>
            <w:pPr/>
            <w:hyperlink r:id="rId42" w:history="1">
              <w:r>
                <w:rPr>
                  <w:color w:val="#410a8c"/>
                  <w:u w:val="single"/>
                </w:rPr>
                <w:t xml:space="preserve">hal-04873492v1</w:t>
              </w:r>
            </w:hyperlink>
          </w:p>
        </w:tc>
      </w:tr>
      <w:tr>
        <w:trPr/>
        <w:tc>
          <w:tcPr>
            <w:noWrap/>
          </w:tcPr>
          <w:p>
            <w:pPr>
              <w:spacing w:after="200"/>
            </w:pPr>
            <w:hyperlink r:id="rId44" w:history="1">
              <w:r>
                <w:rPr>
                  <w:color w:val="1e198e"/>
                  <w:b w:val="1"/>
                  <w:bCs w:val="1"/>
                  <w:u w:val="single"/>
                </w:rPr>
                <w:t xml:space="preserve">Kasper-Holtkotte, Cilli, Die Jüdische Gemeinde von Frankfurt am Main in der Frühen Neuzeit. Familien, Netzwerke und Konflikte eines jüdischen Zentrums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2012, </w:t>
            </w:r>
            <w:hyperlink r:id="rId45" w:history="1">
              <w:r>
                <w:rPr>
                  <w:color w:val="#410a8c"/>
                  <w:u w:val="single"/>
                </w:rPr>
                <w:t xml:space="preserve">⟨10.4000/ifha.6503⟩</w:t>
              </w:r>
            </w:hyperlink>
          </w:p>
          <w:p>
            <w:pPr/>
            <w:r>
              <w:rPr/>
              <w:t xml:space="preserve">Article dans une revue</w:t>
            </w:r>
            <w:r>
              <w:rPr/>
              <w:t xml:space="preserve"> (compte-rendu de lecture)</w:t>
            </w:r>
          </w:p>
          <w:p>
            <w:pPr/>
            <w:hyperlink r:id="rId44" w:history="1">
              <w:r>
                <w:rPr>
                  <w:color w:val="#410a8c"/>
                  <w:u w:val="single"/>
                </w:rPr>
                <w:t xml:space="preserve">hal-04873476v1</w:t>
              </w:r>
            </w:hyperlink>
          </w:p>
        </w:tc>
      </w:tr>
      <w:tr>
        <w:trPr/>
        <w:tc>
          <w:tcPr>
            <w:noWrap/>
          </w:tcPr>
          <w:p>
            <w:pPr>
              <w:spacing w:after="200"/>
            </w:pPr>
            <w:hyperlink r:id="rId46" w:history="1">
              <w:r>
                <w:rPr>
                  <w:color w:val="1e198e"/>
                  <w:b w:val="1"/>
                  <w:bCs w:val="1"/>
                  <w:u w:val="single"/>
                </w:rPr>
                <w:t xml:space="preserve">Winkelbauer, Thomas, Gundaker von Liechtenstein als Grundherr in Niederösterreich und Mähren. Normative Quellen zur Verwaltung und Bewirtschaftung eines Herrschaftskomplexes und zur Reglementierung des Lebens der Untertanen durch einen adeligen Grudherrn sowie zur Organisation des Hofstaats und der Kanzlei eines « Neufürsten » in der ersten Hälfte des 17. Jahrhunderts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47" w:history="1">
              <w:r>
                <w:rPr>
                  <w:color w:val="#410a8c"/>
                  <w:u w:val="single"/>
                </w:rPr>
                <w:t xml:space="preserve">⟨10.4000/ifha.6672⟩</w:t>
              </w:r>
            </w:hyperlink>
          </w:p>
          <w:p>
            <w:pPr/>
            <w:r>
              <w:rPr/>
              <w:t xml:space="preserve">Article dans une revue</w:t>
            </w:r>
            <w:r>
              <w:rPr/>
              <w:t xml:space="preserve"> (compte-rendu de lecture)</w:t>
            </w:r>
          </w:p>
          <w:p>
            <w:pPr/>
            <w:hyperlink r:id="rId46" w:history="1">
              <w:r>
                <w:rPr>
                  <w:color w:val="#410a8c"/>
                  <w:u w:val="single"/>
                </w:rPr>
                <w:t xml:space="preserve">hal-04873507v1</w:t>
              </w:r>
            </w:hyperlink>
          </w:p>
        </w:tc>
      </w:tr>
      <w:tr>
        <w:trPr/>
        <w:tc>
          <w:tcPr>
            <w:noWrap/>
          </w:tcPr>
          <w:p>
            <w:pPr>
              <w:spacing w:after="200"/>
            </w:pPr>
            <w:hyperlink r:id="rId48" w:history="1">
              <w:r>
                <w:rPr>
                  <w:color w:val="1e198e"/>
                  <w:b w:val="1"/>
                  <w:bCs w:val="1"/>
                  <w:u w:val="single"/>
                </w:rPr>
                <w:t xml:space="preserve">Sturm, Beate, « Wat ich schuldig war ». Privatkredit im frühneuzeitlichen Hannover (1550-1750)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49" w:history="1">
              <w:r>
                <w:rPr>
                  <w:color w:val="#410a8c"/>
                  <w:u w:val="single"/>
                </w:rPr>
                <w:t xml:space="preserve">⟨10.4000/ifha.6667⟩</w:t>
              </w:r>
            </w:hyperlink>
          </w:p>
          <w:p>
            <w:pPr/>
            <w:r>
              <w:rPr/>
              <w:t xml:space="preserve">Article dans une revue</w:t>
            </w:r>
            <w:r>
              <w:rPr/>
              <w:t xml:space="preserve"> (compte-rendu de lecture)</w:t>
            </w:r>
          </w:p>
          <w:p>
            <w:pPr/>
            <w:hyperlink r:id="rId48" w:history="1">
              <w:r>
                <w:rPr>
                  <w:color w:val="#410a8c"/>
                  <w:u w:val="single"/>
                </w:rPr>
                <w:t xml:space="preserve">hal-04873504v1</w:t>
              </w:r>
            </w:hyperlink>
          </w:p>
        </w:tc>
      </w:tr>
      <w:tr>
        <w:trPr/>
        <w:tc>
          <w:tcPr>
            <w:noWrap/>
          </w:tcPr>
          <w:p>
            <w:pPr>
              <w:spacing w:after="200"/>
            </w:pPr>
            <w:hyperlink r:id="rId50" w:history="1">
              <w:r>
                <w:rPr>
                  <w:color w:val="1e198e"/>
                  <w:b w:val="1"/>
                  <w:bCs w:val="1"/>
                  <w:u w:val="single"/>
                </w:rPr>
                <w:t xml:space="preserve">Amend-Traut, Anja, Wechselverbindlichkeiten vor dem Reichskammergericht. Praktiziertes Zivilrecht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51" w:history="1">
              <w:r>
                <w:rPr>
                  <w:color w:val="#410a8c"/>
                  <w:u w:val="single"/>
                </w:rPr>
                <w:t xml:space="preserve">⟨10.4000/ifha.6626⟩</w:t>
              </w:r>
            </w:hyperlink>
          </w:p>
          <w:p>
            <w:pPr/>
            <w:r>
              <w:rPr/>
              <w:t xml:space="preserve">Article dans une revue</w:t>
            </w:r>
            <w:r>
              <w:rPr/>
              <w:t xml:space="preserve"> (compte-rendu de lecture)</w:t>
            </w:r>
          </w:p>
          <w:p>
            <w:pPr/>
            <w:hyperlink r:id="rId50" w:history="1">
              <w:r>
                <w:rPr>
                  <w:color w:val="#410a8c"/>
                  <w:u w:val="single"/>
                </w:rPr>
                <w:t xml:space="preserve">hal-04873495v1</w:t>
              </w:r>
            </w:hyperlink>
          </w:p>
        </w:tc>
      </w:tr>
      <w:tr>
        <w:trPr/>
        <w:tc>
          <w:tcPr>
            <w:noWrap/>
          </w:tcPr>
          <w:p>
            <w:pPr>
              <w:spacing w:after="200"/>
            </w:pPr>
            <w:hyperlink r:id="rId52" w:history="1">
              <w:r>
                <w:rPr>
                  <w:color w:val="1e198e"/>
                  <w:b w:val="1"/>
                  <w:bCs w:val="1"/>
                  <w:u w:val="single"/>
                </w:rPr>
                <w:t xml:space="preserve">Roeck, Bernd, Ketzer, Künstler und Dämonen. Die Welten des Goldschmieds David Altenstetter. Eine Geschichte aus der Renaissance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53" w:history="1">
              <w:r>
                <w:rPr>
                  <w:color w:val="#410a8c"/>
                  <w:u w:val="single"/>
                </w:rPr>
                <w:t xml:space="preserve">⟨10.4000/ifha.6663⟩</w:t>
              </w:r>
            </w:hyperlink>
          </w:p>
          <w:p>
            <w:pPr/>
            <w:r>
              <w:rPr/>
              <w:t xml:space="preserve">Article dans une revue</w:t>
            </w:r>
            <w:r>
              <w:rPr/>
              <w:t xml:space="preserve"> (compte-rendu de lecture)</w:t>
            </w:r>
          </w:p>
          <w:p>
            <w:pPr/>
            <w:hyperlink r:id="rId52" w:history="1">
              <w:r>
                <w:rPr>
                  <w:color w:val="#410a8c"/>
                  <w:u w:val="single"/>
                </w:rPr>
                <w:t xml:space="preserve">hal-04873500v1</w:t>
              </w:r>
            </w:hyperlink>
          </w:p>
        </w:tc>
      </w:tr>
      <w:tr>
        <w:trPr/>
        <w:tc>
          <w:tcPr>
            <w:noWrap/>
          </w:tcPr>
          <w:p>
            <w:pPr>
              <w:spacing w:after="200"/>
            </w:pPr>
            <w:hyperlink r:id="rId54" w:history="1">
              <w:r>
                <w:rPr>
                  <w:color w:val="1e198e"/>
                  <w:b w:val="1"/>
                  <w:bCs w:val="1"/>
                  <w:u w:val="single"/>
                </w:rPr>
                <w:t xml:space="preserve">Amend, Anja, Baumann, Anette, Wendehorst, Stephan, Wunderlich, Steffen, Die Reichsstadt Frankfurt als Rechts- und Gerichtslandschaft im Römisch-Deutschen Reich</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5" w:history="1">
              <w:r>
                <w:rPr>
                  <w:color w:val="#410a8c"/>
                  <w:u w:val="single"/>
                </w:rPr>
                <w:t xml:space="preserve">⟨10.4000/ifha.2182⟩</w:t>
              </w:r>
            </w:hyperlink>
          </w:p>
          <w:p>
            <w:pPr/>
            <w:r>
              <w:rPr/>
              <w:t xml:space="preserve">Article dans une revue</w:t>
            </w:r>
            <w:r>
              <w:rPr/>
              <w:t xml:space="preserve"> (compte-rendu de lecture)</w:t>
            </w:r>
          </w:p>
          <w:p>
            <w:pPr/>
            <w:hyperlink r:id="rId54" w:history="1">
              <w:r>
                <w:rPr>
                  <w:color w:val="#410a8c"/>
                  <w:u w:val="single"/>
                </w:rPr>
                <w:t xml:space="preserve">hal-04873513v1</w:t>
              </w:r>
            </w:hyperlink>
          </w:p>
        </w:tc>
      </w:tr>
      <w:tr>
        <w:trPr/>
        <w:tc>
          <w:tcPr>
            <w:noWrap/>
          </w:tcPr>
          <w:p>
            <w:pPr>
              <w:spacing w:after="200"/>
            </w:pPr>
            <w:hyperlink r:id="rId56" w:history="1">
              <w:r>
                <w:rPr>
                  <w:color w:val="1e198e"/>
                  <w:b w:val="1"/>
                  <w:bCs w:val="1"/>
                  <w:u w:val="single"/>
                </w:rPr>
                <w:t xml:space="preserve">Wiedl, Birgit, Alltag und Recht im Handwerk der Frühen Neuzeit. Schmiede, Wagner, Schlosser und andere Eisen verarbeitende Handwerke in Stadt und Land Salzburg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7" w:history="1">
              <w:r>
                <w:rPr>
                  <w:color w:val="#410a8c"/>
                  <w:u w:val="single"/>
                </w:rPr>
                <w:t xml:space="preserve">⟨10.4000/ifha.2225⟩</w:t>
              </w:r>
            </w:hyperlink>
          </w:p>
          <w:p>
            <w:pPr/>
            <w:r>
              <w:rPr/>
              <w:t xml:space="preserve">Article dans une revue</w:t>
            </w:r>
            <w:r>
              <w:rPr/>
              <w:t xml:space="preserve"> (compte-rendu de lecture)</w:t>
            </w:r>
          </w:p>
          <w:p>
            <w:pPr/>
            <w:hyperlink r:id="rId56" w:history="1">
              <w:r>
                <w:rPr>
                  <w:color w:val="#410a8c"/>
                  <w:u w:val="single"/>
                </w:rPr>
                <w:t xml:space="preserve">hal-04873517v1</w:t>
              </w:r>
            </w:hyperlink>
          </w:p>
        </w:tc>
      </w:tr>
      <w:tr>
        <w:trPr/>
        <w:tc>
          <w:tcPr>
            <w:noWrap/>
          </w:tcPr>
          <w:p>
            <w:pPr>
              <w:spacing w:after="200"/>
            </w:pPr>
            <w:hyperlink r:id="rId58" w:history="1">
              <w:r>
                <w:rPr>
                  <w:color w:val="1e198e"/>
                  <w:b w:val="1"/>
                  <w:bCs w:val="1"/>
                  <w:u w:val="single"/>
                </w:rPr>
                <w:t xml:space="preserve">North, Michael, Kleine Geschichte des Geldes vom Mittelalter bis heute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9" w:history="1">
              <w:r>
                <w:rPr>
                  <w:color w:val="#410a8c"/>
                  <w:u w:val="single"/>
                </w:rPr>
                <w:t xml:space="preserve">⟨10.4000/ifha.2124⟩</w:t>
              </w:r>
            </w:hyperlink>
          </w:p>
          <w:p>
            <w:pPr/>
            <w:r>
              <w:rPr/>
              <w:t xml:space="preserve">Article dans une revue</w:t>
            </w:r>
            <w:r>
              <w:rPr/>
              <w:t xml:space="preserve"> (compte-rendu de lecture)</w:t>
            </w:r>
          </w:p>
          <w:p>
            <w:pPr/>
            <w:hyperlink r:id="rId58" w:history="1">
              <w:r>
                <w:rPr>
                  <w:color w:val="#410a8c"/>
                  <w:u w:val="single"/>
                </w:rPr>
                <w:t xml:space="preserve">hal-04873512v1</w:t>
              </w:r>
            </w:hyperlink>
          </w:p>
        </w:tc>
      </w:tr>
      <w:tr>
        <w:trPr/>
        <w:tc>
          <w:tcPr>
            <w:noWrap/>
          </w:tcPr>
          <w:p>
            <w:pPr>
              <w:spacing w:after="200"/>
            </w:pPr>
            <w:hyperlink r:id="rId60" w:history="1">
              <w:r>
                <w:rPr>
                  <w:color w:val="1e198e"/>
                  <w:b w:val="1"/>
                  <w:bCs w:val="1"/>
                  <w:u w:val="single"/>
                </w:rPr>
                <w:t xml:space="preserve">RICHEFORT, Isabelle, SCHMIDT, Burghart, Die Beziehungen zwischen Frankreich und den Hansestädten Hamburg, Bremen und Lübeck. Mittelalter – 19. Jahrhundert. Les relations entre la France et les villes hanséatiques de Hambourg, Brême et Lübeck.</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1" w:history="1">
              <w:r>
                <w:rPr>
                  <w:color w:val="#410a8c"/>
                  <w:u w:val="single"/>
                </w:rPr>
                <w:t xml:space="preserve">⟨10.4000/ifha.1781⟩</w:t>
              </w:r>
            </w:hyperlink>
          </w:p>
          <w:p>
            <w:pPr/>
            <w:r>
              <w:rPr/>
              <w:t xml:space="preserve">Article dans une revue</w:t>
            </w:r>
            <w:r>
              <w:rPr/>
              <w:t xml:space="preserve"> (compte-rendu de lecture)</w:t>
            </w:r>
          </w:p>
          <w:p>
            <w:pPr/>
            <w:hyperlink r:id="rId60" w:history="1">
              <w:r>
                <w:rPr>
                  <w:color w:val="#410a8c"/>
                  <w:u w:val="single"/>
                </w:rPr>
                <w:t xml:space="preserve">hal-04873532v1</w:t>
              </w:r>
            </w:hyperlink>
          </w:p>
        </w:tc>
      </w:tr>
      <w:tr>
        <w:trPr/>
        <w:tc>
          <w:tcPr>
            <w:noWrap/>
          </w:tcPr>
          <w:p>
            <w:pPr>
              <w:spacing w:after="200"/>
            </w:pPr>
            <w:hyperlink r:id="rId62" w:history="1">
              <w:r>
                <w:rPr>
                  <w:color w:val="1e198e"/>
                  <w:b w:val="1"/>
                  <w:bCs w:val="1"/>
                  <w:u w:val="single"/>
                </w:rPr>
                <w:t xml:space="preserve">Schulte Beerbühl, Margrit, Deutsche Kaufleute in London. Welthandel und Einbürgerung (1660-1818)</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3" w:history="1">
              <w:r>
                <w:rPr>
                  <w:color w:val="#410a8c"/>
                  <w:u w:val="single"/>
                </w:rPr>
                <w:t xml:space="preserve">⟨10.4000/ifha.1784⟩</w:t>
              </w:r>
            </w:hyperlink>
          </w:p>
          <w:p>
            <w:pPr/>
            <w:r>
              <w:rPr/>
              <w:t xml:space="preserve">Article dans une revue</w:t>
            </w:r>
            <w:r>
              <w:rPr/>
              <w:t xml:space="preserve"> (compte-rendu de lecture)</w:t>
            </w:r>
          </w:p>
          <w:p>
            <w:pPr/>
            <w:hyperlink r:id="rId62" w:history="1">
              <w:r>
                <w:rPr>
                  <w:color w:val="#410a8c"/>
                  <w:u w:val="single"/>
                </w:rPr>
                <w:t xml:space="preserve">hal-04873521v1</w:t>
              </w:r>
            </w:hyperlink>
          </w:p>
        </w:tc>
      </w:tr>
      <w:tr>
        <w:trPr/>
        <w:tc>
          <w:tcPr>
            <w:noWrap/>
          </w:tcPr>
          <w:p>
            <w:pPr>
              <w:spacing w:after="200"/>
            </w:pPr>
            <w:hyperlink r:id="rId64" w:history="1">
              <w:r>
                <w:rPr>
                  <w:color w:val="1e198e"/>
                  <w:b w:val="1"/>
                  <w:bCs w:val="1"/>
                  <w:u w:val="single"/>
                </w:rPr>
                <w:t xml:space="preserve">Kriedte, Peter, Taufgesinnte und grosses Kapital. Die niederrheinisch-bergischen Mennoniten und der Aufstieg des Krefelder Seidengewerbes (Mitte des 17. Jahrhunderts-1815)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5" w:history="1">
              <w:r>
                <w:rPr>
                  <w:color w:val="#410a8c"/>
                  <w:u w:val="single"/>
                </w:rPr>
                <w:t xml:space="preserve">⟨10.4000/ifha.1837⟩</w:t>
              </w:r>
            </w:hyperlink>
          </w:p>
          <w:p>
            <w:pPr/>
            <w:r>
              <w:rPr/>
              <w:t xml:space="preserve">Article dans une revue</w:t>
            </w:r>
            <w:r>
              <w:rPr/>
              <w:t xml:space="preserve"> (compte-rendu de lecture)</w:t>
            </w:r>
          </w:p>
          <w:p>
            <w:pPr/>
            <w:hyperlink r:id="rId64" w:history="1">
              <w:r>
                <w:rPr>
                  <w:color w:val="#410a8c"/>
                  <w:u w:val="single"/>
                </w:rPr>
                <w:t xml:space="preserve">hal-04873537v1</w:t>
              </w:r>
            </w:hyperlink>
          </w:p>
        </w:tc>
      </w:tr>
      <w:tr>
        <w:trPr/>
        <w:tc>
          <w:tcPr>
            <w:noWrap/>
          </w:tcPr>
          <w:p>
            <w:pPr>
              <w:spacing w:after="200"/>
            </w:pPr>
            <w:hyperlink r:id="rId66" w:history="1">
              <w:r>
                <w:rPr>
                  <w:color w:val="1e198e"/>
                  <w:b w:val="1"/>
                  <w:bCs w:val="1"/>
                  <w:u w:val="single"/>
                </w:rPr>
                <w:t xml:space="preserve">Andernacht, Dietrich, Andernacht, Helga, Regesten zur Geschichte der Juden in der Reichsstadt Frankfurt am Main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7" w:history="1">
              <w:r>
                <w:rPr>
                  <w:color w:val="#410a8c"/>
                  <w:u w:val="single"/>
                </w:rPr>
                <w:t xml:space="preserve">⟨10.4000/ifha.1736⟩</w:t>
              </w:r>
            </w:hyperlink>
          </w:p>
          <w:p>
            <w:pPr/>
            <w:r>
              <w:rPr/>
              <w:t xml:space="preserve">Article dans une revue</w:t>
            </w:r>
            <w:r>
              <w:rPr/>
              <w:t xml:space="preserve"> (compte-rendu de lecture)</w:t>
            </w:r>
          </w:p>
          <w:p>
            <w:pPr/>
            <w:hyperlink r:id="rId66" w:history="1">
              <w:r>
                <w:rPr>
                  <w:color w:val="#410a8c"/>
                  <w:u w:val="single"/>
                </w:rPr>
                <w:t xml:space="preserve">hal-04873523v1</w:t>
              </w:r>
            </w:hyperlink>
          </w:p>
        </w:tc>
      </w:tr>
      <w:tr>
        <w:trPr/>
        <w:tc>
          <w:tcPr>
            <w:noWrap/>
          </w:tcPr>
          <w:p>
            <w:pPr>
              <w:spacing w:after="200"/>
            </w:pPr>
            <w:hyperlink r:id="rId68" w:history="1">
              <w:r>
                <w:rPr>
                  <w:color w:val="1e198e"/>
                  <w:b w:val="1"/>
                  <w:bCs w:val="1"/>
                  <w:u w:val="single"/>
                </w:rPr>
                <w:t xml:space="preserve">Lorenzen-Schmidt, Klaus-Joachim, Geld und Kredit in der Geschichte Norddeutschlands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9" w:history="1">
              <w:r>
                <w:rPr>
                  <w:color w:val="#410a8c"/>
                  <w:u w:val="single"/>
                </w:rPr>
                <w:t xml:space="preserve">⟨10.4000/ifha.1778⟩</w:t>
              </w:r>
            </w:hyperlink>
          </w:p>
          <w:p>
            <w:pPr/>
            <w:r>
              <w:rPr/>
              <w:t xml:space="preserve">Article dans une revue</w:t>
            </w:r>
            <w:r>
              <w:rPr/>
              <w:t xml:space="preserve"> (compte-rendu de lecture)</w:t>
            </w:r>
          </w:p>
          <w:p>
            <w:pPr/>
            <w:hyperlink r:id="rId68" w:history="1">
              <w:r>
                <w:rPr>
                  <w:color w:val="#410a8c"/>
                  <w:u w:val="single"/>
                </w:rPr>
                <w:t xml:space="preserve">hal-04873525v1</w:t>
              </w:r>
            </w:hyperlink>
          </w:p>
        </w:tc>
      </w:tr>
      <w:tr>
        <w:trPr/>
        <w:tc>
          <w:tcPr>
            <w:noWrap/>
          </w:tcPr>
          <w:p>
            <w:pPr>
              <w:spacing w:after="200"/>
            </w:pPr>
            <w:hyperlink r:id="rId70" w:history="1">
              <w:r>
                <w:rPr>
                  <w:color w:val="1e198e"/>
                  <w:b w:val="1"/>
                  <w:bCs w:val="1"/>
                  <w:u w:val="single"/>
                </w:rPr>
                <w:t xml:space="preserve">L’orfèvrerie-joaillerie à Francfort-sur-le-Main et Hambourg (1585-1648) : marché et acteurs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1, pp.175-180. </w:t>
            </w:r>
            <w:hyperlink r:id="rId71" w:history="1">
              <w:r>
                <w:rPr>
                  <w:color w:val="#410a8c"/>
                  <w:u w:val="single"/>
                </w:rPr>
                <w:t xml:space="preserve">⟨10.4000/ifha.355⟩</w:t>
              </w:r>
            </w:hyperlink>
          </w:p>
          <w:p>
            <w:pPr/>
            <w:r>
              <w:rPr/>
              <w:t xml:space="preserve">Article dans une revue</w:t>
            </w:r>
          </w:p>
          <w:p>
            <w:pPr/>
            <w:hyperlink r:id="rId70" w:history="1">
              <w:r>
                <w:rPr>
                  <w:color w:val="#410a8c"/>
                  <w:u w:val="single"/>
                </w:rPr>
                <w:t xml:space="preserve">hal-04873421v1</w:t>
              </w:r>
            </w:hyperlink>
          </w:p>
        </w:tc>
      </w:tr>
      <w:tr>
        <w:trPr/>
        <w:tc>
          <w:tcPr>
            <w:noWrap/>
          </w:tcPr>
          <w:p>
            <w:pPr>
              <w:spacing w:after="200"/>
            </w:pPr>
            <w:hyperlink r:id="rId72" w:history="1">
              <w:r>
                <w:rPr>
                  <w:color w:val="1e198e"/>
                  <w:b w:val="1"/>
                  <w:bCs w:val="1"/>
                  <w:u w:val="single"/>
                </w:rPr>
                <w:t xml:space="preserve">Nagel, Jürgen G., Abenteuer Fernhandel, Die Ostindienkompanien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3" w:history="1">
              <w:r>
                <w:rPr>
                  <w:color w:val="#410a8c"/>
                  <w:u w:val="single"/>
                </w:rPr>
                <w:t xml:space="preserve">⟨10.4000/ifha.1694⟩</w:t>
              </w:r>
            </w:hyperlink>
          </w:p>
          <w:p>
            <w:pPr/>
            <w:r>
              <w:rPr/>
              <w:t xml:space="preserve">Article dans une revue</w:t>
            </w:r>
            <w:r>
              <w:rPr/>
              <w:t xml:space="preserve"> (compte-rendu de lecture)</w:t>
            </w:r>
          </w:p>
          <w:p>
            <w:pPr/>
            <w:hyperlink r:id="rId72" w:history="1">
              <w:r>
                <w:rPr>
                  <w:color w:val="#410a8c"/>
                  <w:u w:val="single"/>
                </w:rPr>
                <w:t xml:space="preserve">hal-04873539v1</w:t>
              </w:r>
            </w:hyperlink>
          </w:p>
        </w:tc>
      </w:tr>
      <w:tr>
        <w:trPr/>
        <w:tc>
          <w:tcPr>
            <w:noWrap/>
          </w:tcPr>
          <w:p>
            <w:pPr>
              <w:spacing w:after="200"/>
            </w:pPr>
            <w:hyperlink r:id="rId74" w:history="1">
              <w:r>
                <w:rPr>
                  <w:color w:val="1e198e"/>
                  <w:b w:val="1"/>
                  <w:bCs w:val="1"/>
                  <w:u w:val="single"/>
                </w:rPr>
                <w:t xml:space="preserve">Trüper, Henning, Die Vierteljahrschrift für Sozial- und Wirtschaftsgeschichte und ihr Herausgeber Hermann Aubin im Nationalsozialismus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5" w:history="1">
              <w:r>
                <w:rPr>
                  <w:color w:val="#410a8c"/>
                  <w:u w:val="single"/>
                </w:rPr>
                <w:t xml:space="preserve">⟨10.4000/ifha.1732⟩</w:t>
              </w:r>
            </w:hyperlink>
          </w:p>
          <w:p>
            <w:pPr/>
            <w:r>
              <w:rPr/>
              <w:t xml:space="preserve">Article dans une revue</w:t>
            </w:r>
            <w:r>
              <w:rPr/>
              <w:t xml:space="preserve"> (compte-rendu de lecture)</w:t>
            </w:r>
          </w:p>
          <w:p>
            <w:pPr/>
            <w:hyperlink r:id="rId74" w:history="1">
              <w:r>
                <w:rPr>
                  <w:color w:val="#410a8c"/>
                  <w:u w:val="single"/>
                </w:rPr>
                <w:t xml:space="preserve">hal-04873547v1</w:t>
              </w:r>
            </w:hyperlink>
          </w:p>
        </w:tc>
      </w:tr>
      <w:tr>
        <w:trPr/>
        <w:tc>
          <w:tcPr>
            <w:noWrap/>
          </w:tcPr>
          <w:p>
            <w:pPr>
              <w:spacing w:after="200"/>
            </w:pPr>
            <w:hyperlink r:id="rId76" w:history="1">
              <w:r>
                <w:rPr>
                  <w:color w:val="1e198e"/>
                  <w:b w:val="1"/>
                  <w:bCs w:val="1"/>
                  <w:u w:val="single"/>
                </w:rPr>
                <w:t xml:space="preserve">Roth, Dietrich, Das Moller-Florilegium. Hans Simon Holtzbeckers Blumenalbum für den Bürgermeister Barthold Möller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7" w:history="1">
              <w:r>
                <w:rPr>
                  <w:color w:val="#410a8c"/>
                  <w:u w:val="single"/>
                </w:rPr>
                <w:t xml:space="preserve">⟨10.4000/ifha.1699⟩</w:t>
              </w:r>
            </w:hyperlink>
          </w:p>
          <w:p>
            <w:pPr/>
            <w:r>
              <w:rPr/>
              <w:t xml:space="preserve">Article dans une revue</w:t>
            </w:r>
            <w:r>
              <w:rPr/>
              <w:t xml:space="preserve"> (compte-rendu de lecture)</w:t>
            </w:r>
          </w:p>
          <w:p>
            <w:pPr/>
            <w:hyperlink r:id="rId76" w:history="1">
              <w:r>
                <w:rPr>
                  <w:color w:val="#410a8c"/>
                  <w:u w:val="single"/>
                </w:rPr>
                <w:t xml:space="preserve">hal-04873543v1</w:t>
              </w:r>
            </w:hyperlink>
          </w:p>
        </w:tc>
      </w:tr>
      <w:tr>
        <w:trPr/>
        <w:tc>
          <w:tcPr>
            <w:noWrap/>
          </w:tcPr>
          <w:p>
            <w:pPr>
              <w:spacing w:after="200"/>
            </w:pPr>
            <w:hyperlink r:id="rId78" w:history="1">
              <w:r>
                <w:rPr>
                  <w:color w:val="1e198e"/>
                  <w:b w:val="1"/>
                  <w:bCs w:val="1"/>
                  <w:u w:val="single"/>
                </w:rPr>
                <w:t xml:space="preserve">Backhaus, Fritz, Engel, Gisela, Liberles, Robert, Schlüter, Magarete, Die Frankfurter Judengasse. Jüdisches Leben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79" w:history="1">
              <w:r>
                <w:rPr>
                  <w:color w:val="#410a8c"/>
                  <w:u w:val="single"/>
                </w:rPr>
                <w:t xml:space="preserve">⟨10.4000/ifha.587⟩</w:t>
              </w:r>
            </w:hyperlink>
          </w:p>
          <w:p>
            <w:pPr/>
            <w:r>
              <w:rPr/>
              <w:t xml:space="preserve">Article dans une revue</w:t>
            </w:r>
            <w:r>
              <w:rPr/>
              <w:t xml:space="preserve"> (compte-rendu de lecture)</w:t>
            </w:r>
          </w:p>
          <w:p>
            <w:pPr/>
            <w:hyperlink r:id="rId78" w:history="1">
              <w:r>
                <w:rPr>
                  <w:color w:val="#410a8c"/>
                  <w:u w:val="single"/>
                </w:rPr>
                <w:t xml:space="preserve">hal-04873562v1</w:t>
              </w:r>
            </w:hyperlink>
          </w:p>
        </w:tc>
      </w:tr>
      <w:tr>
        <w:trPr/>
        <w:tc>
          <w:tcPr>
            <w:noWrap/>
          </w:tcPr>
          <w:p>
            <w:pPr>
              <w:spacing w:after="200"/>
            </w:pPr>
            <w:hyperlink r:id="rId80" w:history="1">
              <w:r>
                <w:rPr>
                  <w:color w:val="1e198e"/>
                  <w:b w:val="1"/>
                  <w:bCs w:val="1"/>
                  <w:u w:val="single"/>
                </w:rPr>
                <w:t xml:space="preserve">Hochmuth, Christian, Rau, Susanne, Machträume der frühneuzeitlichen Stadt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1" w:history="1">
              <w:r>
                <w:rPr>
                  <w:color w:val="#410a8c"/>
                  <w:u w:val="single"/>
                </w:rPr>
                <w:t xml:space="preserve">⟨10.4000/ifha.603⟩</w:t>
              </w:r>
            </w:hyperlink>
          </w:p>
          <w:p>
            <w:pPr/>
            <w:r>
              <w:rPr/>
              <w:t xml:space="preserve">Article dans une revue</w:t>
            </w:r>
            <w:r>
              <w:rPr/>
              <w:t xml:space="preserve"> (compte-rendu de lecture)</w:t>
            </w:r>
          </w:p>
          <w:p>
            <w:pPr/>
            <w:hyperlink r:id="rId80" w:history="1">
              <w:r>
                <w:rPr>
                  <w:color w:val="#410a8c"/>
                  <w:u w:val="single"/>
                </w:rPr>
                <w:t xml:space="preserve">hal-04873565v1</w:t>
              </w:r>
            </w:hyperlink>
          </w:p>
        </w:tc>
      </w:tr>
      <w:tr>
        <w:trPr/>
        <w:tc>
          <w:tcPr>
            <w:noWrap/>
          </w:tcPr>
          <w:p>
            <w:pPr>
              <w:spacing w:after="200"/>
            </w:pPr>
            <w:hyperlink r:id="rId82" w:history="1">
              <w:r>
                <w:rPr>
                  <w:color w:val="1e198e"/>
                  <w:b w:val="1"/>
                  <w:bCs w:val="1"/>
                  <w:u w:val="single"/>
                </w:rPr>
                <w:t xml:space="preserve">Krieger, Martin, Geschichte Hamburgs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3" w:history="1">
              <w:r>
                <w:rPr>
                  <w:color w:val="#410a8c"/>
                  <w:u w:val="single"/>
                </w:rPr>
                <w:t xml:space="preserve">⟨10.4000/ifha.522⟩</w:t>
              </w:r>
            </w:hyperlink>
          </w:p>
          <w:p>
            <w:pPr/>
            <w:r>
              <w:rPr/>
              <w:t xml:space="preserve">Article dans une revue</w:t>
            </w:r>
            <w:r>
              <w:rPr/>
              <w:t xml:space="preserve"> (compte-rendu de lecture)</w:t>
            </w:r>
          </w:p>
          <w:p>
            <w:pPr/>
            <w:hyperlink r:id="rId82" w:history="1">
              <w:r>
                <w:rPr>
                  <w:color w:val="#410a8c"/>
                  <w:u w:val="single"/>
                </w:rPr>
                <w:t xml:space="preserve">hal-04873555v1</w:t>
              </w:r>
            </w:hyperlink>
          </w:p>
        </w:tc>
      </w:tr>
      <w:tr>
        <w:trPr/>
        <w:tc>
          <w:tcPr>
            <w:noWrap/>
          </w:tcPr>
          <w:p>
            <w:pPr>
              <w:spacing w:after="200"/>
            </w:pPr>
            <w:hyperlink r:id="rId84" w:history="1">
              <w:r>
                <w:rPr>
                  <w:color w:val="1e198e"/>
                  <w:b w:val="1"/>
                  <w:bCs w:val="1"/>
                  <w:u w:val="single"/>
                </w:rPr>
                <w:t xml:space="preserve">Rosseaux, Ulrich, Städte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5" w:history="1">
              <w:r>
                <w:rPr>
                  <w:color w:val="#410a8c"/>
                  <w:u w:val="single"/>
                </w:rPr>
                <w:t xml:space="preserve">⟨10.4000/ifha.615⟩</w:t>
              </w:r>
            </w:hyperlink>
          </w:p>
          <w:p>
            <w:pPr/>
            <w:r>
              <w:rPr/>
              <w:t xml:space="preserve">Article dans une revue</w:t>
            </w:r>
            <w:r>
              <w:rPr/>
              <w:t xml:space="preserve"> (compte-rendu de lecture)</w:t>
            </w:r>
          </w:p>
          <w:p>
            <w:pPr/>
            <w:hyperlink r:id="rId84" w:history="1">
              <w:r>
                <w:rPr>
                  <w:color w:val="#410a8c"/>
                  <w:u w:val="single"/>
                </w:rPr>
                <w:t xml:space="preserve">hal-04873571v1</w:t>
              </w:r>
            </w:hyperlink>
          </w:p>
        </w:tc>
      </w:tr>
      <w:tr>
        <w:trPr/>
        <w:tc>
          <w:tcPr>
            <w:noWrap/>
          </w:tcPr>
          <w:p>
            <w:pPr>
              <w:spacing w:after="200"/>
            </w:pPr>
            <w:hyperlink r:id="rId86" w:history="1">
              <w:r>
                <w:rPr>
                  <w:color w:val="1e198e"/>
                  <w:b w:val="1"/>
                  <w:bCs w:val="1"/>
                  <w:u w:val="single"/>
                </w:rPr>
                <w:t xml:space="preserve">Häberlein, Mark, Die Fugger. Geschichte einer Augsburger Familie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7" w:history="1">
              <w:r>
                <w:rPr>
                  <w:color w:val="#410a8c"/>
                  <w:u w:val="single"/>
                </w:rPr>
                <w:t xml:space="preserve">⟨10.4000/ifha.516⟩</w:t>
              </w:r>
            </w:hyperlink>
          </w:p>
          <w:p>
            <w:pPr/>
            <w:r>
              <w:rPr/>
              <w:t xml:space="preserve">Article dans une revue</w:t>
            </w:r>
            <w:r>
              <w:rPr/>
              <w:t xml:space="preserve"> (compte-rendu de lecture)</w:t>
            </w:r>
          </w:p>
          <w:p>
            <w:pPr/>
            <w:hyperlink r:id="rId86" w:history="1">
              <w:r>
                <w:rPr>
                  <w:color w:val="#410a8c"/>
                  <w:u w:val="single"/>
                </w:rPr>
                <w:t xml:space="preserve">hal-04873551v1</w:t>
              </w:r>
            </w:hyperlink>
          </w:p>
        </w:tc>
      </w:tr>
      <w:tr>
        <w:trPr/>
        <w:tc>
          <w:tcPr>
            <w:noWrap/>
          </w:tcPr>
          <w:p>
            <w:pPr>
              <w:spacing w:after="200"/>
            </w:pPr>
            <w:hyperlink r:id="rId88" w:history="1">
              <w:r>
                <w:rPr>
                  <w:color w:val="1e198e"/>
                  <w:b w:val="1"/>
                  <w:bCs w:val="1"/>
                  <w:u w:val="single"/>
                </w:rPr>
                <w:t xml:space="preserve">« Apport de savoir ou perturbation des pratiques ? Marchands, migrants et pratiques comptables à Hambourg au XVIIe siècle »</w:t>
              </w:r>
            </w:hyperlink>
          </w:p>
          <w:p>
            <w:pPr/>
            <w:hyperlink r:id="rId8" w:history="1">
              <w:r>
                <w:rPr>
                  <w:color w:val="#410a8c"/>
                  <w:u w:val="single"/>
                </w:rPr>
                <w:t xml:space="preserve">Vincent Demont</w:t>
              </w:r>
            </w:hyperlink>
          </w:p>
          <w:p>
            <w:pPr/>
            <w:r>
              <w:rPr>
                <w:i w:val="1"/>
                <w:iCs w:val="1"/>
              </w:rPr>
              <w:t xml:space="preserve">Migrations Société</w:t>
            </w:r>
            <w:r>
              <w:rPr/>
              <w:t xml:space="preserve">, 2006, 108, p. 63-74</w:t>
            </w:r>
          </w:p>
          <w:p>
            <w:pPr/>
            <w:r>
              <w:rPr/>
              <w:t xml:space="preserve">Article dans une revue</w:t>
            </w:r>
          </w:p>
          <w:p>
            <w:pPr/>
            <w:hyperlink r:id="rId88" w:history="1">
              <w:r>
                <w:rPr>
                  <w:color w:val="#410a8c"/>
                  <w:u w:val="single"/>
                </w:rPr>
                <w:t xml:space="preserve">hal-01298621v1</w:t>
              </w:r>
            </w:hyperlink>
          </w:p>
        </w:tc>
      </w:tr>
      <w:tr>
        <w:trPr/>
        <w:tc>
          <w:tcPr>
            <w:noWrap/>
          </w:tcPr>
          <w:p>
            <w:pPr>
              <w:spacing w:after="200"/>
            </w:pPr>
            <w:hyperlink r:id="rId89" w:history="1">
              <w:r>
                <w:rPr>
                  <w:color w:val="1e198e"/>
                  <w:b w:val="1"/>
                  <w:bCs w:val="1"/>
                  <w:u w:val="single"/>
                </w:rPr>
                <w:t xml:space="preserve">Trnek, Helmut, Haag, Sabine, Exotica. Portugals Endeckungen im Spiegel fürstlicher Kunst- und Wunderkammer der Renaissance. Die Beiträge des am 19. und 20. Mai 2000 vom Kunsthistorischen Museum Wien veranstalteten Symposiums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0" w:history="1">
              <w:r>
                <w:rPr>
                  <w:color w:val="#410a8c"/>
                  <w:u w:val="single"/>
                </w:rPr>
                <w:t xml:space="preserve">⟨10.4000/ifha.759⟩</w:t>
              </w:r>
            </w:hyperlink>
          </w:p>
          <w:p>
            <w:pPr/>
            <w:r>
              <w:rPr/>
              <w:t xml:space="preserve">Article dans une revue</w:t>
            </w:r>
            <w:r>
              <w:rPr/>
              <w:t xml:space="preserve"> (compte-rendu de lecture)</w:t>
            </w:r>
          </w:p>
          <w:p>
            <w:pPr/>
            <w:hyperlink r:id="rId89" w:history="1">
              <w:r>
                <w:rPr>
                  <w:color w:val="#410a8c"/>
                  <w:u w:val="single"/>
                </w:rPr>
                <w:t xml:space="preserve">hal-04874410v1</w:t>
              </w:r>
            </w:hyperlink>
          </w:p>
        </w:tc>
      </w:tr>
      <w:tr>
        <w:trPr/>
        <w:tc>
          <w:tcPr>
            <w:noWrap/>
          </w:tcPr>
          <w:p>
            <w:pPr>
              <w:spacing w:after="200"/>
            </w:pPr>
            <w:hyperlink r:id="rId91" w:history="1">
              <w:r>
                <w:rPr>
                  <w:color w:val="1e198e"/>
                  <w:b w:val="1"/>
                  <w:bCs w:val="1"/>
                  <w:u w:val="single"/>
                </w:rPr>
                <w:t xml:space="preserve">Pagel, Marianne, Wilkens, Christa, Die neuzeitliche Entwicklung einer norddeutschen Fleckensgemeinde. Bardowick vom 16. bis 19.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2" w:history="1">
              <w:r>
                <w:rPr>
                  <w:color w:val="#410a8c"/>
                  <w:u w:val="single"/>
                </w:rPr>
                <w:t xml:space="preserve">⟨10.4000/ifha.750⟩</w:t>
              </w:r>
            </w:hyperlink>
          </w:p>
          <w:p>
            <w:pPr/>
            <w:r>
              <w:rPr/>
              <w:t xml:space="preserve">Article dans une revue</w:t>
            </w:r>
            <w:r>
              <w:rPr/>
              <w:t xml:space="preserve"> (compte-rendu de lecture)</w:t>
            </w:r>
          </w:p>
          <w:p>
            <w:pPr/>
            <w:hyperlink r:id="rId91" w:history="1">
              <w:r>
                <w:rPr>
                  <w:color w:val="#410a8c"/>
                  <w:u w:val="single"/>
                </w:rPr>
                <w:t xml:space="preserve">hal-04874385v1</w:t>
              </w:r>
            </w:hyperlink>
          </w:p>
        </w:tc>
      </w:tr>
      <w:tr>
        <w:trPr/>
        <w:tc>
          <w:tcPr>
            <w:noWrap/>
          </w:tcPr>
          <w:p>
            <w:pPr>
              <w:spacing w:after="200"/>
            </w:pPr>
            <w:hyperlink r:id="rId93" w:history="1">
              <w:r>
                <w:rPr>
                  <w:color w:val="1e198e"/>
                  <w:b w:val="1"/>
                  <w:bCs w:val="1"/>
                  <w:u w:val="single"/>
                </w:rPr>
                <w:t xml:space="preserve">Peters, Lambert F., Strategische Allianzen, Wirtschaftsstandort und Standortwettbewerb. Nürnberg 1500-1625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4" w:history="1">
              <w:r>
                <w:rPr>
                  <w:color w:val="#410a8c"/>
                  <w:u w:val="single"/>
                </w:rPr>
                <w:t xml:space="preserve">⟨10.4000/ifha.751⟩</w:t>
              </w:r>
            </w:hyperlink>
          </w:p>
          <w:p>
            <w:pPr/>
            <w:r>
              <w:rPr/>
              <w:t xml:space="preserve">Article dans une revue</w:t>
            </w:r>
            <w:r>
              <w:rPr/>
              <w:t xml:space="preserve"> (compte-rendu de lecture)</w:t>
            </w:r>
          </w:p>
          <w:p>
            <w:pPr/>
            <w:hyperlink r:id="rId93" w:history="1">
              <w:r>
                <w:rPr>
                  <w:color w:val="#410a8c"/>
                  <w:u w:val="single"/>
                </w:rPr>
                <w:t xml:space="preserve">hal-04874402v1</w:t>
              </w:r>
            </w:hyperlink>
          </w:p>
        </w:tc>
      </w:tr>
      <w:tr>
        <w:trPr/>
        <w:tc>
          <w:tcPr>
            <w:noWrap/>
          </w:tcPr>
          <w:p>
            <w:pPr>
              <w:spacing w:after="200"/>
            </w:pPr>
            <w:hyperlink r:id="rId95" w:history="1">
              <w:r>
                <w:rPr>
                  <w:color w:val="1e198e"/>
                  <w:b w:val="1"/>
                  <w:bCs w:val="1"/>
                  <w:u w:val="single"/>
                </w:rPr>
                <w:t xml:space="preserve">Schötz, Susanne, Handelsfrauen in Leipzig. Zur Geschichte von Arbeit und Geschlecht in der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6" w:history="1">
              <w:r>
                <w:rPr>
                  <w:color w:val="#410a8c"/>
                  <w:u w:val="single"/>
                </w:rPr>
                <w:t xml:space="preserve">⟨10.4000/ifha.674⟩</w:t>
              </w:r>
            </w:hyperlink>
          </w:p>
          <w:p>
            <w:pPr/>
            <w:r>
              <w:rPr/>
              <w:t xml:space="preserve">Article dans une revue</w:t>
            </w:r>
            <w:r>
              <w:rPr/>
              <w:t xml:space="preserve"> (compte-rendu de lecture)</w:t>
            </w:r>
          </w:p>
          <w:p>
            <w:pPr/>
            <w:hyperlink r:id="rId95" w:history="1">
              <w:r>
                <w:rPr>
                  <w:color w:val="#410a8c"/>
                  <w:u w:val="single"/>
                </w:rPr>
                <w:t xml:space="preserve">hal-04873855v1</w:t>
              </w:r>
            </w:hyperlink>
          </w:p>
        </w:tc>
      </w:tr>
      <w:tr>
        <w:trPr/>
        <w:tc>
          <w:tcPr>
            <w:noWrap/>
          </w:tcPr>
          <w:p>
            <w:pPr>
              <w:spacing w:after="200"/>
            </w:pPr>
            <w:hyperlink r:id="rId97" w:history="1">
              <w:r>
                <w:rPr>
                  <w:color w:val="1e198e"/>
                  <w:b w:val="1"/>
                  <w:bCs w:val="1"/>
                  <w:u w:val="single"/>
                </w:rPr>
                <w:t xml:space="preserve">Postel, Rainer, Beiträge zur hamburgischen Geschichte der Frühen Neuzeit. Ausgewählte Aufsätze zum 65. Geburtstag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8" w:history="1">
              <w:r>
                <w:rPr>
                  <w:color w:val="#410a8c"/>
                  <w:u w:val="single"/>
                </w:rPr>
                <w:t xml:space="preserve">⟨10.4000/ifha.752⟩</w:t>
              </w:r>
            </w:hyperlink>
          </w:p>
          <w:p>
            <w:pPr/>
            <w:r>
              <w:rPr/>
              <w:t xml:space="preserve">Article dans une revue</w:t>
            </w:r>
            <w:r>
              <w:rPr/>
              <w:t xml:space="preserve"> (compte-rendu de lecture)</w:t>
            </w:r>
          </w:p>
          <w:p>
            <w:pPr/>
            <w:hyperlink r:id="rId97" w:history="1">
              <w:r>
                <w:rPr>
                  <w:color w:val="#410a8c"/>
                  <w:u w:val="single"/>
                </w:rPr>
                <w:t xml:space="preserve">hal-04873584v1</w:t>
              </w:r>
            </w:hyperlink>
          </w:p>
        </w:tc>
      </w:tr>
      <w:tr>
        <w:trPr/>
        <w:tc>
          <w:tcPr>
            <w:noWrap/>
          </w:tcPr>
          <w:p>
            <w:pPr>
              <w:spacing w:after="200"/>
            </w:pPr>
            <w:hyperlink r:id="rId99" w:history="1">
              <w:r>
                <w:rPr>
                  <w:color w:val="1e198e"/>
                  <w:b w:val="1"/>
                  <w:bCs w:val="1"/>
                  <w:u w:val="single"/>
                </w:rPr>
                <w:t xml:space="preserve">Wirtz, Carolin, Köln und Venedig. Wirtschaftliche und kulturelle Beziehungen im 15. und 16.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0" w:history="1">
              <w:r>
                <w:rPr>
                  <w:color w:val="#410a8c"/>
                  <w:u w:val="single"/>
                </w:rPr>
                <w:t xml:space="preserve">⟨10.4000/ifha.681⟩</w:t>
              </w:r>
            </w:hyperlink>
          </w:p>
          <w:p>
            <w:pPr/>
            <w:r>
              <w:rPr/>
              <w:t xml:space="preserve">Article dans une revue</w:t>
            </w:r>
            <w:r>
              <w:rPr/>
              <w:t xml:space="preserve"> (compte-rendu de lecture)</w:t>
            </w:r>
          </w:p>
          <w:p>
            <w:pPr/>
            <w:hyperlink r:id="rId99" w:history="1">
              <w:r>
                <w:rPr>
                  <w:color w:val="#410a8c"/>
                  <w:u w:val="single"/>
                </w:rPr>
                <w:t xml:space="preserve">hal-04873879v1</w:t>
              </w:r>
            </w:hyperlink>
          </w:p>
        </w:tc>
      </w:tr>
      <w:tr>
        <w:trPr/>
        <w:tc>
          <w:tcPr>
            <w:noWrap/>
          </w:tcPr>
          <w:p>
            <w:pPr>
              <w:spacing w:after="200"/>
            </w:pPr>
            <w:hyperlink r:id="rId101" w:history="1">
              <w:r>
                <w:rPr>
                  <w:color w:val="1e198e"/>
                  <w:b w:val="1"/>
                  <w:bCs w:val="1"/>
                  <w:u w:val="single"/>
                </w:rPr>
                <w:t xml:space="preserve">Irmscher, Günter, Das Kölner Goldschmiedehandwerk 1550-1800, Eine Sozial- und Werkgeschichte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2" w:history="1">
              <w:r>
                <w:rPr>
                  <w:color w:val="#410a8c"/>
                  <w:u w:val="single"/>
                </w:rPr>
                <w:t xml:space="preserve">⟨10.4000/ifha.743⟩</w:t>
              </w:r>
            </w:hyperlink>
          </w:p>
          <w:p>
            <w:pPr/>
            <w:r>
              <w:rPr/>
              <w:t xml:space="preserve">Article dans une revue</w:t>
            </w:r>
            <w:r>
              <w:rPr/>
              <w:t xml:space="preserve"> (compte-rendu de lecture)</w:t>
            </w:r>
          </w:p>
          <w:p>
            <w:pPr/>
            <w:hyperlink r:id="rId101" w:history="1">
              <w:r>
                <w:rPr>
                  <w:color w:val="#410a8c"/>
                  <w:u w:val="single"/>
                </w:rPr>
                <w:t xml:space="preserve">hal-04873577v1</w:t>
              </w:r>
            </w:hyperlink>
          </w:p>
        </w:tc>
      </w:tr>
      <w:tr>
        <w:trPr/>
        <w:tc>
          <w:tcPr>
            <w:noWrap/>
          </w:tcPr>
          <w:p>
            <w:pPr>
              <w:spacing w:after="200"/>
            </w:pPr>
            <w:hyperlink r:id="rId103" w:history="1">
              <w:r>
                <w:rPr>
                  <w:color w:val="1e198e"/>
                  <w:b w:val="1"/>
                  <w:bCs w:val="1"/>
                  <w:u w:val="single"/>
                </w:rPr>
                <w:t xml:space="preserve">Tuchtenhagen, Ralf, Geschichte der baltischen Länder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4" w:history="1">
              <w:r>
                <w:rPr>
                  <w:color w:val="#410a8c"/>
                  <w:u w:val="single"/>
                </w:rPr>
                <w:t xml:space="preserve">⟨10.4000/ifha.678⟩</w:t>
              </w:r>
            </w:hyperlink>
          </w:p>
          <w:p>
            <w:pPr/>
            <w:r>
              <w:rPr/>
              <w:t xml:space="preserve">Article dans une revue</w:t>
            </w:r>
            <w:r>
              <w:rPr/>
              <w:t xml:space="preserve"> (compte-rendu de lecture)</w:t>
            </w:r>
          </w:p>
          <w:p>
            <w:pPr/>
            <w:hyperlink r:id="rId103" w:history="1">
              <w:r>
                <w:rPr>
                  <w:color w:val="#410a8c"/>
                  <w:u w:val="single"/>
                </w:rPr>
                <w:t xml:space="preserve">hal-04873574v1</w:t>
              </w:r>
            </w:hyperlink>
          </w:p>
        </w:tc>
      </w:tr>
      <w:tr>
        <w:trPr/>
        <w:tc>
          <w:tcPr>
            <w:noWrap/>
          </w:tcPr>
          <w:p>
            <w:pPr>
              <w:spacing w:after="200"/>
            </w:pPr>
            <w:hyperlink r:id="rId105" w:history="1">
              <w:r>
                <w:rPr>
                  <w:color w:val="1e198e"/>
                  <w:b w:val="1"/>
                  <w:bCs w:val="1"/>
                  <w:u w:val="single"/>
                </w:rPr>
                <w:t xml:space="preserve">Denzer, Jörg, Die Konquista der Augsburger Welser-Gesellschaft in Südamerika (1528-1556). Historische Rekonstruktion, Historiografie und lokale Erinnerungskultur in Kolumbien und Venezuela</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6" w:history="1">
              <w:r>
                <w:rPr>
                  <w:color w:val="#410a8c"/>
                  <w:u w:val="single"/>
                </w:rPr>
                <w:t xml:space="preserve">⟨10.4000/ifha.737⟩</w:t>
              </w:r>
            </w:hyperlink>
          </w:p>
          <w:p>
            <w:pPr/>
            <w:r>
              <w:rPr/>
              <w:t xml:space="preserve">Article dans une revue</w:t>
            </w:r>
            <w:r>
              <w:rPr/>
              <w:t xml:space="preserve"> (compte-rendu de lecture)</w:t>
            </w:r>
          </w:p>
          <w:p>
            <w:pPr/>
            <w:hyperlink r:id="rId105" w:history="1">
              <w:r>
                <w:rPr>
                  <w:color w:val="#410a8c"/>
                  <w:u w:val="single"/>
                </w:rPr>
                <w:t xml:space="preserve">hal-04874380v1</w:t>
              </w:r>
            </w:hyperlink>
          </w:p>
        </w:tc>
      </w:tr>
      <w:tr>
        <w:trPr/>
        <w:tc>
          <w:tcPr>
            <w:noWrap/>
          </w:tcPr>
          <w:p>
            <w:pPr>
              <w:spacing w:after="200"/>
            </w:pPr>
            <w:hyperlink r:id="rId107" w:history="1">
              <w:r>
                <w:rPr>
                  <w:color w:val="1e198e"/>
                  <w:b w:val="1"/>
                  <w:bCs w:val="1"/>
                  <w:u w:val="single"/>
                </w:rPr>
                <w:t xml:space="preserve">Pohl, Hans, Wirtschaft, Unternehmen, Kreditwesen, soziale Probleme. Ausgewählte Aufsätze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8" w:history="1">
              <w:r>
                <w:rPr>
                  <w:color w:val="#410a8c"/>
                  <w:u w:val="single"/>
                </w:rPr>
                <w:t xml:space="preserve">⟨10.4000/ifha.672⟩</w:t>
              </w:r>
            </w:hyperlink>
          </w:p>
          <w:p>
            <w:pPr/>
            <w:r>
              <w:rPr/>
              <w:t xml:space="preserve">Article dans une revue</w:t>
            </w:r>
            <w:r>
              <w:rPr/>
              <w:t xml:space="preserve"> (compte-rendu de lecture)</w:t>
            </w:r>
          </w:p>
          <w:p>
            <w:pPr/>
            <w:hyperlink r:id="rId107" w:history="1">
              <w:r>
                <w:rPr>
                  <w:color w:val="#410a8c"/>
                  <w:u w:val="single"/>
                </w:rPr>
                <w:t xml:space="preserve">hal-04873593v1</w:t>
              </w:r>
            </w:hyperlink>
          </w:p>
        </w:tc>
      </w:tr>
      <w:tr>
        <w:trPr/>
        <w:tc>
          <w:tcPr>
            <w:noWrap/>
          </w:tcPr>
          <w:p>
            <w:pPr>
              <w:spacing w:after="200"/>
            </w:pPr>
            <w:hyperlink r:id="rId109" w:history="1">
              <w:r>
                <w:rPr>
                  <w:color w:val="1e198e"/>
                  <w:b w:val="1"/>
                  <w:bCs w:val="1"/>
                  <w:u w:val="single"/>
                </w:rPr>
                <w:t xml:space="preserve">Kaufhold, Karl Heinrich, Reinighaus, Wilfried, Stadt und Bergbau</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0" w:history="1">
              <w:r>
                <w:rPr>
                  <w:color w:val="#410a8c"/>
                  <w:u w:val="single"/>
                </w:rPr>
                <w:t xml:space="preserve">⟨10.4000/ifha.666⟩</w:t>
              </w:r>
            </w:hyperlink>
          </w:p>
          <w:p>
            <w:pPr/>
            <w:r>
              <w:rPr/>
              <w:t xml:space="preserve">Article dans une revue</w:t>
            </w:r>
            <w:r>
              <w:rPr/>
              <w:t xml:space="preserve"> (compte-rendu de lecture)</w:t>
            </w:r>
          </w:p>
          <w:p>
            <w:pPr/>
            <w:hyperlink r:id="rId109" w:history="1">
              <w:r>
                <w:rPr>
                  <w:color w:val="#410a8c"/>
                  <w:u w:val="single"/>
                </w:rPr>
                <w:t xml:space="preserve">hal-04873587v1</w:t>
              </w:r>
            </w:hyperlink>
          </w:p>
        </w:tc>
      </w:tr>
      <w:tr>
        <w:trPr/>
        <w:tc>
          <w:tcPr>
            <w:noWrap/>
          </w:tcPr>
          <w:p>
            <w:pPr>
              <w:spacing w:after="200"/>
            </w:pPr>
            <w:hyperlink r:id="rId111" w:history="1">
              <w:r>
                <w:rPr>
                  <w:color w:val="1e198e"/>
                  <w:b w:val="1"/>
                  <w:bCs w:val="1"/>
                  <w:u w:val="single"/>
                </w:rPr>
                <w:t xml:space="preserve">Schulz, Günther, Sozial- und Wirtschaftsgeschichte. Arbeitsgebiete – Probleme – Perspektiven. Herausgegeben aus Anlass des 100. Erscheinens der Vierteljahrschrift für Sozial- und Wirtschaftsgeschichte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2" w:history="1">
              <w:r>
                <w:rPr>
                  <w:color w:val="#410a8c"/>
                  <w:u w:val="single"/>
                </w:rPr>
                <w:t xml:space="preserve">⟨10.4000/ifha.675⟩</w:t>
              </w:r>
            </w:hyperlink>
          </w:p>
          <w:p>
            <w:pPr/>
            <w:r>
              <w:rPr/>
              <w:t xml:space="preserve">Article dans une revue</w:t>
            </w:r>
            <w:r>
              <w:rPr/>
              <w:t xml:space="preserve"> (compte-rendu de lecture)</w:t>
            </w:r>
          </w:p>
          <w:p>
            <w:pPr/>
            <w:hyperlink r:id="rId111" w:history="1">
              <w:r>
                <w:rPr>
                  <w:color w:val="#410a8c"/>
                  <w:u w:val="single"/>
                </w:rPr>
                <w:t xml:space="preserve">hal-04873863v1</w:t>
              </w:r>
            </w:hyperlink>
          </w:p>
        </w:tc>
      </w:tr>
      <w:tr>
        <w:trPr/>
        <w:tc>
          <w:tcPr>
            <w:noWrap/>
          </w:tcPr>
          <w:p>
            <w:pPr>
              <w:spacing w:after="200"/>
            </w:pPr>
            <w:hyperlink r:id="rId113" w:history="1">
              <w:r>
                <w:rPr>
                  <w:color w:val="1e198e"/>
                  <w:b w:val="1"/>
                  <w:bCs w:val="1"/>
                  <w:u w:val="single"/>
                </w:rPr>
                <w:t xml:space="preserve">Burghartz, Susanna, Inszenierte Welten. Die west- und ostindischen Reisen der Verleger de Bry 1590-1630. Staging New Worlds. De Bry’s Illustrated Travel Reports, 1590-1630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4" w:history="1">
              <w:r>
                <w:rPr>
                  <w:color w:val="#410a8c"/>
                  <w:u w:val="single"/>
                </w:rPr>
                <w:t xml:space="preserve">⟨10.4000/ifha.735⟩</w:t>
              </w:r>
            </w:hyperlink>
          </w:p>
          <w:p>
            <w:pPr/>
            <w:r>
              <w:rPr/>
              <w:t xml:space="preserve">Article dans une revue</w:t>
            </w:r>
            <w:r>
              <w:rPr/>
              <w:t xml:space="preserve"> (compte-rendu de lecture)</w:t>
            </w:r>
          </w:p>
          <w:p>
            <w:pPr/>
            <w:hyperlink r:id="rId113" w:history="1">
              <w:r>
                <w:rPr>
                  <w:color w:val="#410a8c"/>
                  <w:u w:val="single"/>
                </w:rPr>
                <w:t xml:space="preserve">hal-04874372v1</w:t>
              </w:r>
            </w:hyperlink>
          </w:p>
        </w:tc>
      </w:tr>
      <w:tr>
        <w:trPr/>
        <w:tc>
          <w:tcPr>
            <w:noWrap/>
          </w:tcPr>
          <w:p>
            <w:pPr>
              <w:spacing w:after="200"/>
            </w:pPr>
            <w:hyperlink r:id="rId115" w:history="1">
              <w:r>
                <w:rPr>
                  <w:color w:val="1e198e"/>
                  <w:b w:val="1"/>
                  <w:bCs w:val="1"/>
                  <w:u w:val="single"/>
                </w:rPr>
                <w:t xml:space="preserve">Bartz, Christian, Köln im Dreißigjährigen Krieg. Die Politik des Rates der Stadt (1618-1635). Vorwiegend anhand der Ratsprotokolle im Historischen Archiv der Stadt Köln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6" w:history="1">
              <w:r>
                <w:rPr>
                  <w:color w:val="#410a8c"/>
                  <w:u w:val="single"/>
                </w:rPr>
                <w:t xml:space="preserve">⟨10.4000/ifha.732⟩</w:t>
              </w:r>
            </w:hyperlink>
          </w:p>
          <w:p>
            <w:pPr/>
            <w:r>
              <w:rPr/>
              <w:t xml:space="preserve">Article dans une revue</w:t>
            </w:r>
            <w:r>
              <w:rPr/>
              <w:t xml:space="preserve"> (compte-rendu de lecture)</w:t>
            </w:r>
          </w:p>
          <w:p>
            <w:pPr/>
            <w:hyperlink r:id="rId115" w:history="1">
              <w:r>
                <w:rPr>
                  <w:color w:val="#410a8c"/>
                  <w:u w:val="single"/>
                </w:rPr>
                <w:t xml:space="preserve">hal-04873884v1</w:t>
              </w:r>
            </w:hyperlink>
          </w:p>
        </w:tc>
      </w:tr>
      <w:tr>
        <w:trPr/>
        <w:tc>
          <w:tcPr>
            <w:noWrap/>
          </w:tcPr>
          <w:p>
            <w:pPr>
              <w:spacing w:after="200"/>
            </w:pPr>
            <w:hyperlink r:id="rId117" w:history="1">
              <w:r>
                <w:rPr>
                  <w:color w:val="1e198e"/>
                  <w:b w:val="1"/>
                  <w:bCs w:val="1"/>
                  <w:u w:val="single"/>
                </w:rPr>
                <w:t xml:space="preserve">Groppe, Carola, Der Geist des Unternehmertums. Eine Bildungs- und Sozialgeschichte. Die Seidenfabrikantenfamilie Colsman (1649-1840)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2005, </w:t>
            </w:r>
            <w:hyperlink r:id="rId118" w:history="1">
              <w:r>
                <w:rPr>
                  <w:color w:val="#410a8c"/>
                  <w:u w:val="single"/>
                </w:rPr>
                <w:t xml:space="preserve">⟨10.4000/ifha.869⟩</w:t>
              </w:r>
            </w:hyperlink>
          </w:p>
          <w:p>
            <w:pPr/>
            <w:r>
              <w:rPr/>
              <w:t xml:space="preserve">Article dans une revue</w:t>
            </w:r>
            <w:r>
              <w:rPr/>
              <w:t xml:space="preserve"> (compte-rendu de lecture)</w:t>
            </w:r>
          </w:p>
          <w:p>
            <w:pPr/>
            <w:hyperlink r:id="rId117" w:history="1">
              <w:r>
                <w:rPr>
                  <w:color w:val="#410a8c"/>
                  <w:u w:val="single"/>
                </w:rPr>
                <w:t xml:space="preserve">hal-04874421v1</w:t>
              </w:r>
            </w:hyperlink>
          </w:p>
        </w:tc>
      </w:tr>
      <w:tr>
        <w:trPr/>
        <w:tc>
          <w:tcPr>
            <w:noWrap/>
          </w:tcPr>
          <w:p>
            <w:pPr>
              <w:spacing w:after="200"/>
            </w:pPr>
            <w:hyperlink r:id="rId119" w:history="1">
              <w:r>
                <w:rPr>
                  <w:color w:val="1e198e"/>
                  <w:b w:val="1"/>
                  <w:bCs w:val="1"/>
                  <w:u w:val="single"/>
                </w:rPr>
                <w:t xml:space="preserve">Weber, Klaus, Deutsche Kaufleute im Atlantikhandel 1680-1830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0" w:history="1">
              <w:r>
                <w:rPr>
                  <w:color w:val="#410a8c"/>
                  <w:u w:val="single"/>
                </w:rPr>
                <w:t xml:space="preserve">⟨10.4000/ifha.1048⟩</w:t>
              </w:r>
            </w:hyperlink>
          </w:p>
          <w:p>
            <w:pPr/>
            <w:r>
              <w:rPr/>
              <w:t xml:space="preserve">Article dans une revue</w:t>
            </w:r>
            <w:r>
              <w:rPr/>
              <w:t xml:space="preserve"> (compte-rendu de lecture)</w:t>
            </w:r>
          </w:p>
          <w:p>
            <w:pPr/>
            <w:hyperlink r:id="rId119" w:history="1">
              <w:r>
                <w:rPr>
                  <w:color w:val="#410a8c"/>
                  <w:u w:val="single"/>
                </w:rPr>
                <w:t xml:space="preserve">hal-04874449v1</w:t>
              </w:r>
            </w:hyperlink>
          </w:p>
        </w:tc>
      </w:tr>
      <w:tr>
        <w:trPr/>
        <w:tc>
          <w:tcPr>
            <w:noWrap/>
          </w:tcPr>
          <w:p>
            <w:pPr>
              <w:spacing w:after="200"/>
            </w:pPr>
            <w:hyperlink r:id="rId121" w:history="1">
              <w:r>
                <w:rPr>
                  <w:color w:val="1e198e"/>
                  <w:b w:val="1"/>
                  <w:bCs w:val="1"/>
                  <w:u w:val="single"/>
                </w:rPr>
                <w:t xml:space="preserve">Hildebrandt, Reinhard, Quellen und Regesten zu den Augsburger Handelshäusern Paler und Rehlinger 1539-1642. Wirtschaft und Politik im 16./17. Jahrhundert. Teil 2: 1624-1642</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2" w:history="1">
              <w:r>
                <w:rPr>
                  <w:color w:val="#410a8c"/>
                  <w:u w:val="single"/>
                </w:rPr>
                <w:t xml:space="preserve">⟨10.4000/ifha.931⟩</w:t>
              </w:r>
            </w:hyperlink>
          </w:p>
          <w:p>
            <w:pPr/>
            <w:r>
              <w:rPr/>
              <w:t xml:space="preserve">Article dans une revue</w:t>
            </w:r>
            <w:r>
              <w:rPr/>
              <w:t xml:space="preserve"> (compte-rendu de lecture)</w:t>
            </w:r>
          </w:p>
          <w:p>
            <w:pPr/>
            <w:hyperlink r:id="rId121" w:history="1">
              <w:r>
                <w:rPr>
                  <w:color w:val="#410a8c"/>
                  <w:u w:val="single"/>
                </w:rPr>
                <w:t xml:space="preserve">hal-04874436v1</w:t>
              </w:r>
            </w:hyperlink>
          </w:p>
        </w:tc>
      </w:tr>
      <w:tr>
        <w:trPr/>
        <w:tc>
          <w:tcPr>
            <w:noWrap/>
          </w:tcPr>
          <w:p>
            <w:pPr>
              <w:spacing w:after="200"/>
            </w:pPr>
            <w:hyperlink r:id="rId123" w:history="1">
              <w:r>
                <w:rPr>
                  <w:color w:val="1e198e"/>
                  <w:b w:val="1"/>
                  <w:bCs w:val="1"/>
                  <w:u w:val="single"/>
                </w:rPr>
                <w:t xml:space="preserve">Wallenborn, Hiltrud, Bekehrungseifer, Judenangst und Handelsinteresse. Amsterdam, Hamburg und London als Ziele sefardischer Migration im 17.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4" w:history="1">
              <w:r>
                <w:rPr>
                  <w:color w:val="#410a8c"/>
                  <w:u w:val="single"/>
                </w:rPr>
                <w:t xml:space="preserve">⟨10.4000/ifha.1046⟩</w:t>
              </w:r>
            </w:hyperlink>
          </w:p>
          <w:p>
            <w:pPr/>
            <w:r>
              <w:rPr/>
              <w:t xml:space="preserve">Article dans une revue</w:t>
            </w:r>
            <w:r>
              <w:rPr/>
              <w:t xml:space="preserve"> (compte-rendu de lecture)</w:t>
            </w:r>
          </w:p>
          <w:p>
            <w:pPr/>
            <w:hyperlink r:id="rId123" w:history="1">
              <w:r>
                <w:rPr>
                  <w:color w:val="#410a8c"/>
                  <w:u w:val="single"/>
                </w:rPr>
                <w:t xml:space="preserve">hal-04874444v1</w:t>
              </w:r>
            </w:hyperlink>
          </w:p>
        </w:tc>
      </w:tr>
      <w:tr>
        <w:trPr/>
        <w:tc>
          <w:tcPr>
            <w:noWrap/>
          </w:tcPr>
          <w:p>
            <w:pPr>
              <w:spacing w:after="200"/>
            </w:pPr>
            <w:hyperlink r:id="rId125" w:history="1">
              <w:r>
                <w:rPr>
                  <w:color w:val="1e198e"/>
                  <w:b w:val="1"/>
                  <w:bCs w:val="1"/>
                  <w:u w:val="single"/>
                </w:rPr>
                <w:t xml:space="preserve">Denzel, Markus A., Hocquet, Jean-Claude, Witthöft, Harald, Kaufmannsbücher und Handelspraktiken vom Spätmittelalter bis zum 20.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6" w:history="1">
              <w:r>
                <w:rPr>
                  <w:color w:val="#410a8c"/>
                  <w:u w:val="single"/>
                </w:rPr>
                <w:t xml:space="preserve">⟨10.4000/ifha.914⟩</w:t>
              </w:r>
            </w:hyperlink>
          </w:p>
          <w:p>
            <w:pPr/>
            <w:r>
              <w:rPr/>
              <w:t xml:space="preserve">Article dans une revue</w:t>
            </w:r>
            <w:r>
              <w:rPr/>
              <w:t xml:space="preserve"> (compte-rendu de lecture)</w:t>
            </w:r>
          </w:p>
          <w:p>
            <w:pPr/>
            <w:hyperlink r:id="rId125" w:history="1">
              <w:r>
                <w:rPr>
                  <w:color w:val="#410a8c"/>
                  <w:u w:val="single"/>
                </w:rPr>
                <w:t xml:space="preserve">hal-04874428v1</w:t>
              </w:r>
            </w:hyperlink>
          </w:p>
        </w:tc>
      </w:tr>
      <w:tr>
        <w:trPr/>
        <w:tc>
          <w:tcPr>
            <w:noWrap/>
          </w:tcPr>
          <w:p>
            <w:pPr>
              <w:spacing w:after="200"/>
            </w:pPr>
            <w:hyperlink r:id="rId127" w:history="1">
              <w:r>
                <w:rPr>
                  <w:color w:val="1e198e"/>
                  <w:b w:val="1"/>
                  <w:bCs w:val="1"/>
                  <w:u w:val="single"/>
                </w:rPr>
                <w:t xml:space="preserve">Safley, Thomas Max, Die Aufzeichnungen des Matheus Miller. Das Leben eines Augsburger Kaufmanns im 17.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2003, </w:t>
            </w:r>
            <w:hyperlink r:id="rId128" w:history="1">
              <w:r>
                <w:rPr>
                  <w:color w:val="#410a8c"/>
                  <w:u w:val="single"/>
                </w:rPr>
                <w:t xml:space="preserve">⟨10.4000/ifha.1088⟩</w:t>
              </w:r>
            </w:hyperlink>
          </w:p>
          <w:p>
            <w:pPr/>
            <w:r>
              <w:rPr/>
              <w:t xml:space="preserve">Article dans une revue</w:t>
            </w:r>
            <w:r>
              <w:rPr/>
              <w:t xml:space="preserve"> (compte-rendu de lecture)</w:t>
            </w:r>
          </w:p>
          <w:p>
            <w:pPr/>
            <w:hyperlink r:id="rId127" w:history="1">
              <w:r>
                <w:rPr>
                  <w:color w:val="#410a8c"/>
                  <w:u w:val="single"/>
                </w:rPr>
                <w:t xml:space="preserve">hal-04874457v1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pouvoir des courtiers : univers marchand et acteurs du courtage en Europe (XIVe-XVIIIe siècle)</w:t>
              </w:r>
            </w:hyperlink>
          </w:p>
          <w:p>
            <w:pPr/>
            <w:hyperlink r:id="rId8" w:history="1">
              <w:r>
                <w:rPr>
                  <w:color w:val="#410a8c"/>
                  <w:u w:val="single"/>
                </w:rPr>
                <w:t xml:space="preserve">Vincent Demont</w:t>
              </w:r>
            </w:hyperlink>
            <w:r>
              <w:rPr/>
              <w:t xml:space="preserve">,</w:t>
            </w:r>
            <w:hyperlink r:id="rId130" w:history="1">
              <w:r>
                <w:rPr>
                  <w:color w:val="#410a8c"/>
                  <w:u w:val="single"/>
                </w:rPr>
                <w:t xml:space="preserve">Matthieu Scherman</w:t>
              </w:r>
            </w:hyperlink>
            <w:r>
              <w:rPr/>
              <w:t xml:space="preserve">,</w:t>
            </w:r>
            <w:hyperlink r:id="rId131" w:history="1">
              <w:r>
                <w:rPr>
                  <w:color w:val="#410a8c"/>
                  <w:u w:val="single"/>
                </w:rPr>
                <w:t xml:space="preserve">Anne Wegener Sleeswijk</w:t>
              </w:r>
            </w:hyperlink>
            <w:r>
              <w:rPr/>
              <w:t xml:space="preserve">,</w:t>
            </w:r>
            <w:hyperlink r:id="rId132" w:history="1">
              <w:r>
                <w:rPr>
                  <w:color w:val="#410a8c"/>
                  <w:u w:val="single"/>
                </w:rPr>
                <w:t xml:space="preserve">Jacques Bottin</w:t>
              </w:r>
            </w:hyperlink>
          </w:p>
          <w:p>
            <w:pPr/>
            <w:r>
              <w:rPr/>
              <w:t xml:space="preserve">Demont, Vincent and Scherman, Matthieu and Wegener Sleeswijk, Anne and Bottin, Jacques. Éditions Rue d'Ulm; Éditions Rue d'Ulm, 2018, Sciences sociales, 978-2-7288-0588-4. </w:t>
            </w:r>
            <w:hyperlink r:id="rId133" w:history="1">
              <w:r>
                <w:rPr>
                  <w:color w:val="#410a8c"/>
                  <w:u w:val="single"/>
                </w:rPr>
                <w:t xml:space="preserve">⟨10.3917/ulm.demon.2018.01⟩</w:t>
              </w:r>
            </w:hyperlink>
          </w:p>
          <w:p>
            <w:pPr/>
            <w:r>
              <w:rPr/>
              <w:t xml:space="preserve">Ouvrages</w:t>
            </w:r>
          </w:p>
          <w:p>
            <w:pPr/>
            <w:hyperlink r:id="rId129" w:history="1">
              <w:r>
                <w:rPr>
                  <w:color w:val="#410a8c"/>
                  <w:u w:val="single"/>
                </w:rPr>
                <w:t xml:space="preserve">hal-03181492v1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Aus Altem Neues? Kaiserliche Gewerbe-, Fabriks- und Handlungsprivilegien in der Frühen Neuzeit</w:t>
              </w:r>
            </w:hyperlink>
          </w:p>
          <w:p>
            <w:pPr/>
            <w:hyperlink r:id="rId8" w:history="1">
              <w:r>
                <w:rPr>
                  <w:color w:val="#410a8c"/>
                  <w:u w:val="single"/>
                </w:rPr>
                <w:t xml:space="preserve">Vincent Demont</w:t>
              </w:r>
            </w:hyperlink>
          </w:p>
          <w:p>
            <w:pPr/>
            <w:r>
              <w:rPr/>
              <w:t xml:space="preserve">Ulrich Rasche; Tobias Schenk. </w:t>
            </w:r>
            <w:r>
              <w:rPr>
                <w:i w:val="1"/>
                <w:iCs w:val="1"/>
              </w:rPr>
              <w:t xml:space="preserve">Der kaiserliche Reichshofrat</w:t>
            </w:r>
            <w:r>
              <w:rPr/>
              <w:t xml:space="preserve">, 1, Böhlau Verlag Köln, pp.751-776, 2025, 978-3-412-53056-3. </w:t>
            </w:r>
            <w:hyperlink r:id="rId135" w:history="1">
              <w:r>
                <w:rPr>
                  <w:color w:val="#410a8c"/>
                  <w:u w:val="single"/>
                </w:rPr>
                <w:t xml:space="preserve">⟨10.7788/9783412530563.751⟩</w:t>
              </w:r>
            </w:hyperlink>
          </w:p>
          <w:p>
            <w:pPr/>
            <w:r>
              <w:rPr/>
              <w:t xml:space="preserve">Chapitre d'ouvrage</w:t>
            </w:r>
          </w:p>
          <w:p>
            <w:pPr/>
            <w:hyperlink r:id="rId134" w:history="1">
              <w:r>
                <w:rPr>
                  <w:color w:val="#410a8c"/>
                  <w:u w:val="single"/>
                </w:rPr>
                <w:t xml:space="preserve">hal-05063526v1</w:t>
              </w:r>
            </w:hyperlink>
          </w:p>
        </w:tc>
      </w:tr>
      <w:tr>
        <w:trPr/>
        <w:tc>
          <w:tcPr>
            <w:noWrap/>
          </w:tcPr>
          <w:p>
            <w:pPr>
              <w:spacing w:after="200"/>
            </w:pPr>
            <w:hyperlink r:id="rId136" w:history="1">
              <w:r>
                <w:rPr>
                  <w:color w:val="1e198e"/>
                  <w:b w:val="1"/>
                  <w:bCs w:val="1"/>
                  <w:u w:val="single"/>
                </w:rPr>
                <w:t xml:space="preserve">Idéal réglementaire et dynamiques de différentiation</w:t>
              </w:r>
            </w:hyperlink>
          </w:p>
          <w:p>
            <w:pPr/>
            <w:hyperlink r:id="rId8" w:history="1">
              <w:r>
                <w:rPr>
                  <w:color w:val="#410a8c"/>
                  <w:u w:val="single"/>
                </w:rPr>
                <w:t xml:space="preserve">Vincent Demont</w:t>
              </w:r>
            </w:hyperlink>
          </w:p>
          <w:p>
            <w:pPr/>
            <w:r>
              <w:rPr>
                <w:i w:val="1"/>
                <w:iCs w:val="1"/>
              </w:rPr>
              <w:t xml:space="preserve">Dans les règles du métier. Objets et contenus des réglementations de métier au Moyen Âge et à l’époque moderne</w:t>
            </w:r>
            <w:r>
              <w:rPr/>
              <w:t xml:space="preserve">, New Digital Press, pp.239-252, 2023, 979-12-81349-12-4, 979-12-81349-13-1</w:t>
            </w:r>
          </w:p>
          <w:p>
            <w:pPr/>
            <w:r>
              <w:rPr/>
              <w:t xml:space="preserve">Chapitre d'ouvrage</w:t>
            </w:r>
          </w:p>
          <w:p>
            <w:pPr/>
            <w:hyperlink r:id="rId136" w:history="1">
              <w:r>
                <w:rPr>
                  <w:color w:val="#410a8c"/>
                  <w:u w:val="single"/>
                </w:rPr>
                <w:t xml:space="preserve">hal-04852154v1</w:t>
              </w:r>
            </w:hyperlink>
          </w:p>
        </w:tc>
      </w:tr>
      <w:tr>
        <w:trPr/>
        <w:tc>
          <w:tcPr>
            <w:noWrap/>
          </w:tcPr>
          <w:p>
            <w:pPr>
              <w:spacing w:after="200"/>
            </w:pPr>
            <w:hyperlink r:id="rId137" w:history="1">
              <w:r>
                <w:rPr>
                  <w:color w:val="1e198e"/>
                  <w:b w:val="1"/>
                  <w:bCs w:val="1"/>
                  <w:u w:val="single"/>
                </w:rPr>
                <w:t xml:space="preserve">1699. Maria Sybilla Merian s'enfonce dans les forêts du Surinam</w:t>
              </w:r>
            </w:hyperlink>
          </w:p>
          <w:p>
            <w:pPr/>
            <w:hyperlink r:id="rId8" w:history="1">
              <w:r>
                <w:rPr>
                  <w:color w:val="#410a8c"/>
                  <w:u w:val="single"/>
                </w:rPr>
                <w:t xml:space="preserve">Vincent Demont</w:t>
              </w:r>
            </w:hyperlink>
          </w:p>
          <w:p>
            <w:pPr/>
            <w:r>
              <w:rPr/>
              <w:t xml:space="preserve">Bertrand, Romain. </w:t>
            </w:r>
            <w:r>
              <w:rPr>
                <w:i w:val="1"/>
                <w:iCs w:val="1"/>
              </w:rPr>
              <w:t xml:space="preserve">L'exploration du monde : une autre histoire des grandes découvertes</w:t>
            </w:r>
            <w:r>
              <w:rPr/>
              <w:t xml:space="preserve">, Seuil, pp.284-288, 2019, 978-2-02-140625-2</w:t>
            </w:r>
          </w:p>
          <w:p>
            <w:pPr/>
            <w:r>
              <w:rPr/>
              <w:t xml:space="preserve">Chapitre d'ouvrage</w:t>
            </w:r>
          </w:p>
          <w:p>
            <w:pPr/>
            <w:hyperlink r:id="rId137" w:history="1">
              <w:r>
                <w:rPr>
                  <w:color w:val="#410a8c"/>
                  <w:u w:val="single"/>
                </w:rPr>
                <w:t xml:space="preserve">hal-03158033v1</w:t>
              </w:r>
            </w:hyperlink>
          </w:p>
        </w:tc>
      </w:tr>
      <w:tr>
        <w:trPr/>
        <w:tc>
          <w:tcPr>
            <w:noWrap/>
          </w:tcPr>
          <w:p>
            <w:pPr>
              <w:spacing w:after="200"/>
            </w:pPr>
            <w:hyperlink r:id="rId138" w:history="1">
              <w:r>
                <w:rPr>
                  <w:color w:val="1e198e"/>
                  <w:b w:val="1"/>
                  <w:bCs w:val="1"/>
                  <w:u w:val="single"/>
                </w:rPr>
                <w:t xml:space="preserve">Gerichtsvielfalt im Gewerbealltag? Kayserlich-privilegierte Stümper und städtische Apotheker in und um Nürnberg zu Beginn des 18. Jahrhunderts</w:t>
              </w:r>
            </w:hyperlink>
          </w:p>
          <w:p>
            <w:pPr/>
            <w:hyperlink r:id="rId8" w:history="1">
              <w:r>
                <w:rPr>
                  <w:color w:val="#410a8c"/>
                  <w:u w:val="single"/>
                </w:rPr>
                <w:t xml:space="preserve">Vincent Demont</w:t>
              </w:r>
            </w:hyperlink>
          </w:p>
          <w:p>
            <w:pPr/>
            <w:r>
              <w:rPr/>
              <w:t xml:space="preserve">Denzler; Alexander and Amend-Traut; Anja and Bongartz; Josef and Franke; Ellen and Stodolkowitz; Stefan Andreas. </w:t>
            </w:r>
            <w:r>
              <w:rPr>
                <w:i w:val="1"/>
                <w:iCs w:val="1"/>
              </w:rPr>
              <w:t xml:space="preserve">Unter der Linde und vor dem Kaiser: Neue Perspektiven auf Gerichtsvielfalt und Gerichtslandschaften im Heiligen Römischen Reich.</w:t>
            </w:r>
            <w:r>
              <w:rPr/>
              <w:t xml:space="preserve">, 73, Vandenhoeck &amp; Ruprecht, pp.279-300, 2019, Quellen und Forschungen zur höchsten Gerichtsbarkeit im Alten Reich, 978-3-412-51721-2. </w:t>
            </w:r>
            <w:hyperlink r:id="rId139" w:history="1">
              <w:r>
                <w:rPr>
                  <w:color w:val="#410a8c"/>
                  <w:u w:val="single"/>
                </w:rPr>
                <w:t xml:space="preserve">⟨10.7788/9783412517229.279⟩</w:t>
              </w:r>
            </w:hyperlink>
          </w:p>
          <w:p>
            <w:pPr/>
            <w:r>
              <w:rPr/>
              <w:t xml:space="preserve">Chapitre d'ouvrage</w:t>
            </w:r>
          </w:p>
          <w:p>
            <w:pPr/>
            <w:hyperlink r:id="rId138" w:history="1">
              <w:r>
                <w:rPr>
                  <w:color w:val="#410a8c"/>
                  <w:u w:val="single"/>
                </w:rPr>
                <w:t xml:space="preserve">hal-03158049v1</w:t>
              </w:r>
            </w:hyperlink>
          </w:p>
        </w:tc>
      </w:tr>
      <w:tr>
        <w:trPr/>
        <w:tc>
          <w:tcPr>
            <w:noWrap/>
          </w:tcPr>
          <w:p>
            <w:pPr>
              <w:spacing w:after="200"/>
            </w:pPr>
            <w:hyperlink r:id="rId140" w:history="1">
              <w:r>
                <w:rPr>
                  <w:color w:val="1e198e"/>
                  <w:b w:val="1"/>
                  <w:bCs w:val="1"/>
                  <w:u w:val="single"/>
                </w:rPr>
                <w:t xml:space="preserve">L'auteur, la foire et le privilège : Voltaire à Francfort</w:t>
              </w:r>
            </w:hyperlink>
          </w:p>
          <w:p>
            <w:pPr/>
            <w:hyperlink r:id="rId8" w:history="1">
              <w:r>
                <w:rPr>
                  <w:color w:val="#410a8c"/>
                  <w:u w:val="single"/>
                </w:rPr>
                <w:t xml:space="preserve">Vincent Demont</w:t>
              </w:r>
            </w:hyperlink>
          </w:p>
          <w:p>
            <w:pPr/>
            <w:r>
              <w:rPr/>
              <w:t xml:space="preserve">Olivier Andurand, Myriam Deniel-Ternant, Caroline Galland et Valérie Guittienne-Mürger. </w:t>
            </w:r>
            <w:r>
              <w:rPr>
                <w:i w:val="1"/>
                <w:iCs w:val="1"/>
              </w:rPr>
              <w:t xml:space="preserve">Histoires croisées. Politique, religion et culture du Moyen Âge aux Lumières</w:t>
            </w:r>
            <w:r>
              <w:rPr/>
              <w:t xml:space="preserve">, Presses Universitaires de Nanterre, p. 275-290., 2019</w:t>
            </w:r>
          </w:p>
          <w:p>
            <w:pPr/>
            <w:r>
              <w:rPr/>
              <w:t xml:space="preserve">Chapitre d'ouvrage</w:t>
            </w:r>
          </w:p>
          <w:p>
            <w:pPr/>
            <w:hyperlink r:id="rId140" w:history="1">
              <w:r>
                <w:rPr>
                  <w:color w:val="#410a8c"/>
                  <w:u w:val="single"/>
                </w:rPr>
                <w:t xml:space="preserve">hal-02324640v1</w:t>
              </w:r>
            </w:hyperlink>
          </w:p>
        </w:tc>
      </w:tr>
      <w:tr>
        <w:trPr/>
        <w:tc>
          <w:tcPr>
            <w:noWrap/>
          </w:tcPr>
          <w:p>
            <w:pPr>
              <w:spacing w:after="200"/>
            </w:pPr>
            <w:hyperlink r:id="rId141" w:history="1">
              <w:r>
                <w:rPr>
                  <w:color w:val="1e198e"/>
                  <w:b w:val="1"/>
                  <w:bCs w:val="1"/>
                  <w:u w:val="single"/>
                </w:rPr>
                <w:t xml:space="preserve">Introduction</w:t>
              </w:r>
            </w:hyperlink>
          </w:p>
          <w:p>
            <w:pPr/>
            <w:hyperlink r:id="rId8" w:history="1">
              <w:r>
                <w:rPr>
                  <w:color w:val="#410a8c"/>
                  <w:u w:val="single"/>
                </w:rPr>
                <w:t xml:space="preserve">Vincent Demont</w:t>
              </w:r>
            </w:hyperlink>
            <w:r>
              <w:rPr/>
              <w:t xml:space="preserve">,</w:t>
            </w:r>
            <w:hyperlink r:id="rId130" w:history="1">
              <w:r>
                <w:rPr>
                  <w:color w:val="#410a8c"/>
                  <w:u w:val="single"/>
                </w:rPr>
                <w:t xml:space="preserve">Matthieu Scherman</w:t>
              </w:r>
            </w:hyperlink>
            <w:r>
              <w:rPr/>
              <w:t xml:space="preserve">,</w:t>
            </w:r>
            <w:hyperlink r:id="rId131" w:history="1">
              <w:r>
                <w:rPr>
                  <w:color w:val="#410a8c"/>
                  <w:u w:val="single"/>
                </w:rPr>
                <w:t xml:space="preserve">Anne Wegener Sleeswijk</w:t>
              </w:r>
            </w:hyperlink>
          </w:p>
          <w:p>
            <w:pPr/>
            <w:r>
              <w:rPr/>
              <w:t xml:space="preserve">Demont, Vincent and Scherman, Matthieu and Wegener Sleeswijk, Anne and Bottin, Jacques. </w:t>
            </w:r>
            <w:r>
              <w:rPr>
                <w:i w:val="1"/>
                <w:iCs w:val="1"/>
              </w:rPr>
              <w:t xml:space="preserve">Le pouvoir des courtiers: univers marchand et acteurs du courtage en Europe (XIVe-XVIIIe siècle)</w:t>
            </w:r>
            <w:r>
              <w:rPr/>
              <w:t xml:space="preserve">, Éditions Rue d'Ulm, pp.11-21, 2018, Sciences sociales, 978-2-7288-0588-4</w:t>
            </w:r>
          </w:p>
          <w:p>
            <w:pPr/>
            <w:r>
              <w:rPr/>
              <w:t xml:space="preserve">Chapitre d'ouvrage</w:t>
            </w:r>
          </w:p>
          <w:p>
            <w:pPr/>
            <w:hyperlink r:id="rId141" w:history="1">
              <w:r>
                <w:rPr>
                  <w:color w:val="#410a8c"/>
                  <w:u w:val="single"/>
                </w:rPr>
                <w:t xml:space="preserve">hal-04301196v1</w:t>
              </w:r>
            </w:hyperlink>
          </w:p>
        </w:tc>
      </w:tr>
      <w:tr>
        <w:trPr/>
        <w:tc>
          <w:tcPr>
            <w:noWrap/>
          </w:tcPr>
          <w:p>
            <w:pPr>
              <w:spacing w:after="200"/>
            </w:pPr>
            <w:hyperlink r:id="rId142" w:history="1">
              <w:r>
                <w:rPr>
                  <w:color w:val="1e198e"/>
                  <w:b w:val="1"/>
                  <w:bCs w:val="1"/>
                  <w:u w:val="single"/>
                </w:rPr>
                <w:t xml:space="preserve">Milieux du courtage à Amsterdam et à Hambourg, fin XVIIe-début XVIIIe siècle</w:t>
              </w:r>
            </w:hyperlink>
          </w:p>
          <w:p>
            <w:pPr/>
            <w:hyperlink r:id="rId8" w:history="1">
              <w:r>
                <w:rPr>
                  <w:color w:val="#410a8c"/>
                  <w:u w:val="single"/>
                </w:rPr>
                <w:t xml:space="preserve">Vincent Demont</w:t>
              </w:r>
            </w:hyperlink>
            <w:r>
              <w:rPr/>
              <w:t xml:space="preserve">,</w:t>
            </w:r>
            <w:hyperlink r:id="rId131" w:history="1">
              <w:r>
                <w:rPr>
                  <w:color w:val="#410a8c"/>
                  <w:u w:val="single"/>
                </w:rPr>
                <w:t xml:space="preserve">Anne Wegener Sleeswijk</w:t>
              </w:r>
            </w:hyperlink>
          </w:p>
          <w:p>
            <w:pPr/>
            <w:r>
              <w:rPr/>
              <w:t xml:space="preserve">Demont, Vincent and Scherman, Matthieu and Wegener Sleeswijk, Anne. </w:t>
            </w:r>
            <w:r>
              <w:rPr>
                <w:i w:val="1"/>
                <w:iCs w:val="1"/>
              </w:rPr>
              <w:t xml:space="preserve">Le pouvoir des courtiers: univers marchand et acteurs du courtage en Europe (XIVe-XVIIIe siècle)</w:t>
            </w:r>
            <w:r>
              <w:rPr/>
              <w:t xml:space="preserve">, Rue d'Ulm, 2018, Sciences sociales, 978-2-7288-0588-4</w:t>
            </w:r>
          </w:p>
          <w:p>
            <w:pPr/>
            <w:r>
              <w:rPr/>
              <w:t xml:space="preserve">Chapitre d'ouvrage</w:t>
            </w:r>
          </w:p>
          <w:p>
            <w:pPr/>
            <w:hyperlink r:id="rId142" w:history="1">
              <w:r>
                <w:rPr>
                  <w:color w:val="#410a8c"/>
                  <w:u w:val="single"/>
                </w:rPr>
                <w:t xml:space="preserve">hal-01801390v1</w:t>
              </w:r>
            </w:hyperlink>
          </w:p>
        </w:tc>
      </w:tr>
      <w:tr>
        <w:trPr/>
        <w:tc>
          <w:tcPr>
            <w:noWrap/>
          </w:tcPr>
          <w:p>
            <w:pPr>
              <w:spacing w:after="200"/>
            </w:pPr>
            <w:hyperlink r:id="rId143" w:history="1">
              <w:r>
                <w:rPr>
                  <w:color w:val="1e198e"/>
                  <w:b w:val="1"/>
                  <w:bCs w:val="1"/>
                  <w:u w:val="single"/>
                </w:rPr>
                <w:t xml:space="preserve">”Bourgeois d’Empire” et ”plénitude du pouvoir impérial”. Fabricants privilégiés de Nuremberg entre histoire sociale et histoire de l’Empire</w:t>
              </w:r>
            </w:hyperlink>
          </w:p>
          <w:p>
            <w:pPr/>
            <w:hyperlink r:id="rId8" w:history="1">
              <w:r>
                <w:rPr>
                  <w:color w:val="#410a8c"/>
                  <w:u w:val="single"/>
                </w:rPr>
                <w:t xml:space="preserve">Vincent Demont</w:t>
              </w:r>
            </w:hyperlink>
          </w:p>
          <w:p>
            <w:pPr/>
            <w:r>
              <w:rPr/>
              <w:t xml:space="preserve">Bretschneider; Falk and Duhamelle; Christophe. </w:t>
            </w:r>
            <w:r>
              <w:rPr>
                <w:i w:val="1"/>
                <w:iCs w:val="1"/>
              </w:rPr>
              <w:t xml:space="preserve">Le Saint-Empire, histoire sociale : XVIe-XVIIIe siècle</w:t>
            </w:r>
            <w:r>
              <w:rPr/>
              <w:t xml:space="preserve">, Éditions de la Maison des sciences de l'homme, pp.115-130, 2018, Bibliothèque allemande, 978-2-7351-2395-7. </w:t>
            </w:r>
            <w:hyperlink r:id="rId144" w:history="1">
              <w:r>
                <w:rPr>
                  <w:color w:val="#410a8c"/>
                  <w:u w:val="single"/>
                </w:rPr>
                <w:t xml:space="preserve">⟨10.4000/books.editionsmsh.28080⟩</w:t>
              </w:r>
            </w:hyperlink>
          </w:p>
          <w:p>
            <w:pPr/>
            <w:r>
              <w:rPr/>
              <w:t xml:space="preserve">Chapitre d'ouvrage</w:t>
            </w:r>
          </w:p>
          <w:p>
            <w:pPr/>
            <w:hyperlink r:id="rId143" w:history="1">
              <w:r>
                <w:rPr>
                  <w:color w:val="#410a8c"/>
                  <w:u w:val="single"/>
                </w:rPr>
                <w:t xml:space="preserve">hal-03158050v1</w:t>
              </w:r>
            </w:hyperlink>
          </w:p>
        </w:tc>
      </w:tr>
      <w:tr>
        <w:trPr/>
        <w:tc>
          <w:tcPr>
            <w:noWrap/>
          </w:tcPr>
          <w:p>
            <w:pPr>
              <w:spacing w:after="200"/>
            </w:pPr>
            <w:hyperlink r:id="rId145" w:history="1">
              <w:r>
                <w:rPr>
                  <w:color w:val="1e198e"/>
                  <w:b w:val="1"/>
                  <w:bCs w:val="1"/>
                  <w:u w:val="single"/>
                </w:rPr>
                <w:t xml:space="preserve">Entre territoire juridique et réseau économique : le privilège et l’organisation de l’espace impérial par un groupe marchand du premier XVIIe siècle</w:t>
              </w:r>
            </w:hyperlink>
          </w:p>
          <w:p>
            <w:pPr/>
            <w:hyperlink r:id="rId8" w:history="1">
              <w:r>
                <w:rPr>
                  <w:color w:val="#410a8c"/>
                  <w:u w:val="single"/>
                </w:rPr>
                <w:t xml:space="preserve">Vincent Demont</w:t>
              </w:r>
            </w:hyperlink>
          </w:p>
          <w:p>
            <w:pPr/>
            <w:r>
              <w:rPr>
                <w:i w:val="1"/>
                <w:iCs w:val="1"/>
              </w:rPr>
              <w:t xml:space="preserve">Die Ökonomie des Privilegs. Westeuropa 16.-19. Jahrhundert, L’économie du privilège, Europe occidentale XVIe-XIXe siècles</w:t>
            </w:r>
            <w:r>
              <w:rPr/>
              <w:t xml:space="preserve">, Klostermann, 2016, 978-3465042198</w:t>
            </w:r>
          </w:p>
          <w:p>
            <w:pPr/>
            <w:r>
              <w:rPr/>
              <w:t xml:space="preserve">Chapitre d'ouvrage</w:t>
            </w:r>
          </w:p>
          <w:p>
            <w:pPr/>
            <w:hyperlink r:id="rId145" w:history="1">
              <w:r>
                <w:rPr>
                  <w:color w:val="#410a8c"/>
                  <w:u w:val="single"/>
                </w:rPr>
                <w:t xml:space="preserve">hal-01518604v1</w:t>
              </w:r>
            </w:hyperlink>
          </w:p>
        </w:tc>
      </w:tr>
      <w:tr>
        <w:trPr/>
        <w:tc>
          <w:tcPr>
            <w:noWrap/>
          </w:tcPr>
          <w:p>
            <w:pPr>
              <w:spacing w:after="200"/>
            </w:pPr>
            <w:hyperlink r:id="rId146" w:history="1">
              <w:r>
                <w:rPr>
                  <w:color w:val="1e198e"/>
                  <w:b w:val="1"/>
                  <w:bCs w:val="1"/>
                  <w:u w:val="single"/>
                </w:rPr>
                <w:t xml:space="preserve">Zwischen Mode und Memoria.</w:t>
              </w:r>
            </w:hyperlink>
          </w:p>
          <w:p>
            <w:pPr/>
            <w:hyperlink r:id="rId8" w:history="1">
              <w:r>
                <w:rPr>
                  <w:color w:val="#410a8c"/>
                  <w:u w:val="single"/>
                </w:rPr>
                <w:t xml:space="preserve">Vincent Demont</w:t>
              </w:r>
            </w:hyperlink>
          </w:p>
          <w:p>
            <w:pPr/>
            <w:r>
              <w:rPr>
                <w:i w:val="1"/>
                <w:iCs w:val="1"/>
              </w:rPr>
              <w:t xml:space="preserve">« Eigennutz » und « gute Ordnung ». Ökonomisierungen der Welt im 17. Jahrhundert</w:t>
            </w:r>
            <w:r>
              <w:rPr/>
              <w:t xml:space="preserve">, Harrassowitz, 2016, 978-3-447-10491-3</w:t>
            </w:r>
          </w:p>
          <w:p>
            <w:pPr/>
            <w:r>
              <w:rPr/>
              <w:t xml:space="preserve">Chapitre d'ouvrage</w:t>
            </w:r>
          </w:p>
          <w:p>
            <w:pPr/>
            <w:hyperlink r:id="rId146" w:history="1">
              <w:r>
                <w:rPr>
                  <w:color w:val="#410a8c"/>
                  <w:u w:val="single"/>
                </w:rPr>
                <w:t xml:space="preserve">hal-01518602v1</w:t>
              </w:r>
            </w:hyperlink>
          </w:p>
        </w:tc>
      </w:tr>
      <w:tr>
        <w:trPr/>
        <w:tc>
          <w:tcPr>
            <w:noWrap/>
          </w:tcPr>
          <w:p>
            <w:pPr>
              <w:spacing w:after="200"/>
            </w:pPr>
            <w:hyperlink r:id="rId147" w:history="1">
              <w:r>
                <w:rPr>
                  <w:color w:val="1e198e"/>
                  <w:b w:val="1"/>
                  <w:bCs w:val="1"/>
                  <w:u w:val="single"/>
                </w:rPr>
                <w:t xml:space="preserve">Croire le forain ? La « bonne foi » marchande sur les foires de Francfort au début du XVIIe siècle</w:t>
              </w:r>
            </w:hyperlink>
          </w:p>
          <w:p>
            <w:pPr/>
            <w:hyperlink r:id="rId8" w:history="1">
              <w:r>
                <w:rPr>
                  <w:color w:val="#410a8c"/>
                  <w:u w:val="single"/>
                </w:rPr>
                <w:t xml:space="preserve">Vincent Demont</w:t>
              </w:r>
            </w:hyperlink>
          </w:p>
          <w:p>
            <w:pPr/>
            <w:r>
              <w:rPr/>
              <w:t xml:space="preserve">Monique Cottret; Caroline Galland. </w:t>
            </w:r>
            <w:r>
              <w:rPr>
                <w:i w:val="1"/>
                <w:iCs w:val="1"/>
              </w:rPr>
              <w:t xml:space="preserve">Croire ou ne pas croire</w:t>
            </w:r>
            <w:r>
              <w:rPr/>
              <w:t xml:space="preserve">, </w:t>
            </w:r>
            <w:hyperlink r:id="rId148" w:history="1">
              <w:r>
                <w:rPr>
                  <w:color w:val="#410a8c"/>
                  <w:u w:val="single"/>
                </w:rPr>
                <w:t xml:space="preserve">Kimé</w:t>
              </w:r>
            </w:hyperlink>
            <w:r>
              <w:rPr/>
              <w:t xml:space="preserve">, p. 261-274., 2013, 978-2-84174-624-8</w:t>
            </w:r>
          </w:p>
          <w:p>
            <w:pPr/>
            <w:r>
              <w:rPr/>
              <w:t xml:space="preserve">Chapitre d'ouvrage</w:t>
            </w:r>
          </w:p>
          <w:p>
            <w:pPr/>
            <w:hyperlink r:id="rId147" w:history="1">
              <w:r>
                <w:rPr>
                  <w:color w:val="#410a8c"/>
                  <w:u w:val="single"/>
                </w:rPr>
                <w:t xml:space="preserve">hal-01298994v1</w:t>
              </w:r>
            </w:hyperlink>
          </w:p>
        </w:tc>
      </w:tr>
      <w:tr>
        <w:trPr/>
        <w:tc>
          <w:tcPr>
            <w:noWrap/>
          </w:tcPr>
          <w:p>
            <w:pPr>
              <w:spacing w:after="200"/>
            </w:pPr>
            <w:hyperlink r:id="rId149" w:history="1">
              <w:r>
                <w:rPr>
                  <w:color w:val="1e198e"/>
                  <w:b w:val="1"/>
                  <w:bCs w:val="1"/>
                  <w:u w:val="single"/>
                </w:rPr>
                <w:t xml:space="preserve">Droit et pratiques du cosmopolitisme marchand : la bourse de Hambourg au XVIIe siècle</w:t>
              </w:r>
            </w:hyperlink>
          </w:p>
          <w:p>
            <w:pPr/>
            <w:hyperlink r:id="rId8" w:history="1">
              <w:r>
                <w:rPr>
                  <w:color w:val="#410a8c"/>
                  <w:u w:val="single"/>
                </w:rPr>
                <w:t xml:space="preserve">Vincent Demont</w:t>
              </w:r>
            </w:hyperlink>
          </w:p>
          <w:p>
            <w:pPr/>
            <w:r>
              <w:rPr/>
              <w:t xml:space="preserve">Gonzales-Bernardo, Pilar; Martini, Manuela; Pelus-Kaplan, Marie Louise. </w:t>
            </w:r>
            <w:r>
              <w:rPr>
                <w:i w:val="1"/>
                <w:iCs w:val="1"/>
              </w:rPr>
              <w:t xml:space="preserve">Étrangers et sociétés. Représentations, coexistences, interactions dans la longue durée.</w:t>
            </w:r>
            <w:r>
              <w:rPr/>
              <w:t xml:space="preserve">, </w:t>
            </w:r>
            <w:hyperlink r:id="rId150" w:history="1">
              <w:r>
                <w:rPr>
                  <w:color w:val="#410a8c"/>
                  <w:u w:val="single"/>
                </w:rPr>
                <w:t xml:space="preserve">Presses Universitaires de Rennes</w:t>
              </w:r>
            </w:hyperlink>
            <w:r>
              <w:rPr/>
              <w:t xml:space="preserve">, p. 351-360., 2008, 978-2-7535-0726-5. </w:t>
            </w:r>
            <w:hyperlink r:id="rId151" w:history="1">
              <w:r>
                <w:rPr>
                  <w:color w:val="#410a8c"/>
                  <w:u w:val="single"/>
                </w:rPr>
                <w:t xml:space="preserve">⟨10.4000/books.pur.97892⟩</w:t>
              </w:r>
            </w:hyperlink>
          </w:p>
          <w:p>
            <w:pPr/>
            <w:r>
              <w:rPr/>
              <w:t xml:space="preserve">Chapitre d'ouvrage</w:t>
            </w:r>
          </w:p>
          <w:p>
            <w:pPr/>
            <w:hyperlink r:id="rId149" w:history="1">
              <w:r>
                <w:rPr>
                  <w:color w:val="#410a8c"/>
                  <w:u w:val="single"/>
                </w:rPr>
                <w:t xml:space="preserve">hal-01301572v1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L’espérance privilégiée</w:t>
              </w:r>
            </w:hyperlink>
          </w:p>
          <w:p>
            <w:pPr/>
            <w:hyperlink r:id="rId8" w:history="1">
              <w:r>
                <w:rPr>
                  <w:color w:val="#410a8c"/>
                  <w:u w:val="single"/>
                </w:rPr>
                <w:t xml:space="preserve">Vincent Demont</w:t>
              </w:r>
            </w:hyperlink>
          </w:p>
          <w:p>
            <w:pPr/>
            <w:r>
              <w:rPr/>
              <w:t xml:space="preserve">2024</w:t>
            </w:r>
          </w:p>
          <w:p>
            <w:pPr/>
            <w:r>
              <w:rPr/>
              <w:t xml:space="preserve">Article de blog scientifique</w:t>
            </w:r>
          </w:p>
          <w:p>
            <w:pPr/>
            <w:hyperlink r:id="rId152" w:history="1">
              <w:r>
                <w:rPr>
                  <w:color w:val="#410a8c"/>
                  <w:u w:val="single"/>
                </w:rPr>
                <w:t xml:space="preserve">hal-04852138v1</w:t>
              </w:r>
            </w:hyperlink>
          </w:p>
        </w:tc>
      </w:tr>
      <w:tr>
        <w:trPr/>
        <w:tc>
          <w:tcPr>
            <w:noWrap/>
          </w:tcPr>
          <w:p>
            <w:pPr>
              <w:spacing w:after="200"/>
            </w:pPr>
            <w:hyperlink r:id="rId153" w:history="1">
              <w:r>
                <w:rPr>
                  <w:color w:val="1e198e"/>
                  <w:b w:val="1"/>
                  <w:bCs w:val="1"/>
                  <w:u w:val="single"/>
                </w:rPr>
                <w:t xml:space="preserve">Hanse (Hanse)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3" w:history="1">
              <w:r>
                <w:rPr>
                  <w:color w:val="#410a8c"/>
                  <w:u w:val="single"/>
                </w:rPr>
                <w:t xml:space="preserve">hal-04161732v1</w:t>
              </w:r>
            </w:hyperlink>
          </w:p>
        </w:tc>
      </w:tr>
      <w:tr>
        <w:trPr/>
        <w:tc>
          <w:tcPr>
            <w:noWrap/>
          </w:tcPr>
          <w:p>
            <w:pPr>
              <w:spacing w:after="200"/>
            </w:pPr>
            <w:hyperlink r:id="rId154" w:history="1">
              <w:r>
                <w:rPr>
                  <w:color w:val="1e198e"/>
                  <w:b w:val="1"/>
                  <w:bCs w:val="1"/>
                  <w:u w:val="single"/>
                </w:rPr>
                <w:t xml:space="preserve">Reichshofkanzlei (chancellerie aulique impériale)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4" w:history="1">
              <w:r>
                <w:rPr>
                  <w:color w:val="#410a8c"/>
                  <w:u w:val="single"/>
                </w:rPr>
                <w:t xml:space="preserve">hal-04161739v1</w:t>
              </w:r>
            </w:hyperlink>
          </w:p>
        </w:tc>
      </w:tr>
      <w:tr>
        <w:trPr/>
        <w:tc>
          <w:tcPr>
            <w:noWrap/>
          </w:tcPr>
          <w:p>
            <w:pPr>
              <w:spacing w:after="200"/>
            </w:pPr>
            <w:hyperlink r:id="rId155" w:history="1">
              <w:r>
                <w:rPr>
                  <w:color w:val="1e198e"/>
                  <w:b w:val="1"/>
                  <w:bCs w:val="1"/>
                  <w:u w:val="single"/>
                </w:rPr>
                <w:t xml:space="preserve">Reichsstadt (ville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5" w:history="1">
              <w:r>
                <w:rPr>
                  <w:color w:val="#410a8c"/>
                  <w:u w:val="single"/>
                </w:rPr>
                <w:t xml:space="preserve">hal-04161736v1</w:t>
              </w:r>
            </w:hyperlink>
          </w:p>
        </w:tc>
      </w:tr>
      <w:tr>
        <w:trPr/>
        <w:tc>
          <w:tcPr>
            <w:noWrap/>
          </w:tcPr>
          <w:p>
            <w:pPr>
              <w:spacing w:after="200"/>
            </w:pPr>
            <w:hyperlink r:id="rId156" w:history="1">
              <w:r>
                <w:rPr>
                  <w:color w:val="1e198e"/>
                  <w:b w:val="1"/>
                  <w:bCs w:val="1"/>
                  <w:u w:val="single"/>
                </w:rPr>
                <w:t xml:space="preserve">kaiserlicher Hofpfalzgraf (comte palatin aulique)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6" w:history="1">
              <w:r>
                <w:rPr>
                  <w:color w:val="#410a8c"/>
                  <w:u w:val="single"/>
                </w:rPr>
                <w:t xml:space="preserve">hal-04161742v1</w:t>
              </w:r>
            </w:hyperlink>
          </w:p>
        </w:tc>
      </w:tr>
      <w:tr>
        <w:trPr/>
        <w:tc>
          <w:tcPr>
            <w:noWrap/>
          </w:tcPr>
          <w:p>
            <w:pPr>
              <w:spacing w:after="200"/>
            </w:pPr>
            <w:hyperlink r:id="rId157" w:history="1">
              <w:r>
                <w:rPr>
                  <w:color w:val="1e198e"/>
                  <w:b w:val="1"/>
                  <w:bCs w:val="1"/>
                  <w:u w:val="single"/>
                </w:rPr>
                <w:t xml:space="preserve">Kaiserlicher Notar (notaire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7" w:history="1">
              <w:r>
                <w:rPr>
                  <w:color w:val="#410a8c"/>
                  <w:u w:val="single"/>
                </w:rPr>
                <w:t xml:space="preserve">hal-04161740v1</w:t>
              </w:r>
            </w:hyperlink>
          </w:p>
        </w:tc>
      </w:tr>
      <w:tr>
        <w:trPr/>
        <w:tc>
          <w:tcPr>
            <w:noWrap/>
          </w:tcPr>
          <w:p>
            <w:pPr>
              <w:spacing w:after="200"/>
            </w:pPr>
            <w:hyperlink r:id="rId158" w:history="1">
              <w:r>
                <w:rPr>
                  <w:color w:val="1e198e"/>
                  <w:b w:val="1"/>
                  <w:bCs w:val="1"/>
                  <w:u w:val="single"/>
                </w:rPr>
                <w:t xml:space="preserve">Reichsthaler (thaler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8" w:history="1">
              <w:r>
                <w:rPr>
                  <w:color w:val="#410a8c"/>
                  <w:u w:val="single"/>
                </w:rPr>
                <w:t xml:space="preserve">hal-04161734v1</w:t>
              </w:r>
            </w:hyperlink>
          </w:p>
        </w:tc>
      </w:tr>
      <w:tr>
        <w:trPr/>
        <w:tc>
          <w:tcPr>
            <w:noWrap/>
          </w:tcPr>
          <w:p>
            <w:pPr>
              <w:spacing w:after="200"/>
            </w:pPr>
            <w:hyperlink r:id="rId159" w:history="1">
              <w:r>
                <w:rPr>
                  <w:color w:val="1e198e"/>
                  <w:b w:val="1"/>
                  <w:bCs w:val="1"/>
                  <w:u w:val="single"/>
                </w:rPr>
                <w:t xml:space="preserve">Bürger (bourgeois, citoyen)</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9" w:history="1">
              <w:r>
                <w:rPr>
                  <w:color w:val="#410a8c"/>
                  <w:u w:val="single"/>
                </w:rPr>
                <w:t xml:space="preserve">hal-04161714v1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Lettres de change</w:t>
              </w:r>
            </w:hyperlink>
          </w:p>
          <w:p>
            <w:pPr/>
            <w:hyperlink r:id="rId8" w:history="1">
              <w:r>
                <w:rPr>
                  <w:color w:val="#410a8c"/>
                  <w:u w:val="single"/>
                </w:rPr>
                <w:t xml:space="preserve">Vincent Demont</w:t>
              </w:r>
            </w:hyperlink>
          </w:p>
          <w:p>
            <w:pPr/>
            <w:r>
              <w:rPr>
                <w:i w:val="1"/>
                <w:iCs w:val="1"/>
              </w:rPr>
              <w:t xml:space="preserve">L'Europe : encyclopédie historique</w:t>
            </w:r>
            <w:r>
              <w:rPr/>
              <w:t xml:space="preserve">, 2018, pp.929-931</w:t>
            </w:r>
          </w:p>
          <w:p>
            <w:pPr/>
            <w:r>
              <w:rPr/>
              <w:t xml:space="preserve">Notice d’encyclopédie ou de dictionnaire</w:t>
            </w:r>
          </w:p>
          <w:p>
            <w:pPr/>
            <w:hyperlink r:id="rId160" w:history="1">
              <w:r>
                <w:rPr>
                  <w:color w:val="#410a8c"/>
                  <w:u w:val="single"/>
                </w:rPr>
                <w:t xml:space="preserve">hal-04162947v1</w:t>
              </w:r>
            </w:hyperlink>
          </w:p>
        </w:tc>
      </w:tr>
      <w:tr>
        <w:trPr/>
        <w:tc>
          <w:tcPr>
            <w:noWrap/>
          </w:tcPr>
          <w:p>
            <w:pPr>
              <w:spacing w:after="200"/>
            </w:pPr>
            <w:hyperlink r:id="rId161" w:history="1">
              <w:r>
                <w:rPr>
                  <w:color w:val="1e198e"/>
                  <w:b w:val="1"/>
                  <w:bCs w:val="1"/>
                  <w:u w:val="single"/>
                </w:rPr>
                <w:t xml:space="preserve">Marchands : pratiques et sociabilités</w:t>
              </w:r>
            </w:hyperlink>
          </w:p>
          <w:p>
            <w:pPr/>
            <w:hyperlink r:id="rId8" w:history="1">
              <w:r>
                <w:rPr>
                  <w:color w:val="#410a8c"/>
                  <w:u w:val="single"/>
                </w:rPr>
                <w:t xml:space="preserve">Vincent Demont</w:t>
              </w:r>
            </w:hyperlink>
          </w:p>
          <w:p>
            <w:pPr/>
            <w:r>
              <w:rPr>
                <w:i w:val="1"/>
                <w:iCs w:val="1"/>
              </w:rPr>
              <w:t xml:space="preserve">L'Europe : encyclopédie historique</w:t>
            </w:r>
            <w:r>
              <w:rPr/>
              <w:t xml:space="preserve">, 2018, pp.925-927</w:t>
            </w:r>
          </w:p>
          <w:p>
            <w:pPr/>
            <w:r>
              <w:rPr/>
              <w:t xml:space="preserve">Notice d’encyclopédie ou de dictionnaire</w:t>
            </w:r>
          </w:p>
          <w:p>
            <w:pPr/>
            <w:hyperlink r:id="rId161" w:history="1">
              <w:r>
                <w:rPr>
                  <w:color w:val="#410a8c"/>
                  <w:u w:val="single"/>
                </w:rPr>
                <w:t xml:space="preserve">hal-04162944v1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0180v1" TargetMode="External"/><Relationship Id="rId8" Type="http://schemas.openxmlformats.org/officeDocument/2006/relationships/hyperlink" Target="https://hal.science/search/index/?q=*&amp;authFullName_s=Vincent Demont" TargetMode="External"/><Relationship Id="rId9" Type="http://schemas.openxmlformats.org/officeDocument/2006/relationships/hyperlink" Target="https://dx.doi.org/10.11588/frrec.2025.3.113007" TargetMode="External"/><Relationship Id="rId10" Type="http://schemas.openxmlformats.org/officeDocument/2006/relationships/hyperlink" Target="https://hal.science/hal-05342371v1" TargetMode="External"/><Relationship Id="rId11" Type="http://schemas.openxmlformats.org/officeDocument/2006/relationships/hyperlink" Target="https://dx.doi.org/10.48611/isbn.978-2-406-19151-3.p.0109" TargetMode="External"/><Relationship Id="rId12" Type="http://schemas.openxmlformats.org/officeDocument/2006/relationships/hyperlink" Target="https://hal.science/hal-05042587v1" TargetMode="External"/><Relationship Id="rId13" Type="http://schemas.openxmlformats.org/officeDocument/2006/relationships/hyperlink" Target="https://dx.doi.org/10.3917/rhmc.721.0005" TargetMode="External"/><Relationship Id="rId14" Type="http://schemas.openxmlformats.org/officeDocument/2006/relationships/hyperlink" Target="https://hal.science/hal-04852186v1" TargetMode="External"/><Relationship Id="rId15" Type="http://schemas.openxmlformats.org/officeDocument/2006/relationships/hyperlink" Target="https://dx.doi.org/10.11588/frrec.2024.2.105197" TargetMode="External"/><Relationship Id="rId16" Type="http://schemas.openxmlformats.org/officeDocument/2006/relationships/hyperlink" Target="https://hal.science/hal-04852181v1" TargetMode="External"/><Relationship Id="rId17" Type="http://schemas.openxmlformats.org/officeDocument/2006/relationships/hyperlink" Target="https://dx.doi.org/10.11588/frrec.2024.1.103668" TargetMode="External"/><Relationship Id="rId18" Type="http://schemas.openxmlformats.org/officeDocument/2006/relationships/hyperlink" Target="https://hal.science/hal-04852172v1" TargetMode="External"/><Relationship Id="rId19" Type="http://schemas.openxmlformats.org/officeDocument/2006/relationships/hyperlink" Target="https://dx.doi.org/10.11588/frrec.2023.1.94378" TargetMode="External"/><Relationship Id="rId20" Type="http://schemas.openxmlformats.org/officeDocument/2006/relationships/hyperlink" Target="https://hal.science/hal-04852178v1" TargetMode="External"/><Relationship Id="rId21" Type="http://schemas.openxmlformats.org/officeDocument/2006/relationships/hyperlink" Target="https://dx.doi.org/10.11588/frrec.2023.1.94387" TargetMode="External"/><Relationship Id="rId22" Type="http://schemas.openxmlformats.org/officeDocument/2006/relationships/hyperlink" Target="https://hal.science/hal-03805365v1" TargetMode="External"/><Relationship Id="rId23" Type="http://schemas.openxmlformats.org/officeDocument/2006/relationships/hyperlink" Target="https://dx.doi.org/10.1163/19552343-13900005" TargetMode="External"/><Relationship Id="rId24" Type="http://schemas.openxmlformats.org/officeDocument/2006/relationships/hyperlink" Target="https://hal.science/hal-03162467v1" TargetMode="External"/><Relationship Id="rId25" Type="http://schemas.openxmlformats.org/officeDocument/2006/relationships/hyperlink" Target="https://dx.doi.org/10.1163/19552343-13900011" TargetMode="External"/><Relationship Id="rId26" Type="http://schemas.openxmlformats.org/officeDocument/2006/relationships/hyperlink" Target="https://hal.science/hal-04873430v1" TargetMode="External"/><Relationship Id="rId27" Type="http://schemas.openxmlformats.org/officeDocument/2006/relationships/hyperlink" Target="https://dx.doi.org/10.4000/ifha.8583" TargetMode="External"/><Relationship Id="rId28" Type="http://schemas.openxmlformats.org/officeDocument/2006/relationships/hyperlink" Target="https://hal.science/hal-04873439v1" TargetMode="External"/><Relationship Id="rId29" Type="http://schemas.openxmlformats.org/officeDocument/2006/relationships/hyperlink" Target="https://dx.doi.org/10.4000/ifha.8362" TargetMode="External"/><Relationship Id="rId30" Type="http://schemas.openxmlformats.org/officeDocument/2006/relationships/hyperlink" Target="https://hal.science/hal-04873435v1" TargetMode="External"/><Relationship Id="rId31" Type="http://schemas.openxmlformats.org/officeDocument/2006/relationships/hyperlink" Target="https://dx.doi.org/10.4000/ifha.8361" TargetMode="External"/><Relationship Id="rId32" Type="http://schemas.openxmlformats.org/officeDocument/2006/relationships/hyperlink" Target="https://hal.science/hal-01298993v1" TargetMode="External"/><Relationship Id="rId33" Type="http://schemas.openxmlformats.org/officeDocument/2006/relationships/hyperlink" Target="https://hal.parisnanterre.fr/hal-01638904v1" TargetMode="External"/><Relationship Id="rId34" Type="http://schemas.openxmlformats.org/officeDocument/2006/relationships/hyperlink" Target="https://hal.science/search/index/?q=*&amp;authFullName_s=Vincent Meyzie" TargetMode="External"/><Relationship Id="rId35" Type="http://schemas.openxmlformats.org/officeDocument/2006/relationships/hyperlink" Target="https://dx.doi.org/10.4000/ifha.7373" TargetMode="External"/><Relationship Id="rId36" Type="http://schemas.openxmlformats.org/officeDocument/2006/relationships/hyperlink" Target="https://hal.science/hal-04873443v1" TargetMode="External"/><Relationship Id="rId37" Type="http://schemas.openxmlformats.org/officeDocument/2006/relationships/hyperlink" Target="https://dx.doi.org/10.4000/ifha.7808" TargetMode="External"/><Relationship Id="rId38" Type="http://schemas.openxmlformats.org/officeDocument/2006/relationships/hyperlink" Target="https://hal.science/hal-04873457v1" TargetMode="External"/><Relationship Id="rId39" Type="http://schemas.openxmlformats.org/officeDocument/2006/relationships/hyperlink" Target="https://dx.doi.org/10.4000/ifha.7809" TargetMode="External"/><Relationship Id="rId40" Type="http://schemas.openxmlformats.org/officeDocument/2006/relationships/hyperlink" Target="https://hal.science/hal-04873447v1" TargetMode="External"/><Relationship Id="rId41" Type="http://schemas.openxmlformats.org/officeDocument/2006/relationships/hyperlink" Target="https://dx.doi.org/10.4000/ifha.7807" TargetMode="External"/><Relationship Id="rId42" Type="http://schemas.openxmlformats.org/officeDocument/2006/relationships/hyperlink" Target="https://hal.science/hal-04873492v1" TargetMode="External"/><Relationship Id="rId43" Type="http://schemas.openxmlformats.org/officeDocument/2006/relationships/hyperlink" Target="https://dx.doi.org/10.4000/ifha.6524" TargetMode="External"/><Relationship Id="rId44" Type="http://schemas.openxmlformats.org/officeDocument/2006/relationships/hyperlink" Target="https://hal.science/hal-04873476v1" TargetMode="External"/><Relationship Id="rId45" Type="http://schemas.openxmlformats.org/officeDocument/2006/relationships/hyperlink" Target="https://dx.doi.org/10.4000/ifha.6503" TargetMode="External"/><Relationship Id="rId46" Type="http://schemas.openxmlformats.org/officeDocument/2006/relationships/hyperlink" Target="https://hal.science/hal-04873507v1" TargetMode="External"/><Relationship Id="rId47" Type="http://schemas.openxmlformats.org/officeDocument/2006/relationships/hyperlink" Target="https://dx.doi.org/10.4000/ifha.6672" TargetMode="External"/><Relationship Id="rId48" Type="http://schemas.openxmlformats.org/officeDocument/2006/relationships/hyperlink" Target="https://hal.science/hal-04873504v1" TargetMode="External"/><Relationship Id="rId49" Type="http://schemas.openxmlformats.org/officeDocument/2006/relationships/hyperlink" Target="https://dx.doi.org/10.4000/ifha.6667" TargetMode="External"/><Relationship Id="rId50" Type="http://schemas.openxmlformats.org/officeDocument/2006/relationships/hyperlink" Target="https://hal.science/hal-04873495v1" TargetMode="External"/><Relationship Id="rId51" Type="http://schemas.openxmlformats.org/officeDocument/2006/relationships/hyperlink" Target="https://dx.doi.org/10.4000/ifha.6626" TargetMode="External"/><Relationship Id="rId52" Type="http://schemas.openxmlformats.org/officeDocument/2006/relationships/hyperlink" Target="https://hal.science/hal-04873500v1" TargetMode="External"/><Relationship Id="rId53" Type="http://schemas.openxmlformats.org/officeDocument/2006/relationships/hyperlink" Target="https://dx.doi.org/10.4000/ifha.6663" TargetMode="External"/><Relationship Id="rId54" Type="http://schemas.openxmlformats.org/officeDocument/2006/relationships/hyperlink" Target="https://hal.science/hal-04873513v1" TargetMode="External"/><Relationship Id="rId55" Type="http://schemas.openxmlformats.org/officeDocument/2006/relationships/hyperlink" Target="https://dx.doi.org/10.4000/ifha.2182" TargetMode="External"/><Relationship Id="rId56" Type="http://schemas.openxmlformats.org/officeDocument/2006/relationships/hyperlink" Target="https://hal.science/hal-04873517v1" TargetMode="External"/><Relationship Id="rId57" Type="http://schemas.openxmlformats.org/officeDocument/2006/relationships/hyperlink" Target="https://dx.doi.org/10.4000/ifha.2225" TargetMode="External"/><Relationship Id="rId58" Type="http://schemas.openxmlformats.org/officeDocument/2006/relationships/hyperlink" Target="https://hal.science/hal-04873512v1" TargetMode="External"/><Relationship Id="rId59" Type="http://schemas.openxmlformats.org/officeDocument/2006/relationships/hyperlink" Target="https://dx.doi.org/10.4000/ifha.2124" TargetMode="External"/><Relationship Id="rId60" Type="http://schemas.openxmlformats.org/officeDocument/2006/relationships/hyperlink" Target="https://hal.science/hal-04873532v1" TargetMode="External"/><Relationship Id="rId61" Type="http://schemas.openxmlformats.org/officeDocument/2006/relationships/hyperlink" Target="https://dx.doi.org/10.4000/ifha.1781" TargetMode="External"/><Relationship Id="rId62" Type="http://schemas.openxmlformats.org/officeDocument/2006/relationships/hyperlink" Target="https://hal.science/hal-04873521v1" TargetMode="External"/><Relationship Id="rId63" Type="http://schemas.openxmlformats.org/officeDocument/2006/relationships/hyperlink" Target="https://dx.doi.org/10.4000/ifha.1784" TargetMode="External"/><Relationship Id="rId64" Type="http://schemas.openxmlformats.org/officeDocument/2006/relationships/hyperlink" Target="https://hal.science/hal-04873537v1" TargetMode="External"/><Relationship Id="rId65" Type="http://schemas.openxmlformats.org/officeDocument/2006/relationships/hyperlink" Target="https://dx.doi.org/10.4000/ifha.1837" TargetMode="External"/><Relationship Id="rId66" Type="http://schemas.openxmlformats.org/officeDocument/2006/relationships/hyperlink" Target="https://hal.science/hal-04873523v1" TargetMode="External"/><Relationship Id="rId67" Type="http://schemas.openxmlformats.org/officeDocument/2006/relationships/hyperlink" Target="https://dx.doi.org/10.4000/ifha.1736" TargetMode="External"/><Relationship Id="rId68" Type="http://schemas.openxmlformats.org/officeDocument/2006/relationships/hyperlink" Target="https://hal.science/hal-04873525v1" TargetMode="External"/><Relationship Id="rId69" Type="http://schemas.openxmlformats.org/officeDocument/2006/relationships/hyperlink" Target="https://dx.doi.org/10.4000/ifha.1778" TargetMode="External"/><Relationship Id="rId70" Type="http://schemas.openxmlformats.org/officeDocument/2006/relationships/hyperlink" Target="https://hal.science/hal-04873421v1" TargetMode="External"/><Relationship Id="rId71" Type="http://schemas.openxmlformats.org/officeDocument/2006/relationships/hyperlink" Target="https://dx.doi.org/10.4000/ifha.355" TargetMode="External"/><Relationship Id="rId72" Type="http://schemas.openxmlformats.org/officeDocument/2006/relationships/hyperlink" Target="https://hal.science/hal-04873539v1" TargetMode="External"/><Relationship Id="rId73" Type="http://schemas.openxmlformats.org/officeDocument/2006/relationships/hyperlink" Target="https://dx.doi.org/10.4000/ifha.1694" TargetMode="External"/><Relationship Id="rId74" Type="http://schemas.openxmlformats.org/officeDocument/2006/relationships/hyperlink" Target="https://hal.science/hal-04873547v1" TargetMode="External"/><Relationship Id="rId75" Type="http://schemas.openxmlformats.org/officeDocument/2006/relationships/hyperlink" Target="https://dx.doi.org/10.4000/ifha.1732" TargetMode="External"/><Relationship Id="rId76" Type="http://schemas.openxmlformats.org/officeDocument/2006/relationships/hyperlink" Target="https://hal.science/hal-04873543v1" TargetMode="External"/><Relationship Id="rId77" Type="http://schemas.openxmlformats.org/officeDocument/2006/relationships/hyperlink" Target="https://dx.doi.org/10.4000/ifha.1699" TargetMode="External"/><Relationship Id="rId78" Type="http://schemas.openxmlformats.org/officeDocument/2006/relationships/hyperlink" Target="https://hal.science/hal-04873562v1" TargetMode="External"/><Relationship Id="rId79" Type="http://schemas.openxmlformats.org/officeDocument/2006/relationships/hyperlink" Target="https://dx.doi.org/10.4000/ifha.587" TargetMode="External"/><Relationship Id="rId80" Type="http://schemas.openxmlformats.org/officeDocument/2006/relationships/hyperlink" Target="https://hal.science/hal-04873565v1" TargetMode="External"/><Relationship Id="rId81" Type="http://schemas.openxmlformats.org/officeDocument/2006/relationships/hyperlink" Target="https://dx.doi.org/10.4000/ifha.603" TargetMode="External"/><Relationship Id="rId82" Type="http://schemas.openxmlformats.org/officeDocument/2006/relationships/hyperlink" Target="https://hal.science/hal-04873555v1" TargetMode="External"/><Relationship Id="rId83" Type="http://schemas.openxmlformats.org/officeDocument/2006/relationships/hyperlink" Target="https://dx.doi.org/10.4000/ifha.522" TargetMode="External"/><Relationship Id="rId84" Type="http://schemas.openxmlformats.org/officeDocument/2006/relationships/hyperlink" Target="https://hal.science/hal-04873571v1" TargetMode="External"/><Relationship Id="rId85" Type="http://schemas.openxmlformats.org/officeDocument/2006/relationships/hyperlink" Target="https://dx.doi.org/10.4000/ifha.615" TargetMode="External"/><Relationship Id="rId86" Type="http://schemas.openxmlformats.org/officeDocument/2006/relationships/hyperlink" Target="https://hal.science/hal-04873551v1" TargetMode="External"/><Relationship Id="rId87" Type="http://schemas.openxmlformats.org/officeDocument/2006/relationships/hyperlink" Target="https://dx.doi.org/10.4000/ifha.516" TargetMode="External"/><Relationship Id="rId88" Type="http://schemas.openxmlformats.org/officeDocument/2006/relationships/hyperlink" Target="https://hal.science/hal-01298621v1" TargetMode="External"/><Relationship Id="rId89" Type="http://schemas.openxmlformats.org/officeDocument/2006/relationships/hyperlink" Target="https://hal.science/hal-04874410v1" TargetMode="External"/><Relationship Id="rId90" Type="http://schemas.openxmlformats.org/officeDocument/2006/relationships/hyperlink" Target="https://dx.doi.org/10.4000/ifha.759" TargetMode="External"/><Relationship Id="rId91" Type="http://schemas.openxmlformats.org/officeDocument/2006/relationships/hyperlink" Target="https://hal.science/hal-04874385v1" TargetMode="External"/><Relationship Id="rId92" Type="http://schemas.openxmlformats.org/officeDocument/2006/relationships/hyperlink" Target="https://dx.doi.org/10.4000/ifha.750" TargetMode="External"/><Relationship Id="rId93" Type="http://schemas.openxmlformats.org/officeDocument/2006/relationships/hyperlink" Target="https://hal.science/hal-04874402v1" TargetMode="External"/><Relationship Id="rId94" Type="http://schemas.openxmlformats.org/officeDocument/2006/relationships/hyperlink" Target="https://dx.doi.org/10.4000/ifha.751" TargetMode="External"/><Relationship Id="rId95" Type="http://schemas.openxmlformats.org/officeDocument/2006/relationships/hyperlink" Target="https://hal.science/hal-04873855v1" TargetMode="External"/><Relationship Id="rId96" Type="http://schemas.openxmlformats.org/officeDocument/2006/relationships/hyperlink" Target="https://dx.doi.org/10.4000/ifha.674" TargetMode="External"/><Relationship Id="rId97" Type="http://schemas.openxmlformats.org/officeDocument/2006/relationships/hyperlink" Target="https://hal.science/hal-04873584v1" TargetMode="External"/><Relationship Id="rId98" Type="http://schemas.openxmlformats.org/officeDocument/2006/relationships/hyperlink" Target="https://dx.doi.org/10.4000/ifha.752" TargetMode="External"/><Relationship Id="rId99" Type="http://schemas.openxmlformats.org/officeDocument/2006/relationships/hyperlink" Target="https://hal.science/hal-04873879v1" TargetMode="External"/><Relationship Id="rId100" Type="http://schemas.openxmlformats.org/officeDocument/2006/relationships/hyperlink" Target="https://dx.doi.org/10.4000/ifha.681" TargetMode="External"/><Relationship Id="rId101" Type="http://schemas.openxmlformats.org/officeDocument/2006/relationships/hyperlink" Target="https://hal.science/hal-04873577v1" TargetMode="External"/><Relationship Id="rId102" Type="http://schemas.openxmlformats.org/officeDocument/2006/relationships/hyperlink" Target="https://dx.doi.org/10.4000/ifha.743" TargetMode="External"/><Relationship Id="rId103" Type="http://schemas.openxmlformats.org/officeDocument/2006/relationships/hyperlink" Target="https://hal.science/hal-04873574v1" TargetMode="External"/><Relationship Id="rId104" Type="http://schemas.openxmlformats.org/officeDocument/2006/relationships/hyperlink" Target="https://dx.doi.org/10.4000/ifha.678" TargetMode="External"/><Relationship Id="rId105" Type="http://schemas.openxmlformats.org/officeDocument/2006/relationships/hyperlink" Target="https://hal.science/hal-04874380v1" TargetMode="External"/><Relationship Id="rId106" Type="http://schemas.openxmlformats.org/officeDocument/2006/relationships/hyperlink" Target="https://dx.doi.org/10.4000/ifha.737" TargetMode="External"/><Relationship Id="rId107" Type="http://schemas.openxmlformats.org/officeDocument/2006/relationships/hyperlink" Target="https://hal.science/hal-04873593v1" TargetMode="External"/><Relationship Id="rId108" Type="http://schemas.openxmlformats.org/officeDocument/2006/relationships/hyperlink" Target="https://dx.doi.org/10.4000/ifha.672" TargetMode="External"/><Relationship Id="rId109" Type="http://schemas.openxmlformats.org/officeDocument/2006/relationships/hyperlink" Target="https://hal.science/hal-04873587v1" TargetMode="External"/><Relationship Id="rId110" Type="http://schemas.openxmlformats.org/officeDocument/2006/relationships/hyperlink" Target="https://dx.doi.org/10.4000/ifha.666" TargetMode="External"/><Relationship Id="rId111" Type="http://schemas.openxmlformats.org/officeDocument/2006/relationships/hyperlink" Target="https://hal.science/hal-04873863v1" TargetMode="External"/><Relationship Id="rId112" Type="http://schemas.openxmlformats.org/officeDocument/2006/relationships/hyperlink" Target="https://dx.doi.org/10.4000/ifha.675" TargetMode="External"/><Relationship Id="rId113" Type="http://schemas.openxmlformats.org/officeDocument/2006/relationships/hyperlink" Target="https://hal.science/hal-04874372v1" TargetMode="External"/><Relationship Id="rId114" Type="http://schemas.openxmlformats.org/officeDocument/2006/relationships/hyperlink" Target="https://dx.doi.org/10.4000/ifha.735" TargetMode="External"/><Relationship Id="rId115" Type="http://schemas.openxmlformats.org/officeDocument/2006/relationships/hyperlink" Target="https://hal.science/hal-04873884v1" TargetMode="External"/><Relationship Id="rId116" Type="http://schemas.openxmlformats.org/officeDocument/2006/relationships/hyperlink" Target="https://dx.doi.org/10.4000/ifha.732" TargetMode="External"/><Relationship Id="rId117" Type="http://schemas.openxmlformats.org/officeDocument/2006/relationships/hyperlink" Target="https://hal.science/hal-04874421v1" TargetMode="External"/><Relationship Id="rId118" Type="http://schemas.openxmlformats.org/officeDocument/2006/relationships/hyperlink" Target="https://dx.doi.org/10.4000/ifha.869" TargetMode="External"/><Relationship Id="rId119" Type="http://schemas.openxmlformats.org/officeDocument/2006/relationships/hyperlink" Target="https://hal.science/hal-04874449v1" TargetMode="External"/><Relationship Id="rId120" Type="http://schemas.openxmlformats.org/officeDocument/2006/relationships/hyperlink" Target="https://dx.doi.org/10.4000/ifha.1048" TargetMode="External"/><Relationship Id="rId121" Type="http://schemas.openxmlformats.org/officeDocument/2006/relationships/hyperlink" Target="https://hal.science/hal-04874436v1" TargetMode="External"/><Relationship Id="rId122" Type="http://schemas.openxmlformats.org/officeDocument/2006/relationships/hyperlink" Target="https://dx.doi.org/10.4000/ifha.931" TargetMode="External"/><Relationship Id="rId123" Type="http://schemas.openxmlformats.org/officeDocument/2006/relationships/hyperlink" Target="https://hal.science/hal-04874444v1" TargetMode="External"/><Relationship Id="rId124" Type="http://schemas.openxmlformats.org/officeDocument/2006/relationships/hyperlink" Target="https://dx.doi.org/10.4000/ifha.1046" TargetMode="External"/><Relationship Id="rId125" Type="http://schemas.openxmlformats.org/officeDocument/2006/relationships/hyperlink" Target="https://hal.science/hal-04874428v1" TargetMode="External"/><Relationship Id="rId126" Type="http://schemas.openxmlformats.org/officeDocument/2006/relationships/hyperlink" Target="https://dx.doi.org/10.4000/ifha.914" TargetMode="External"/><Relationship Id="rId127" Type="http://schemas.openxmlformats.org/officeDocument/2006/relationships/hyperlink" Target="https://hal.science/hal-04874457v1" TargetMode="External"/><Relationship Id="rId128" Type="http://schemas.openxmlformats.org/officeDocument/2006/relationships/hyperlink" Target="https://dx.doi.org/10.4000/ifha.1088" TargetMode="External"/><Relationship Id="rId129" Type="http://schemas.openxmlformats.org/officeDocument/2006/relationships/hyperlink" Target="https://hal.science/hal-03181492v1" TargetMode="External"/><Relationship Id="rId130" Type="http://schemas.openxmlformats.org/officeDocument/2006/relationships/hyperlink" Target="https://hal.science/search/index/?q=*&amp;authFullName_s=Matthieu Scherman" TargetMode="External"/><Relationship Id="rId131" Type="http://schemas.openxmlformats.org/officeDocument/2006/relationships/hyperlink" Target="https://hal.science/search/index/?q=*&amp;authFullName_s=Anne Wegener Sleeswijk" TargetMode="External"/><Relationship Id="rId132" Type="http://schemas.openxmlformats.org/officeDocument/2006/relationships/hyperlink" Target="https://hal.science/search/index/?q=*&amp;authFullName_s=Jacques Bottin" TargetMode="External"/><Relationship Id="rId133" Type="http://schemas.openxmlformats.org/officeDocument/2006/relationships/hyperlink" Target="https://dx.doi.org/10.3917/ulm.demon.2018.01" TargetMode="External"/><Relationship Id="rId134" Type="http://schemas.openxmlformats.org/officeDocument/2006/relationships/hyperlink" Target="https://hal.science/hal-05063526v1" TargetMode="External"/><Relationship Id="rId135" Type="http://schemas.openxmlformats.org/officeDocument/2006/relationships/hyperlink" Target="https://dx.doi.org/10.7788/9783412530563.751" TargetMode="External"/><Relationship Id="rId136" Type="http://schemas.openxmlformats.org/officeDocument/2006/relationships/hyperlink" Target="https://hal.science/hal-04852154v1" TargetMode="External"/><Relationship Id="rId137" Type="http://schemas.openxmlformats.org/officeDocument/2006/relationships/hyperlink" Target="https://hal.science/hal-03158033v1" TargetMode="External"/><Relationship Id="rId138" Type="http://schemas.openxmlformats.org/officeDocument/2006/relationships/hyperlink" Target="https://hal.science/hal-03158049v1" TargetMode="External"/><Relationship Id="rId139" Type="http://schemas.openxmlformats.org/officeDocument/2006/relationships/hyperlink" Target="https://dx.doi.org/10.7788/9783412517229.279" TargetMode="External"/><Relationship Id="rId140" Type="http://schemas.openxmlformats.org/officeDocument/2006/relationships/hyperlink" Target="https://hal.parisnanterre.fr/hal-02324640v1" TargetMode="External"/><Relationship Id="rId141" Type="http://schemas.openxmlformats.org/officeDocument/2006/relationships/hyperlink" Target="https://hal.science/hal-04301196v1" TargetMode="External"/><Relationship Id="rId142" Type="http://schemas.openxmlformats.org/officeDocument/2006/relationships/hyperlink" Target="https://hal.parisnanterre.fr/hal-01801390v1" TargetMode="External"/><Relationship Id="rId143" Type="http://schemas.openxmlformats.org/officeDocument/2006/relationships/hyperlink" Target="https://hal.science/hal-03158050v1" TargetMode="External"/><Relationship Id="rId144" Type="http://schemas.openxmlformats.org/officeDocument/2006/relationships/hyperlink" Target="https://dx.doi.org/10.4000/books.editionsmsh.28080" TargetMode="External"/><Relationship Id="rId145" Type="http://schemas.openxmlformats.org/officeDocument/2006/relationships/hyperlink" Target="https://hal.science/hal-01518604v1" TargetMode="External"/><Relationship Id="rId146" Type="http://schemas.openxmlformats.org/officeDocument/2006/relationships/hyperlink" Target="https://hal.science/hal-01518602v1" TargetMode="External"/><Relationship Id="rId147" Type="http://schemas.openxmlformats.org/officeDocument/2006/relationships/hyperlink" Target="https://hal.science/hal-01298994v1" TargetMode="External"/><Relationship Id="rId148" Type="http://schemas.openxmlformats.org/officeDocument/2006/relationships/hyperlink" Target="http://www.editionskime.fr/croire-ou-ne-pas-croire/" TargetMode="External"/><Relationship Id="rId149" Type="http://schemas.openxmlformats.org/officeDocument/2006/relationships/hyperlink" Target="https://hal.science/hal-01301572v1" TargetMode="External"/><Relationship Id="rId150" Type="http://schemas.openxmlformats.org/officeDocument/2006/relationships/hyperlink" Target="http://pur-editions.fr/detail.php?idOuv=1950" TargetMode="External"/><Relationship Id="rId151" Type="http://schemas.openxmlformats.org/officeDocument/2006/relationships/hyperlink" Target="https://dx.doi.org/10.4000/books.pur.97892" TargetMode="External"/><Relationship Id="rId152" Type="http://schemas.openxmlformats.org/officeDocument/2006/relationships/hyperlink" Target="https://hal.science/hal-04852138v1" TargetMode="External"/><Relationship Id="rId153" Type="http://schemas.openxmlformats.org/officeDocument/2006/relationships/hyperlink" Target="https://hal.science/hal-04161732v1" TargetMode="External"/><Relationship Id="rId154" Type="http://schemas.openxmlformats.org/officeDocument/2006/relationships/hyperlink" Target="https://hal.science/hal-04161739v1" TargetMode="External"/><Relationship Id="rId155" Type="http://schemas.openxmlformats.org/officeDocument/2006/relationships/hyperlink" Target="https://hal.science/hal-04161736v1" TargetMode="External"/><Relationship Id="rId156" Type="http://schemas.openxmlformats.org/officeDocument/2006/relationships/hyperlink" Target="https://hal.science/hal-04161742v1" TargetMode="External"/><Relationship Id="rId157" Type="http://schemas.openxmlformats.org/officeDocument/2006/relationships/hyperlink" Target="https://hal.science/hal-04161740v1" TargetMode="External"/><Relationship Id="rId158" Type="http://schemas.openxmlformats.org/officeDocument/2006/relationships/hyperlink" Target="https://hal.science/hal-04161734v1" TargetMode="External"/><Relationship Id="rId159" Type="http://schemas.openxmlformats.org/officeDocument/2006/relationships/hyperlink" Target="https://hal.science/hal-04161714v1" TargetMode="External"/><Relationship Id="rId160" Type="http://schemas.openxmlformats.org/officeDocument/2006/relationships/hyperlink" Target="https://hal.science/hal-04162947v1" TargetMode="External"/><Relationship Id="rId161" Type="http://schemas.openxmlformats.org/officeDocument/2006/relationships/hyperlink" Target="https://hal.science/hal-04162944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Demont</dc:title>
  <dc:description>CV</dc:description>
  <dc:subject/>
  <cp:keywords/>
  <cp:category/>
  <cp:lastModifiedBy/>
  <dcterms:created xsi:type="dcterms:W3CDTF">2026-05-24T08:33:21+02:00</dcterms:created>
  <dcterms:modified xsi:type="dcterms:W3CDTF">2026-05-24T08:33:21+02:00</dcterms:modified>
</cp:coreProperties>
</file>

<file path=docProps/custom.xml><?xml version="1.0" encoding="utf-8"?>
<Properties xmlns="http://schemas.openxmlformats.org/officeDocument/2006/custom-properties" xmlns:vt="http://schemas.openxmlformats.org/officeDocument/2006/docPropsVTypes"/>
</file>