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Giovannini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Melià : précisions sur l’article 5, § 1, de la directive ‘‘Dommages’’ favorables au droit à la preuve et à l’effectivité du droit à réparation des victimes de pratiques anticoncurrentielles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restructuration : l’exception de l’entreprise défaillante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2026, 2, pp. 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d’un discours à la liberté d’expression ne constitue pas un totem d’immunité en matière d’abus de position dominante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du droit des pratiques anticoncurrentielles et droit de la concurrence déloyale en matière d’actions en follow-on : quand la fin ne justifie pas tous les moyens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(Im)précisions de la Cour concernant la déloyauté déduite d'un détournement d'informations confidentielles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entreprises face au numérique par le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2025, 9, pp.405-410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Apple ATT, ou la mise en œuvre par Apple d’un dispositif de renforcement de la protection de la vie privée atténuant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2025,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et concurrence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2025,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la ‘‘grande affaire’’ Intel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2025, 318, pp.167-170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développements sur la prise en compte de la concurrence par la protection des données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concurrentiel des données dans le secteur de l’IA générative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3, pp.575-593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ASG 2 : une solution douce-amère concernant une action groupée en recouvrement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d’appel de Paris confirme presque intégralement la décision de l’Autorité polynésienne de la concurrence ordonnant des mesures conservatoires dans le secteur des télécommunications (Viti / Onati)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FIFA / BZ : chronique d’une mort annoncée mais évitée pour le marché des transferts du football professionnel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européen de la concurrence dans la construction du marché unique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2024, 311, pp. 331-334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hal-04805255v1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L’arrêt ISU : précisions inédites sur le droit des ententes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Elnet Droit européen des affaires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de la Nouvelle-Calédonie publie son cinquième rapport annuel relatif à l’année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&amp;quot;acquisitions tueuses&amp;quot; : fable ou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parasitisme sans preuve de la réalité des investissements effectués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position dominante et droit des données à caractère personnel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de la Concurrence</w:t>
            </w:r>
            <w:r>
              <w:rPr/>
              <w:t xml:space="preserve">, 2024,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l’affaire Illumina/Grail : requiem pour l’article 22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concurrence : droit des pratiques anticoncurrentielles et contrôle des concentrations (Septembre 2023 – Janvier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désapprouvée par le Tribunal dans l’affaire Google AdSense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de la Nouvelle-Calédonie sanctionne à nouveau un accord exclusif d’importation et une entente sur les prix dans le secteur de l’importation et de la distribution de produits alimentaires asiatiques en Nouvelle-Calédonie (Kerl Distribution, Rockman Australia)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Concurrences [Competition law journal / Revue des droits de la concurrence]</w:t>
            </w:r>
            <w:r>
              <w:rPr/>
              <w:t xml:space="preserve">, 2024, 4, pp. 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renvoi de la QPC dans l’affaire UberPop concernant l’interprétation de l’indemnisation des pratiques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hal-04805342v1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dénigrement et liberté d’expression : rebondissement inattendu pour YUKA dans la saga des additifs nitrés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données à caractère personnel effectué par le service de réseau social de Meta : compétence à titre incident d’une autorité de la concurrence d’un État membre pour constater la non-conformité de ce traitement avec le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Caledonian Competition Authority prohibits for the first time a merger in the medical biology sector (Calédobio / Biolabo)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E-competitions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dans l’affaire Amazon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à caractère personnel et droit de la concurrence – Quid novi sub sole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L’irrégularité de la remise de fichiers postérieure à des opérations de visite et de saisie en matière d’enquête « lourde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de la concurrence prononce des mesures conservatoires à l’encontre de Meta dans le secteur de la vérification publicitaire indépendante et anticipe l’application du DMA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 de la saga Illumina/Grail : l’incompétence du juge administratif pour connaître d’un recours contre la décision de renvoi d’une opération de concentration en dessous des seuils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FIFA/UEFA contre European Superleague Company : 1-0 pour le « modèle sportif européen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judiciaire pour statuer sur les contestations d’une communication de l’Autorité indissociable de sa décision de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Saisine de l’Autorité pour avis sur l’impact concurrentiel des règles déontologiques relatives à la profession règlementée d’avocat aux Conseils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hal-04805595v1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pour la régulation sectorielle et l’article 102 du TFUE dans le cadre du private enforcement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l’amende : la CJUE appelle l’autorité de la concurrence roumaine à faire amende honorable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sollicitation ATT d’Apple, ou l’avènement de la vie privée dans le contentieux de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Concurrence Consommation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hal-04805705v1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opérations de concentration sous les seuils de notification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du droit public sur le droit des affaires en France</w:t>
            </w:r>
            <w:r>
              <w:rPr/>
              <w:t xml:space="preserve">, Legitech, pp.187-198,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du droit polynésien de la concurrence</w:t>
            </w:r>
            <w:r>
              <w:rPr/>
              <w:t xml:space="preserve">, Concurrences,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Barrière l'entrée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droit de la concurrence, 2e éd.</w:t>
            </w:r>
            <w:r>
              <w:rPr/>
              <w:t xml:space="preserve">, Concurrences,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innovations technologique et sociale : l’exemple du partage européen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l’innovation sociale</w:t>
            </w:r>
            <w:r>
              <w:rPr/>
              <w:t xml:space="preserve">, PUAM,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hal-04805283v1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/>
              <w:t xml:space="preserve">Bruylant,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hal-04804620v1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massives et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Giovannini</w:t>
              </w:r>
            </w:hyperlink>
          </w:p>
          <w:p>
            <w:pPr/>
            <w:r>
              <w:rPr/>
              <w:t xml:space="preserve">Droit. Aix-Marseille,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tel-04804614v1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764v1" TargetMode="External"/><Relationship Id="rId8" Type="http://schemas.openxmlformats.org/officeDocument/2006/relationships/hyperlink" Target="https://hal.science/search/index/?q=*&amp;authFullName_s=Vincent Giovannini" TargetMode="External"/><Relationship Id="rId9" Type="http://schemas.openxmlformats.org/officeDocument/2006/relationships/hyperlink" Target="https://hal.science/hal-05591131v1" TargetMode="External"/><Relationship Id="rId10" Type="http://schemas.openxmlformats.org/officeDocument/2006/relationships/hyperlink" Target="https://hal.science/hal-05212137v1" TargetMode="External"/><Relationship Id="rId11" Type="http://schemas.openxmlformats.org/officeDocument/2006/relationships/hyperlink" Target="https://hal.science/hal-04985834v1" TargetMode="External"/><Relationship Id="rId12" Type="http://schemas.openxmlformats.org/officeDocument/2006/relationships/hyperlink" Target="https://hal.science/hal-05327390v1" TargetMode="External"/><Relationship Id="rId13" Type="http://schemas.openxmlformats.org/officeDocument/2006/relationships/hyperlink" Target="https://hal.science/hal-05304203v1" TargetMode="External"/><Relationship Id="rId14" Type="http://schemas.openxmlformats.org/officeDocument/2006/relationships/hyperlink" Target="https://hal.science/hal-05212135v1" TargetMode="External"/><Relationship Id="rId15" Type="http://schemas.openxmlformats.org/officeDocument/2006/relationships/hyperlink" Target="https://hal.science/hal-05212136v1" TargetMode="External"/><Relationship Id="rId16" Type="http://schemas.openxmlformats.org/officeDocument/2006/relationships/hyperlink" Target="https://hal.science/hal-05212134v1" TargetMode="External"/><Relationship Id="rId17" Type="http://schemas.openxmlformats.org/officeDocument/2006/relationships/hyperlink" Target="https://hal.science/hal-04888444v1" TargetMode="External"/><Relationship Id="rId18" Type="http://schemas.openxmlformats.org/officeDocument/2006/relationships/hyperlink" Target="https://hal.science/hal-05380298v1" TargetMode="External"/><Relationship Id="rId19" Type="http://schemas.openxmlformats.org/officeDocument/2006/relationships/hyperlink" Target="https://hal.science/hal-05212132v1" TargetMode="External"/><Relationship Id="rId20" Type="http://schemas.openxmlformats.org/officeDocument/2006/relationships/hyperlink" Target="https://hal.science/hal-04805503v1" TargetMode="External"/><Relationship Id="rId21" Type="http://schemas.openxmlformats.org/officeDocument/2006/relationships/hyperlink" Target="https://hal.science/hal-04805298v1" TargetMode="External"/><Relationship Id="rId22" Type="http://schemas.openxmlformats.org/officeDocument/2006/relationships/hyperlink" Target="https://hal.science/hal-04805255v1" TargetMode="External"/><Relationship Id="rId23" Type="http://schemas.openxmlformats.org/officeDocument/2006/relationships/hyperlink" Target="https://hal.science/hal-04805387v1" TargetMode="External"/><Relationship Id="rId24" Type="http://schemas.openxmlformats.org/officeDocument/2006/relationships/hyperlink" Target="https://hal.science/hal-04805509v1" TargetMode="External"/><Relationship Id="rId25" Type="http://schemas.openxmlformats.org/officeDocument/2006/relationships/hyperlink" Target="https://hal.science/hal-04841376v1" TargetMode="External"/><Relationship Id="rId26" Type="http://schemas.openxmlformats.org/officeDocument/2006/relationships/hyperlink" Target="https://hal.science/hal-04805354v1" TargetMode="External"/><Relationship Id="rId27" Type="http://schemas.openxmlformats.org/officeDocument/2006/relationships/hyperlink" Target="https://hal.science/hal-04805269v1" TargetMode="External"/><Relationship Id="rId28" Type="http://schemas.openxmlformats.org/officeDocument/2006/relationships/hyperlink" Target="https://hal.science/hal-04805325v1" TargetMode="External"/><Relationship Id="rId29" Type="http://schemas.openxmlformats.org/officeDocument/2006/relationships/hyperlink" Target="https://hal.science/hal-04805397v1" TargetMode="External"/><Relationship Id="rId30" Type="http://schemas.openxmlformats.org/officeDocument/2006/relationships/hyperlink" Target="https://hal.science/hal-04805314v1" TargetMode="External"/><Relationship Id="rId31" Type="http://schemas.openxmlformats.org/officeDocument/2006/relationships/hyperlink" Target="https://hal.science/hal-04805478v1" TargetMode="External"/><Relationship Id="rId32" Type="http://schemas.openxmlformats.org/officeDocument/2006/relationships/hyperlink" Target="https://hal.science/hal-04805342v1" TargetMode="External"/><Relationship Id="rId33" Type="http://schemas.openxmlformats.org/officeDocument/2006/relationships/hyperlink" Target="https://hal.science/hal-04805615v1" TargetMode="External"/><Relationship Id="rId34" Type="http://schemas.openxmlformats.org/officeDocument/2006/relationships/hyperlink" Target="https://hal.science/hal-04805521v1" TargetMode="External"/><Relationship Id="rId35" Type="http://schemas.openxmlformats.org/officeDocument/2006/relationships/hyperlink" Target="https://hal.science/hal-04805410v1" TargetMode="External"/><Relationship Id="rId36" Type="http://schemas.openxmlformats.org/officeDocument/2006/relationships/hyperlink" Target="https://hal.science/hal-04805638v1" TargetMode="External"/><Relationship Id="rId37" Type="http://schemas.openxmlformats.org/officeDocument/2006/relationships/hyperlink" Target="https://hal.science/hal-04805623v1" TargetMode="External"/><Relationship Id="rId38" Type="http://schemas.openxmlformats.org/officeDocument/2006/relationships/hyperlink" Target="https://hal.science/hal-04805569v1" TargetMode="External"/><Relationship Id="rId39" Type="http://schemas.openxmlformats.org/officeDocument/2006/relationships/hyperlink" Target="https://hal.science/hal-04805557v1" TargetMode="External"/><Relationship Id="rId40" Type="http://schemas.openxmlformats.org/officeDocument/2006/relationships/hyperlink" Target="https://hal.science/hal-04805606v1" TargetMode="External"/><Relationship Id="rId41" Type="http://schemas.openxmlformats.org/officeDocument/2006/relationships/hyperlink" Target="https://hal.science/hal-04805651v1" TargetMode="External"/><Relationship Id="rId42" Type="http://schemas.openxmlformats.org/officeDocument/2006/relationships/hyperlink" Target="https://hal.science/hal-04805580v1" TargetMode="External"/><Relationship Id="rId43" Type="http://schemas.openxmlformats.org/officeDocument/2006/relationships/hyperlink" Target="https://hal.science/hal-04805595v1" TargetMode="External"/><Relationship Id="rId44" Type="http://schemas.openxmlformats.org/officeDocument/2006/relationships/hyperlink" Target="https://hal.science/hal-04805676v1" TargetMode="External"/><Relationship Id="rId45" Type="http://schemas.openxmlformats.org/officeDocument/2006/relationships/hyperlink" Target="https://hal.science/hal-04805664v1" TargetMode="External"/><Relationship Id="rId46" Type="http://schemas.openxmlformats.org/officeDocument/2006/relationships/hyperlink" Target="https://hal.science/hal-04805705v1" TargetMode="External"/><Relationship Id="rId47" Type="http://schemas.openxmlformats.org/officeDocument/2006/relationships/hyperlink" Target="https://hal.science/hal-05533623v1" TargetMode="External"/><Relationship Id="rId48" Type="http://schemas.openxmlformats.org/officeDocument/2006/relationships/hyperlink" Target="https://hal.science/hal-05596480v1" TargetMode="External"/><Relationship Id="rId49" Type="http://schemas.openxmlformats.org/officeDocument/2006/relationships/hyperlink" Target="https://hal.science/hal-04804591v1" TargetMode="External"/><Relationship Id="rId50" Type="http://schemas.openxmlformats.org/officeDocument/2006/relationships/hyperlink" Target="https://hal.science/hal-04805283v1" TargetMode="External"/><Relationship Id="rId51" Type="http://schemas.openxmlformats.org/officeDocument/2006/relationships/hyperlink" Target="https://hal.science/hal-04804620v1" TargetMode="External"/><Relationship Id="rId52" Type="http://schemas.openxmlformats.org/officeDocument/2006/relationships/hyperlink" Target="https://hal.science/tel-0480461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Giovannini</dc:title>
  <dc:description>CV</dc:description>
  <dc:subject/>
  <cp:keywords/>
  <cp:category/>
  <cp:lastModifiedBy/>
  <dcterms:created xsi:type="dcterms:W3CDTF">2026-05-13T21:56:13+02:00</dcterms:created>
  <dcterms:modified xsi:type="dcterms:W3CDTF">2026-05-13T21:56:13+02:00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