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8.541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GROSSTEPHAN </w:t>
      </w:r>
      <w:r>
        <w:rPr>
          <w:color w:val="641e6e"/>
        </w:rPr>
        <w:t xml:space="preserve">Professeur des UniversitésInspé d'Aix-MarseilleAix-Marseille UniversitéLEST UMR 7317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principaux axes de recherche sont les suivants :</w:t>
      </w:r>
    </w:p>
    <w:p>
      <w:pPr/>
      <w:r>
        <w:rPr>
          <w:b w:val="1"/>
          <w:bCs w:val="1"/>
        </w:rPr>
        <w:t xml:space="preserve">Les interventions développementales</w:t>
      </w:r>
      <w:r>
        <w:rPr/>
        <w:t xml:space="preserve"> : conditions de possibilité du développement de l’activité au travail et en formation à partir du cadre de la théorie historico-culturelle de l’activité. Ce cadre constitue une théorie interventionniste exigeante du changement social, tournée vers la production d’un avenir désirable et ancrée dans une culture de pensée dialectique. Ces interventions se déploient actuellement principalement sur le terrain de la formation initiale des enseignants dans deux projets (DéDIFO et DéFI), et sur l'activité de travail dans le domaine de la réussite éducative (CREALE):</w:t>
      </w:r>
    </w:p>
    <w:p>
      <w:pPr>
        <w:numPr>
          <w:ilvl w:val="0"/>
          <w:numId w:val="1"/>
        </w:numPr>
      </w:pPr>
      <w:r>
        <w:rPr/>
        <w:t xml:space="preserve">DéDIFO (Développement d'un dispositif de formation initiale des enseignants et analyse de ses effets sur leur professionnalité) 2023-2025 sur le réseau Garlaban.</w:t>
      </w:r>
    </w:p>
    <w:p>
      <w:pPr>
        <w:numPr>
          <w:ilvl w:val="0"/>
          <w:numId w:val="1"/>
        </w:numPr>
      </w:pPr>
      <w:r>
        <w:rPr/>
        <w:t xml:space="preserve">DéFI (Développement professionnel en formation initiale) : responsabilité de l’axe initiation à et par la recherche et mémoire de master. Cette équipe pilote vise (i) à comprendre les effets de la FI sur le développement professionnel des futurs enseignants, (ii) à interroger les critères de l’efficacité de la FI, en termes d’organisation de la formation et d’outillage des étudiants. L’axe que je développe au sein de ce projet vise à identifier les usages des savoirs scientifiques mobilisés et/ou construits dans le mémoire de master, dans la conceptualisation et la mise en oeuvre de son activité professionnelle d’enseignant.Il est à noter que les thèses que j’encadre contribuent au déploiement de cette question principale des conditions de possibilité du développement de l’activité au travail et en formation : activité conjointe prof/élèves/artiste de slam au lycée ; activité d’accompagnement des néo-contractuels au sein de l’AEFE ; développement de l’activité de formation dans le champ social ; expansion de l’activité d’inclusion scolaire en lycée professionnel ; développement de l’activité d’enseignement/apprentissage du lire/écrire ; usage des albums de jeunesse dans la lutte contre les stéréotypes de genre : approche croisée CHAT et analyse du discours. Toutes ces recherches ont en commun de mobiliser le cadre théorique et méthodologique de la théorie historico-culturelle de l’activité, qui constitue aujourd’hui un cadre important dans la littérature sur le travail et ses transformations.</w:t>
      </w:r>
    </w:p>
    <w:p>
      <w:pPr>
        <w:numPr>
          <w:ilvl w:val="0"/>
          <w:numId w:val="1"/>
        </w:numPr>
      </w:pPr>
      <w:r>
        <w:rPr/>
        <w:t xml:space="preserve">CREALE (</w:t>
      </w:r>
      <w:r>
        <w:rPr>
          <w:b w:val="1"/>
          <w:bCs w:val="1"/>
        </w:rPr>
        <w:t xml:space="preserve">C</w:t>
      </w:r>
      <w:r>
        <w:rPr/>
        <w:t xml:space="preserve">ompréhension des parcours de </w:t>
      </w:r>
      <w:r>
        <w:rPr>
          <w:b w:val="1"/>
          <w:bCs w:val="1"/>
        </w:rPr>
        <w:t xml:space="preserve">R</w:t>
      </w:r>
      <w:r>
        <w:rPr/>
        <w:t xml:space="preserve">éussite </w:t>
      </w:r>
      <w:r>
        <w:rPr>
          <w:b w:val="1"/>
          <w:bCs w:val="1"/>
        </w:rPr>
        <w:t xml:space="preserve">É</w:t>
      </w:r>
      <w:r>
        <w:rPr/>
        <w:t xml:space="preserve">ducative, </w:t>
      </w:r>
      <w:r>
        <w:rPr>
          <w:b w:val="1"/>
          <w:bCs w:val="1"/>
        </w:rPr>
        <w:t xml:space="preserve">A</w:t>
      </w:r>
      <w:r>
        <w:rPr/>
        <w:t xml:space="preserve">nalyse des situations de travail et des dispositifs, </w:t>
      </w:r>
      <w:r>
        <w:rPr>
          <w:b w:val="1"/>
          <w:bCs w:val="1"/>
        </w:rPr>
        <w:t xml:space="preserve">L</w:t>
      </w:r>
      <w:r>
        <w:rPr/>
        <w:t xml:space="preserve">ecture des dynamiques d’interactions, </w:t>
      </w:r>
      <w:r>
        <w:rPr>
          <w:b w:val="1"/>
          <w:bCs w:val="1"/>
        </w:rPr>
        <w:t xml:space="preserve">E</w:t>
      </w:r>
      <w:r>
        <w:rPr/>
        <w:t xml:space="preserve">valuation des moyens engagés dans le PR)</w:t>
      </w:r>
    </w:p>
    <w:p>
      <w:pPr/>
      <w:r>
        <w:rPr/>
        <w:t xml:space="preserve">Mes travaux de recherche se sont également déployés dans les projets suivants :</w:t>
      </w:r>
      <w:r>
        <w:rPr>
          <w:b w:val="1"/>
          <w:bCs w:val="1"/>
        </w:rPr>
        <w:t xml:space="preserve">Innovation and Transformation for Prevention Activity of Professional Risks</w:t>
      </w:r>
      <w:r>
        <w:rPr/>
        <w:t xml:space="preserve">. Projet ANR PRCI 2020/2024. Coordination : Lémonie Y. (Cnam Paris). Le projet franco-brésilien porte plus particulièrement sur les domaines de la santé, de l’agro-alimentaire, du secteur aérien (pilotes, contrôleurs), de la police, de l’agriculture (risques phytosanitaires) et scolaire (notamment administration et pilotage). Les terrains de recherche sur lesquels j’ai travaillé sont un service de réanimation chirurgicale polyvalente (AP/HP), un Comité de Direction d’un INSPÉ, un collectif d’enseignants de ce même INSPÉ. Budget : 320 000 euros pour la partie française (total : 620 000 avec la partie brésilienne).</w:t>
      </w:r>
    </w:p>
    <w:p>
      <w:pPr/>
      <w:r>
        <w:rPr>
          <w:b w:val="1"/>
          <w:bCs w:val="1"/>
        </w:rPr>
        <w:t xml:space="preserve">Le développement de l’activité de pilotage en Réseau d’Éducation Prioritaire en France</w:t>
      </w:r>
      <w:r>
        <w:rPr/>
        <w:t xml:space="preserve"> (Académies de Créteil et de Reims ; 2017-2021) dont j’avais la responsabilité sur l’académie de Reims.</w:t>
      </w:r>
    </w:p>
    <w:p>
      <w:pPr/>
      <w:r>
        <w:rPr>
          <w:b w:val="1"/>
          <w:bCs w:val="1"/>
        </w:rPr>
        <w:t xml:space="preserve">L’activité de conception et de mise en œuvre de dispositifs de formation continue</w:t>
      </w:r>
      <w:r>
        <w:rPr/>
        <w:t xml:space="preserve"> : processus et effets (cf. projet INTENTS/FEDEC).</w:t>
      </w:r>
    </w:p>
    <w:p>
      <w:pPr/>
      <w:r>
        <w:rPr>
          <w:b w:val="1"/>
          <w:bCs w:val="1"/>
        </w:rPr>
        <w:t xml:space="preserve">L’approche ergo-didactique des pratiques d’enseignement et de formation</w:t>
      </w:r>
      <w:r>
        <w:rPr/>
        <w:t xml:space="preserve"> dont les derniers projets portés par cette orientation portaient sur : « La professionnalisation didactique des enseignants d’EPS : la lecture par l’enseignant de l’activité d’apprentissage des élèves » (2018-2022). Ce travail s’est effectué avec une douzaine de collègues d’autres universités (Nantes, Rennes, Caen, Clermont-Ferrand, Bordeaux, Brest, Créteil, Paris-Saclay, Aix-Marseille) ; et sur &amp;quot;l'évaluation en Éducation physique et sportive&amp;quot;.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Towards Equity, Peace and Sustainability in Times of Crisis</w:t>
              </w:r>
            </w:hyperlink>
          </w:p>
          <w:p>
            <w:pPr/>
            <w:hyperlink r:id="rId9" w:history="1">
              <w:r>
                <w:rPr>
                  <w:color w:val="#410a8c"/>
                  <w:u w:val="single"/>
                </w:rPr>
                <w:t xml:space="preserve">Margarida Romero</w:t>
              </w:r>
            </w:hyperlink>
            <w:r>
              <w:rPr/>
              <w:t xml:space="preserve">,</w:t>
            </w:r>
            <w:hyperlink r:id="rId10" w:history="1">
              <w:r>
                <w:rPr>
                  <w:color w:val="#410a8c"/>
                  <w:u w:val="single"/>
                </w:rPr>
                <w:t xml:space="preserve">Enric Vidal</w:t>
              </w:r>
            </w:hyperlink>
            <w:r>
              <w:rPr/>
              <w:t xml:space="preserve">,</w:t>
            </w:r>
            <w:hyperlink r:id="rId11" w:history="1">
              <w:r>
                <w:rPr>
                  <w:color w:val="#410a8c"/>
                  <w:u w:val="single"/>
                </w:rPr>
                <w:t xml:space="preserve">Annalisa Sannino</w:t>
              </w:r>
            </w:hyperlink>
            <w:r>
              <w:rPr/>
              <w:t xml:space="preserve">,</w:t>
            </w:r>
            <w:hyperlink r:id="rId12" w:history="1">
              <w:r>
                <w:rPr>
                  <w:color w:val="#410a8c"/>
                  <w:u w:val="single"/>
                </w:rPr>
                <w:t xml:space="preserve">Sylvie Barma</w:t>
              </w:r>
            </w:hyperlink>
            <w:r>
              <w:rPr/>
              <w:t xml:space="preserve">,</w:t>
            </w:r>
            <w:hyperlink r:id="rId13" w:history="1">
              <w:r>
                <w:rPr>
                  <w:color w:val="#410a8c"/>
                  <w:u w:val="single"/>
                </w:rPr>
                <w:t xml:space="preserve">Katerina Plakitsi</w:t>
              </w:r>
            </w:hyperlink>
            <w:r>
              <w:rPr/>
              <w:t xml:space="preserve">et al.</w:t>
            </w:r>
          </w:p>
          <w:p>
            <w:pPr/>
            <w:r>
              <w:rPr>
                <w:i w:val="1"/>
                <w:iCs w:val="1"/>
              </w:rPr>
              <w:t xml:space="preserve">ISCAR 2025 Southern Europe and West Asia conference</w:t>
            </w:r>
            <w:r>
              <w:rPr/>
              <w:t xml:space="preserve">, Nov 2025, Sant Cugat del Vallès, Spain. 1, pp.185, 2025, </w:t>
            </w:r>
            <w:hyperlink r:id="rId14" w:history="1">
              <w:r>
                <w:rPr>
                  <w:color w:val="#410a8c"/>
                  <w:u w:val="single"/>
                </w:rPr>
                <w:t xml:space="preserve">⟨10.5281/zenodo.18080161⟩</w:t>
              </w:r>
            </w:hyperlink>
          </w:p>
          <w:p>
            <w:pPr/>
            <w:r>
              <w:rPr/>
              <w:t xml:space="preserve">Proceedings/Recueil des communications</w:t>
            </w:r>
          </w:p>
          <w:p>
            <w:pPr/>
            <w:hyperlink r:id="rId8" w:history="1">
              <w:r>
                <w:rPr>
                  <w:color w:val="#410a8c"/>
                  <w:u w:val="single"/>
                </w:rPr>
                <w:t xml:space="preserve">hal-05440289v1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L’élaboration collective d’un nouvel objet d’activité et le développement de l’activité dans le cadre d’interventions formatives en France et au Brésil</w:t>
              </w:r>
            </w:hyperlink>
          </w:p>
          <w:p>
            <w:pPr/>
            <w:hyperlink r:id="rId16" w:history="1">
              <w:r>
                <w:rPr>
                  <w:color w:val="#410a8c"/>
                  <w:u w:val="single"/>
                </w:rPr>
                <w:t xml:space="preserve">Yannick Lémonie</w:t>
              </w:r>
            </w:hyperlink>
            <w:r>
              <w:rPr/>
              <w:t xml:space="preserve">,</w:t>
            </w:r>
            <w:hyperlink r:id="rId17" w:history="1">
              <w:r>
                <w:rPr>
                  <w:color w:val="#410a8c"/>
                  <w:u w:val="single"/>
                </w:rPr>
                <w:t xml:space="preserve">Vivian Mininel</w:t>
              </w:r>
            </w:hyperlink>
            <w:r>
              <w:rPr/>
              <w:t xml:space="preserve">,</w:t>
            </w:r>
            <w:hyperlink r:id="rId18" w:history="1">
              <w:r>
                <w:rPr>
                  <w:color w:val="#410a8c"/>
                  <w:u w:val="single"/>
                </w:rPr>
                <w:t xml:space="preserve">Vincent Grosstephan</w:t>
              </w:r>
            </w:hyperlink>
            <w:r>
              <w:rPr/>
              <w:t xml:space="preserve">,</w:t>
            </w:r>
            <w:hyperlink r:id="rId19" w:history="1">
              <w:r>
                <w:rPr>
                  <w:color w:val="#410a8c"/>
                  <w:u w:val="single"/>
                </w:rPr>
                <w:t xml:space="preserve">Marco Antonio Pereira Querol</w:t>
              </w:r>
            </w:hyperlink>
            <w:r>
              <w:rPr/>
              <w:t xml:space="preserve">,</w:t>
            </w:r>
            <w:hyperlink r:id="rId20" w:history="1">
              <w:r>
                <w:rPr>
                  <w:color w:val="#410a8c"/>
                  <w:u w:val="single"/>
                </w:rPr>
                <w:t xml:space="preserve">Anne Bationo-Tillon</w:t>
              </w:r>
            </w:hyperlink>
            <w:r>
              <w:rPr/>
              <w:t xml:space="preserve">et al.</w:t>
            </w:r>
          </w:p>
          <w:p>
            <w:pPr/>
            <w:r>
              <w:rPr>
                <w:i w:val="1"/>
                <w:iCs w:val="1"/>
              </w:rPr>
              <w:t xml:space="preserve">Bulletin de psychologie</w:t>
            </w:r>
            <w:r>
              <w:rPr/>
              <w:t xml:space="preserve">, 2025, 2 (588), pp.91-104. </w:t>
            </w:r>
            <w:hyperlink r:id="rId21" w:history="1">
              <w:r>
                <w:rPr>
                  <w:color w:val="#410a8c"/>
                  <w:u w:val="single"/>
                </w:rPr>
                <w:t xml:space="preserve">⟨10.3917/bupsy.588.0091⟩</w:t>
              </w:r>
            </w:hyperlink>
          </w:p>
          <w:p>
            <w:pPr/>
            <w:r>
              <w:rPr/>
              <w:t xml:space="preserve">Article dans une revue</w:t>
            </w:r>
          </w:p>
          <w:p>
            <w:pPr/>
            <w:hyperlink r:id="rId15" w:history="1">
              <w:r>
                <w:rPr>
                  <w:color w:val="#410a8c"/>
                  <w:u w:val="single"/>
                </w:rPr>
                <w:t xml:space="preserve">hal-05115834v1</w:t>
              </w:r>
            </w:hyperlink>
          </w:p>
        </w:tc>
      </w:tr>
      <w:tr>
        <w:trPr/>
        <w:tc>
          <w:tcPr>
            <w:noWrap/>
          </w:tcPr>
          <w:p>
            <w:pPr>
              <w:spacing w:after="200"/>
            </w:pPr>
            <w:hyperlink r:id="rId22" w:history="1">
              <w:r>
                <w:rPr>
                  <w:color w:val="1e198e"/>
                  <w:b w:val="1"/>
                  <w:bCs w:val="1"/>
                  <w:u w:val="single"/>
                </w:rPr>
                <w:t xml:space="preserve">Une intervention formative visant le développement de l’activité de lecture didactique de situations d’apprentissage chez des enseignants débutants en EPS</w:t>
              </w:r>
            </w:hyperlink>
          </w:p>
          <w:p>
            <w:pPr/>
            <w:hyperlink r:id="rId18" w:history="1">
              <w:r>
                <w:rPr>
                  <w:color w:val="#410a8c"/>
                  <w:u w:val="single"/>
                </w:rPr>
                <w:t xml:space="preserve">Vincent Grosstephan</w:t>
              </w:r>
            </w:hyperlink>
            <w:r>
              <w:rPr/>
              <w:t xml:space="preserve">,</w:t>
            </w:r>
            <w:hyperlink r:id="rId23" w:history="1">
              <w:r>
                <w:rPr>
                  <w:color w:val="#410a8c"/>
                  <w:u w:val="single"/>
                </w:rPr>
                <w:t xml:space="preserve">Stéphane Brau-Antony</w:t>
              </w:r>
            </w:hyperlink>
          </w:p>
          <w:p>
            <w:pPr/>
            <w:r>
              <w:rPr>
                <w:i w:val="1"/>
                <w:iCs w:val="1"/>
              </w:rPr>
              <w:t xml:space="preserve">Ejournal de la recherche sur l’intervention en éducation physique et sport</w:t>
            </w:r>
            <w:r>
              <w:rPr/>
              <w:t xml:space="preserve">, 2024, 55, </w:t>
            </w:r>
            <w:hyperlink r:id="rId24" w:history="1">
              <w:r>
                <w:rPr>
                  <w:color w:val="#410a8c"/>
                  <w:u w:val="single"/>
                </w:rPr>
                <w:t xml:space="preserve">⟨10.4000/127vw⟩</w:t>
              </w:r>
            </w:hyperlink>
          </w:p>
          <w:p>
            <w:pPr/>
            <w:r>
              <w:rPr/>
              <w:t xml:space="preserve">Article dans une revue</w:t>
            </w:r>
          </w:p>
          <w:p>
            <w:pPr/>
            <w:hyperlink r:id="rId22" w:history="1">
              <w:r>
                <w:rPr>
                  <w:color w:val="#410a8c"/>
                  <w:u w:val="single"/>
                </w:rPr>
                <w:t xml:space="preserve">hal-05291788v1</w:t>
              </w:r>
            </w:hyperlink>
          </w:p>
        </w:tc>
      </w:tr>
      <w:tr>
        <w:trPr/>
        <w:tc>
          <w:tcPr>
            <w:noWrap/>
          </w:tcPr>
          <w:p>
            <w:pPr>
              <w:spacing w:after="200"/>
            </w:pPr>
            <w:hyperlink r:id="rId25" w:history="1">
              <w:r>
                <w:rPr>
                  <w:color w:val="1e198e"/>
                  <w:b w:val="1"/>
                  <w:bCs w:val="1"/>
                  <w:u w:val="single"/>
                </w:rPr>
                <w:t xml:space="preserve">L’intervention développementale comme outil d’expansion de l’activité d’animation d’ateliers de slam de poésie</w:t>
              </w:r>
            </w:hyperlink>
          </w:p>
          <w:p>
            <w:pPr/>
            <w:hyperlink r:id="rId26" w:history="1">
              <w:r>
                <w:rPr>
                  <w:color w:val="#410a8c"/>
                  <w:u w:val="single"/>
                </w:rPr>
                <w:t xml:space="preserve">Elodie Géas</w:t>
              </w:r>
            </w:hyperlink>
            <w:r>
              <w:rPr/>
              <w:t xml:space="preserve">,</w:t>
            </w:r>
            <w:hyperlink r:id="rId18" w:history="1">
              <w:r>
                <w:rPr>
                  <w:color w:val="#410a8c"/>
                  <w:u w:val="single"/>
                </w:rPr>
                <w:t xml:space="preserve">Vincent Grosstephan</w:t>
              </w:r>
            </w:hyperlink>
            <w:r>
              <w:rPr/>
              <w:t xml:space="preserve">,</w:t>
            </w:r>
            <w:hyperlink r:id="rId27" w:history="1">
              <w:r>
                <w:rPr>
                  <w:color w:val="#410a8c"/>
                  <w:u w:val="single"/>
                </w:rPr>
                <w:t xml:space="preserve">Stephane Brau Antony</w:t>
              </w:r>
            </w:hyperlink>
          </w:p>
          <w:p>
            <w:pPr/>
            <w:r>
              <w:rPr>
                <w:i w:val="1"/>
                <w:iCs w:val="1"/>
              </w:rPr>
              <w:t xml:space="preserve">Recherches en éducation</w:t>
            </w:r>
            <w:r>
              <w:rPr/>
              <w:t xml:space="preserve">, 2023, 51, </w:t>
            </w:r>
            <w:hyperlink r:id="rId28" w:history="1">
              <w:r>
                <w:rPr>
                  <w:color w:val="#410a8c"/>
                  <w:u w:val="single"/>
                </w:rPr>
                <w:t xml:space="preserve">⟨10.4000/ree.11676⟩</w:t>
              </w:r>
            </w:hyperlink>
          </w:p>
          <w:p>
            <w:pPr/>
            <w:r>
              <w:rPr/>
              <w:t xml:space="preserve">Article dans une revue</w:t>
            </w:r>
          </w:p>
          <w:p>
            <w:pPr/>
            <w:hyperlink r:id="rId25" w:history="1">
              <w:r>
                <w:rPr>
                  <w:color w:val="#410a8c"/>
                  <w:u w:val="single"/>
                </w:rPr>
                <w:t xml:space="preserve">hal-05291794v1</w:t>
              </w:r>
            </w:hyperlink>
          </w:p>
        </w:tc>
      </w:tr>
      <w:tr>
        <w:trPr/>
        <w:tc>
          <w:tcPr>
            <w:noWrap/>
          </w:tcPr>
          <w:p>
            <w:pPr>
              <w:spacing w:after="200"/>
            </w:pPr>
            <w:hyperlink r:id="rId29" w:history="1">
              <w:r>
                <w:rPr>
                  <w:color w:val="1e198e"/>
                  <w:b w:val="1"/>
                  <w:bCs w:val="1"/>
                  <w:u w:val="single"/>
                </w:rPr>
                <w:t xml:space="preserve">Le laboratoire du changement</w:t>
              </w:r>
            </w:hyperlink>
          </w:p>
          <w:p>
            <w:pPr/>
            <w:hyperlink r:id="rId16" w:history="1">
              <w:r>
                <w:rPr>
                  <w:color w:val="#410a8c"/>
                  <w:u w:val="single"/>
                </w:rPr>
                <w:t xml:space="preserve">Yannick Lémonie</w:t>
              </w:r>
            </w:hyperlink>
            <w:r>
              <w:rPr/>
              <w:t xml:space="preserve">,</w:t>
            </w:r>
            <w:hyperlink r:id="rId18" w:history="1">
              <w:r>
                <w:rPr>
                  <w:color w:val="#410a8c"/>
                  <w:u w:val="single"/>
                </w:rPr>
                <w:t xml:space="preserve">Vincent Grosstephan</w:t>
              </w:r>
            </w:hyperlink>
          </w:p>
          <w:p>
            <w:pPr/>
            <w:r>
              <w:rPr>
                <w:i w:val="1"/>
                <w:iCs w:val="1"/>
              </w:rPr>
              <w:t xml:space="preserve">Revue d'Anthropologie des Connaissances</w:t>
            </w:r>
            <w:r>
              <w:rPr/>
              <w:t xml:space="preserve">, 2021, 15 (2), </w:t>
            </w:r>
            <w:hyperlink r:id="rId30" w:history="1">
              <w:r>
                <w:rPr>
                  <w:color w:val="#410a8c"/>
                  <w:u w:val="single"/>
                </w:rPr>
                <w:t xml:space="preserve">⟨10.4000/rac.21846⟩</w:t>
              </w:r>
            </w:hyperlink>
          </w:p>
          <w:p>
            <w:pPr/>
            <w:r>
              <w:rPr/>
              <w:t xml:space="preserve">Article dans une revue</w:t>
            </w:r>
          </w:p>
          <w:p>
            <w:pPr/>
            <w:hyperlink r:id="rId29" w:history="1">
              <w:r>
                <w:rPr>
                  <w:color w:val="#410a8c"/>
                  <w:u w:val="single"/>
                </w:rPr>
                <w:t xml:space="preserve">hal-04550512v1</w:t>
              </w:r>
            </w:hyperlink>
          </w:p>
        </w:tc>
      </w:tr>
      <w:tr>
        <w:trPr/>
        <w:tc>
          <w:tcPr>
            <w:noWrap/>
          </w:tcPr>
          <w:p>
            <w:pPr>
              <w:spacing w:after="200"/>
            </w:pPr>
            <w:hyperlink r:id="rId31" w:history="1">
              <w:r>
                <w:rPr>
                  <w:color w:val="1e198e"/>
                  <w:b w:val="1"/>
                  <w:bCs w:val="1"/>
                  <w:u w:val="single"/>
                </w:rPr>
                <w:t xml:space="preserve">Evaluation certificative en éducation physique et sportive et épistémologie de l'évaluateur</w:t>
              </w:r>
            </w:hyperlink>
          </w:p>
          <w:p>
            <w:pPr/>
            <w:hyperlink r:id="rId23" w:history="1">
              <w:r>
                <w:rPr>
                  <w:color w:val="#410a8c"/>
                  <w:u w:val="single"/>
                </w:rPr>
                <w:t xml:space="preserve">Stéphane Brau-Antony</w:t>
              </w:r>
            </w:hyperlink>
            <w:r>
              <w:rPr/>
              <w:t xml:space="preserve">,</w:t>
            </w:r>
            <w:hyperlink r:id="rId18" w:history="1">
              <w:r>
                <w:rPr>
                  <w:color w:val="#410a8c"/>
                  <w:u w:val="single"/>
                </w:rPr>
                <w:t xml:space="preserve">Vincent Grosstephan</w:t>
              </w:r>
            </w:hyperlink>
          </w:p>
          <w:p>
            <w:pPr/>
            <w:r>
              <w:rPr>
                <w:i w:val="1"/>
                <w:iCs w:val="1"/>
              </w:rPr>
              <w:t xml:space="preserve">Contextes et Didactiques</w:t>
            </w:r>
            <w:r>
              <w:rPr/>
              <w:t xml:space="preserve">, 2020, 16, </w:t>
            </w:r>
            <w:hyperlink r:id="rId32" w:history="1">
              <w:r>
                <w:rPr>
                  <w:color w:val="#410a8c"/>
                  <w:u w:val="single"/>
                </w:rPr>
                <w:t xml:space="preserve">⟨10.4000/ced.2178⟩</w:t>
              </w:r>
            </w:hyperlink>
          </w:p>
          <w:p>
            <w:pPr/>
            <w:r>
              <w:rPr/>
              <w:t xml:space="preserve">Article dans une revue</w:t>
            </w:r>
          </w:p>
          <w:p>
            <w:pPr/>
            <w:hyperlink r:id="rId31" w:history="1">
              <w:r>
                <w:rPr>
                  <w:color w:val="#410a8c"/>
                  <w:u w:val="single"/>
                </w:rPr>
                <w:t xml:space="preserve">hal-04116584v1</w:t>
              </w:r>
            </w:hyperlink>
          </w:p>
        </w:tc>
      </w:tr>
      <w:tr>
        <w:trPr/>
        <w:tc>
          <w:tcPr>
            <w:noWrap/>
          </w:tcPr>
          <w:p>
            <w:pPr>
              <w:spacing w:after="200"/>
            </w:pPr>
            <w:hyperlink r:id="rId33" w:history="1">
              <w:r>
                <w:rPr>
                  <w:color w:val="1e198e"/>
                  <w:b w:val="1"/>
                  <w:bCs w:val="1"/>
                  <w:u w:val="single"/>
                </w:rPr>
                <w:t xml:space="preserve">Analyser l’activité évaluative des enseignants d’EPS : les apports des approches ergonomique et didactique</w:t>
              </w:r>
            </w:hyperlink>
          </w:p>
          <w:p>
            <w:pPr/>
            <w:hyperlink r:id="rId18" w:history="1">
              <w:r>
                <w:rPr>
                  <w:color w:val="#410a8c"/>
                  <w:u w:val="single"/>
                </w:rPr>
                <w:t xml:space="preserve">Vincent Grosstephan</w:t>
              </w:r>
            </w:hyperlink>
            <w:r>
              <w:rPr/>
              <w:t xml:space="preserve">,</w:t>
            </w:r>
            <w:hyperlink r:id="rId23" w:history="1">
              <w:r>
                <w:rPr>
                  <w:color w:val="#410a8c"/>
                  <w:u w:val="single"/>
                </w:rPr>
                <w:t xml:space="preserve">Stéphane Brau-Antony</w:t>
              </w:r>
            </w:hyperlink>
          </w:p>
          <w:p>
            <w:pPr/>
            <w:r>
              <w:rPr>
                <w:i w:val="1"/>
                <w:iCs w:val="1"/>
              </w:rPr>
              <w:t xml:space="preserve">Ejournal de la recherche sur l’intervention en éducation physique et sport</w:t>
            </w:r>
            <w:r>
              <w:rPr/>
              <w:t xml:space="preserve">, 2018, Numéro spécial 1, </w:t>
            </w:r>
            <w:hyperlink r:id="rId34" w:history="1">
              <w:r>
                <w:rPr>
                  <w:color w:val="#410a8c"/>
                  <w:u w:val="single"/>
                </w:rPr>
                <w:t xml:space="preserve">⟨10.4000/ejrieps.358⟩</w:t>
              </w:r>
            </w:hyperlink>
          </w:p>
          <w:p>
            <w:pPr/>
            <w:r>
              <w:rPr/>
              <w:t xml:space="preserve">Article dans une revue</w:t>
            </w:r>
          </w:p>
          <w:p>
            <w:pPr/>
            <w:hyperlink r:id="rId33" w:history="1">
              <w:r>
                <w:rPr>
                  <w:color w:val="#410a8c"/>
                  <w:u w:val="single"/>
                </w:rPr>
                <w:t xml:space="preserve">hal-05291807v1</w:t>
              </w:r>
            </w:hyperlink>
          </w:p>
        </w:tc>
      </w:tr>
      <w:tr>
        <w:trPr/>
        <w:tc>
          <w:tcPr>
            <w:noWrap/>
          </w:tcPr>
          <w:p>
            <w:pPr>
              <w:spacing w:after="200"/>
            </w:pPr>
            <w:hyperlink r:id="rId35" w:history="1">
              <w:r>
                <w:rPr>
                  <w:color w:val="1e198e"/>
                  <w:b w:val="1"/>
                  <w:bCs w:val="1"/>
                  <w:u w:val="single"/>
                </w:rPr>
                <w:t xml:space="preserve">Analyser l'activité évaluative des enseignants d'EPS : les apports des approches ergonomique et didactique</w:t>
              </w:r>
            </w:hyperlink>
          </w:p>
          <w:p>
            <w:pPr/>
            <w:hyperlink r:id="rId18" w:history="1">
              <w:r>
                <w:rPr>
                  <w:color w:val="#410a8c"/>
                  <w:u w:val="single"/>
                </w:rPr>
                <w:t xml:space="preserve">Vincent Grosstephan</w:t>
              </w:r>
            </w:hyperlink>
            <w:r>
              <w:rPr/>
              <w:t xml:space="preserve">,</w:t>
            </w:r>
            <w:hyperlink r:id="rId23" w:history="1">
              <w:r>
                <w:rPr>
                  <w:color w:val="#410a8c"/>
                  <w:u w:val="single"/>
                </w:rPr>
                <w:t xml:space="preserve">Stéphane Brau-Antony</w:t>
              </w:r>
            </w:hyperlink>
          </w:p>
          <w:p>
            <w:pPr/>
            <w:r>
              <w:rPr>
                <w:i w:val="1"/>
                <w:iCs w:val="1"/>
              </w:rPr>
              <w:t xml:space="preserve">Ejournal de la recherche sur l’intervention en éducation physique et sport</w:t>
            </w:r>
            <w:r>
              <w:rPr/>
              <w:t xml:space="preserve">, 2018, Numéro spécial 1, pp.129-144</w:t>
            </w:r>
          </w:p>
          <w:p>
            <w:pPr/>
            <w:r>
              <w:rPr/>
              <w:t xml:space="preserve">Article dans une revue</w:t>
            </w:r>
          </w:p>
          <w:p>
            <w:pPr/>
            <w:hyperlink r:id="rId35" w:history="1">
              <w:r>
                <w:rPr>
                  <w:color w:val="#410a8c"/>
                  <w:u w:val="single"/>
                </w:rPr>
                <w:t xml:space="preserve">hal-02104328v1</w:t>
              </w:r>
            </w:hyperlink>
          </w:p>
        </w:tc>
      </w:tr>
      <w:tr>
        <w:trPr/>
        <w:tc>
          <w:tcPr>
            <w:noWrap/>
          </w:tcPr>
          <w:p>
            <w:pPr>
              <w:spacing w:after="200"/>
            </w:pPr>
            <w:hyperlink r:id="rId36" w:history="1">
              <w:r>
                <w:rPr>
                  <w:color w:val="1e198e"/>
                  <w:b w:val="1"/>
                  <w:bCs w:val="1"/>
                  <w:u w:val="single"/>
                </w:rPr>
                <w:t xml:space="preserve">Épistémologie pratique des enseignants d’éducation physique et sportive et enseignement des sports collectifs</w:t>
              </w:r>
            </w:hyperlink>
          </w:p>
          <w:p>
            <w:pPr/>
            <w:hyperlink r:id="rId23" w:history="1">
              <w:r>
                <w:rPr>
                  <w:color w:val="#410a8c"/>
                  <w:u w:val="single"/>
                </w:rPr>
                <w:t xml:space="preserve">Stéphane Brau-Antony</w:t>
              </w:r>
            </w:hyperlink>
            <w:r>
              <w:rPr/>
              <w:t xml:space="preserve">,</w:t>
            </w:r>
            <w:hyperlink r:id="rId18" w:history="1">
              <w:r>
                <w:rPr>
                  <w:color w:val="#410a8c"/>
                  <w:u w:val="single"/>
                </w:rPr>
                <w:t xml:space="preserve">Vincent Grosstephan</w:t>
              </w:r>
            </w:hyperlink>
          </w:p>
          <w:p>
            <w:pPr/>
            <w:r>
              <w:rPr>
                <w:i w:val="1"/>
                <w:iCs w:val="1"/>
              </w:rPr>
              <w:t xml:space="preserve">Nouveaux cahiers de la recherche en éducation</w:t>
            </w:r>
            <w:r>
              <w:rPr/>
              <w:t xml:space="preserve">, 2018, 20 (1), pp.79-97. </w:t>
            </w:r>
            <w:hyperlink r:id="rId37" w:history="1">
              <w:r>
                <w:rPr>
                  <w:color w:val="#410a8c"/>
                  <w:u w:val="single"/>
                </w:rPr>
                <w:t xml:space="preserve">⟨10.7202/1049398ar⟩</w:t>
              </w:r>
            </w:hyperlink>
          </w:p>
          <w:p>
            <w:pPr/>
            <w:r>
              <w:rPr/>
              <w:t xml:space="preserve">Article dans une revue</w:t>
            </w:r>
          </w:p>
          <w:p>
            <w:pPr/>
            <w:hyperlink r:id="rId36" w:history="1">
              <w:r>
                <w:rPr>
                  <w:color w:val="#410a8c"/>
                  <w:u w:val="single"/>
                </w:rPr>
                <w:t xml:space="preserve">hal-04550526v1</w:t>
              </w:r>
            </w:hyperlink>
          </w:p>
        </w:tc>
      </w:tr>
      <w:tr>
        <w:trPr/>
        <w:tc>
          <w:tcPr>
            <w:noWrap/>
          </w:tcPr>
          <w:p>
            <w:pPr>
              <w:spacing w:after="200"/>
            </w:pPr>
            <w:hyperlink r:id="rId38" w:history="1">
              <w:r>
                <w:rPr>
                  <w:color w:val="1e198e"/>
                  <w:b w:val="1"/>
                  <w:bCs w:val="1"/>
                  <w:u w:val="single"/>
                </w:rPr>
                <w:t xml:space="preserve">Accompagner la mastérisation de la formation des enseignants en France : un dispositif de régulation pour les formateurs des IUFM [en ligne]</w:t>
              </w:r>
            </w:hyperlink>
          </w:p>
          <w:p>
            <w:pPr/>
            <w:hyperlink r:id="rId18" w:history="1">
              <w:r>
                <w:rPr>
                  <w:color w:val="#410a8c"/>
                  <w:u w:val="single"/>
                </w:rPr>
                <w:t xml:space="preserve">Vincent Grosstephan</w:t>
              </w:r>
            </w:hyperlink>
          </w:p>
          <w:p>
            <w:pPr/>
            <w:r>
              <w:rPr>
                <w:i w:val="1"/>
                <w:iCs w:val="1"/>
              </w:rPr>
              <w:t xml:space="preserve">Questions Vives, recherches en éducation </w:t>
            </w:r>
            <w:r>
              <w:rPr/>
              <w:t xml:space="preserve">, 2015, 24, </w:t>
            </w:r>
            <w:hyperlink r:id="rId39" w:history="1">
              <w:r>
                <w:rPr>
                  <w:color w:val="#410a8c"/>
                  <w:u w:val="single"/>
                </w:rPr>
                <w:t xml:space="preserve">⟨10.4000/questionsvives.1786⟩</w:t>
              </w:r>
            </w:hyperlink>
          </w:p>
          <w:p>
            <w:pPr/>
            <w:r>
              <w:rPr/>
              <w:t xml:space="preserve">Article dans une revue</w:t>
            </w:r>
          </w:p>
          <w:p>
            <w:pPr/>
            <w:hyperlink r:id="rId38" w:history="1">
              <w:r>
                <w:rPr>
                  <w:color w:val="#410a8c"/>
                  <w:u w:val="single"/>
                </w:rPr>
                <w:t xml:space="preserve">hal-02104326v1</w:t>
              </w:r>
            </w:hyperlink>
          </w:p>
        </w:tc>
      </w:tr>
      <w:tr>
        <w:trPr/>
        <w:tc>
          <w:tcPr>
            <w:noWrap/>
          </w:tcPr>
          <w:p>
            <w:pPr>
              <w:spacing w:after="200"/>
            </w:pPr>
            <w:hyperlink r:id="rId40" w:history="1">
              <w:r>
                <w:rPr>
                  <w:color w:val="1e198e"/>
                  <w:b w:val="1"/>
                  <w:bCs w:val="1"/>
                  <w:u w:val="single"/>
                </w:rPr>
                <w:t xml:space="preserve">Accompany the inscription of the training of the teachers in Master’s degree in France: a device of regulation for the trainers of French Schools of Education</w:t>
              </w:r>
            </w:hyperlink>
          </w:p>
          <w:p>
            <w:pPr/>
            <w:hyperlink r:id="rId18" w:history="1">
              <w:r>
                <w:rPr>
                  <w:color w:val="#410a8c"/>
                  <w:u w:val="single"/>
                </w:rPr>
                <w:t xml:space="preserve">Vincent Grosstephan</w:t>
              </w:r>
            </w:hyperlink>
          </w:p>
          <w:p>
            <w:pPr/>
            <w:r>
              <w:rPr>
                <w:i w:val="1"/>
                <w:iCs w:val="1"/>
              </w:rPr>
              <w:t xml:space="preserve">Questions Vives, recherches en éducation </w:t>
            </w:r>
            <w:r>
              <w:rPr/>
              <w:t xml:space="preserve">, 2015, 24, </w:t>
            </w:r>
            <w:hyperlink r:id="rId39" w:history="1">
              <w:r>
                <w:rPr>
                  <w:color w:val="#410a8c"/>
                  <w:u w:val="single"/>
                </w:rPr>
                <w:t xml:space="preserve">⟨10.4000/questionsvives.1786⟩</w:t>
              </w:r>
            </w:hyperlink>
          </w:p>
          <w:p>
            <w:pPr/>
            <w:r>
              <w:rPr/>
              <w:t xml:space="preserve">Article dans une revue</w:t>
            </w:r>
          </w:p>
          <w:p>
            <w:pPr/>
            <w:hyperlink r:id="rId40" w:history="1">
              <w:r>
                <w:rPr>
                  <w:color w:val="#410a8c"/>
                  <w:u w:val="single"/>
                </w:rPr>
                <w:t xml:space="preserve">hal-04550537v1</w:t>
              </w:r>
            </w:hyperlink>
          </w:p>
        </w:tc>
      </w:tr>
      <w:tr>
        <w:trPr/>
        <w:tc>
          <w:tcPr>
            <w:noWrap/>
          </w:tcPr>
          <w:p>
            <w:pPr>
              <w:spacing w:after="200"/>
            </w:pPr>
            <w:hyperlink r:id="rId41" w:history="1">
              <w:r>
                <w:rPr>
                  <w:color w:val="1e198e"/>
                  <w:b w:val="1"/>
                  <w:bCs w:val="1"/>
                  <w:u w:val="single"/>
                </w:rPr>
                <w:t xml:space="preserve">Etudier l’activité didactique de l’enseignant d’EPS. Parcours de chercheurs</w:t>
              </w:r>
            </w:hyperlink>
          </w:p>
          <w:p>
            <w:pPr/>
            <w:hyperlink r:id="rId23" w:history="1">
              <w:r>
                <w:rPr>
                  <w:color w:val="#410a8c"/>
                  <w:u w:val="single"/>
                </w:rPr>
                <w:t xml:space="preserve">Stéphane Brau-Antony</w:t>
              </w:r>
            </w:hyperlink>
            <w:r>
              <w:rPr/>
              <w:t xml:space="preserve">,</w:t>
            </w:r>
            <w:hyperlink r:id="rId18" w:history="1">
              <w:r>
                <w:rPr>
                  <w:color w:val="#410a8c"/>
                  <w:u w:val="single"/>
                </w:rPr>
                <w:t xml:space="preserve">Vincent Grosstephan</w:t>
              </w:r>
            </w:hyperlink>
          </w:p>
          <w:p>
            <w:pPr/>
            <w:r>
              <w:rPr>
                <w:i w:val="1"/>
                <w:iCs w:val="1"/>
              </w:rPr>
              <w:t xml:space="preserve">Ejournal de la recherche sur l’intervention en éducation physique et sport</w:t>
            </w:r>
            <w:r>
              <w:rPr/>
              <w:t xml:space="preserve">, 2014, 33, </w:t>
            </w:r>
            <w:hyperlink r:id="rId42" w:history="1">
              <w:r>
                <w:rPr>
                  <w:color w:val="#410a8c"/>
                  <w:u w:val="single"/>
                </w:rPr>
                <w:t xml:space="preserve">⟨10.4000/ejrieps.1904⟩</w:t>
              </w:r>
            </w:hyperlink>
          </w:p>
          <w:p>
            <w:pPr/>
            <w:r>
              <w:rPr/>
              <w:t xml:space="preserve">Article dans une revue</w:t>
            </w:r>
          </w:p>
          <w:p>
            <w:pPr/>
            <w:hyperlink r:id="rId41" w:history="1">
              <w:r>
                <w:rPr>
                  <w:color w:val="#410a8c"/>
                  <w:u w:val="single"/>
                </w:rPr>
                <w:t xml:space="preserve">hal-04550535v1</w:t>
              </w:r>
            </w:hyperlink>
          </w:p>
        </w:tc>
      </w:tr>
      <w:tr>
        <w:trPr/>
        <w:tc>
          <w:tcPr>
            <w:noWrap/>
          </w:tcPr>
          <w:p>
            <w:pPr>
              <w:spacing w:after="200"/>
            </w:pPr>
            <w:hyperlink r:id="rId43" w:history="1">
              <w:r>
                <w:rPr>
                  <w:color w:val="1e198e"/>
                  <w:b w:val="1"/>
                  <w:bCs w:val="1"/>
                  <w:u w:val="single"/>
                </w:rPr>
                <w:t xml:space="preserve">Etudier l'activité didactique de l'enseignant d'EPS. Parcours de chercheurs</w:t>
              </w:r>
            </w:hyperlink>
          </w:p>
          <w:p>
            <w:pPr/>
            <w:hyperlink r:id="rId23" w:history="1">
              <w:r>
                <w:rPr>
                  <w:color w:val="#410a8c"/>
                  <w:u w:val="single"/>
                </w:rPr>
                <w:t xml:space="preserve">Stéphane Brau-Antony</w:t>
              </w:r>
            </w:hyperlink>
            <w:r>
              <w:rPr/>
              <w:t xml:space="preserve">,</w:t>
            </w:r>
            <w:hyperlink r:id="rId18" w:history="1">
              <w:r>
                <w:rPr>
                  <w:color w:val="#410a8c"/>
                  <w:u w:val="single"/>
                </w:rPr>
                <w:t xml:space="preserve">Vincent Grosstephan</w:t>
              </w:r>
            </w:hyperlink>
          </w:p>
          <w:p>
            <w:pPr/>
            <w:r>
              <w:rPr>
                <w:i w:val="1"/>
                <w:iCs w:val="1"/>
              </w:rPr>
              <w:t xml:space="preserve">Ejournal de la recherche sur l’intervention en éducation physique et sport</w:t>
            </w:r>
            <w:r>
              <w:rPr/>
              <w:t xml:space="preserve">, 2014, 33, pp.49-65</w:t>
            </w:r>
          </w:p>
          <w:p>
            <w:pPr/>
            <w:r>
              <w:rPr/>
              <w:t xml:space="preserve">Article dans une revue</w:t>
            </w:r>
          </w:p>
          <w:p>
            <w:pPr/>
            <w:hyperlink r:id="rId43" w:history="1">
              <w:r>
                <w:rPr>
                  <w:color w:val="#410a8c"/>
                  <w:u w:val="single"/>
                </w:rPr>
                <w:t xml:space="preserve">hal-02104628v1</w:t>
              </w:r>
            </w:hyperlink>
          </w:p>
        </w:tc>
      </w:tr>
      <w:tr>
        <w:trPr/>
        <w:tc>
          <w:tcPr>
            <w:noWrap/>
          </w:tcPr>
          <w:p>
            <w:pPr>
              <w:spacing w:after="200"/>
            </w:pPr>
            <w:hyperlink r:id="rId44" w:history="1">
              <w:r>
                <w:rPr>
                  <w:color w:val="1e198e"/>
                  <w:b w:val="1"/>
                  <w:bCs w:val="1"/>
                  <w:u w:val="single"/>
                </w:rPr>
                <w:t xml:space="preserve">Organiser la rencontre entre chercheurs et enseignants : finalités, moyens, dispositifs</w:t>
              </w:r>
            </w:hyperlink>
          </w:p>
          <w:p>
            <w:pPr/>
            <w:hyperlink r:id="rId18" w:history="1">
              <w:r>
                <w:rPr>
                  <w:color w:val="#410a8c"/>
                  <w:u w:val="single"/>
                </w:rPr>
                <w:t xml:space="preserve">Vincent Grosstephan</w:t>
              </w:r>
            </w:hyperlink>
          </w:p>
          <w:p>
            <w:pPr/>
            <w:r>
              <w:rPr>
                <w:i w:val="1"/>
                <w:iCs w:val="1"/>
              </w:rPr>
              <w:t xml:space="preserve">Tréma</w:t>
            </w:r>
            <w:r>
              <w:rPr/>
              <w:t xml:space="preserve">, 2013, 39, pp.36-49. </w:t>
            </w:r>
            <w:hyperlink r:id="rId45" w:history="1">
              <w:r>
                <w:rPr>
                  <w:color w:val="#410a8c"/>
                  <w:u w:val="single"/>
                </w:rPr>
                <w:t xml:space="preserve">⟨10.4000/trema.2935⟩</w:t>
              </w:r>
            </w:hyperlink>
          </w:p>
          <w:p>
            <w:pPr/>
            <w:r>
              <w:rPr/>
              <w:t xml:space="preserve">Article dans une revue</w:t>
            </w:r>
          </w:p>
          <w:p>
            <w:pPr/>
            <w:hyperlink r:id="rId44" w:history="1">
              <w:r>
                <w:rPr>
                  <w:color w:val="#410a8c"/>
                  <w:u w:val="single"/>
                </w:rPr>
                <w:t xml:space="preserve">hal-02108645v1</w:t>
              </w:r>
            </w:hyperlink>
          </w:p>
        </w:tc>
      </w:tr>
      <w:tr>
        <w:trPr/>
        <w:tc>
          <w:tcPr>
            <w:noWrap/>
          </w:tcPr>
          <w:p>
            <w:pPr>
              <w:spacing w:after="200"/>
            </w:pPr>
            <w:hyperlink r:id="rId46" w:history="1">
              <w:r>
                <w:rPr>
                  <w:color w:val="1e198e"/>
                  <w:b w:val="1"/>
                  <w:bCs w:val="1"/>
                  <w:u w:val="single"/>
                </w:rPr>
                <w:t xml:space="preserve">Analyse de l’activité professionnelle d’un conseiller pédagogique d’Education Physique et Sportive : de la difficulté à superviser le travail d’un enseignant débutant</w:t>
              </w:r>
            </w:hyperlink>
          </w:p>
          <w:p>
            <w:pPr/>
            <w:hyperlink r:id="rId23" w:history="1">
              <w:r>
                <w:rPr>
                  <w:color w:val="#410a8c"/>
                  <w:u w:val="single"/>
                </w:rPr>
                <w:t xml:space="preserve">Stéphane Brau-Antony</w:t>
              </w:r>
            </w:hyperlink>
            <w:r>
              <w:rPr/>
              <w:t xml:space="preserve">,</w:t>
            </w:r>
            <w:hyperlink r:id="rId18" w:history="1">
              <w:r>
                <w:rPr>
                  <w:color w:val="#410a8c"/>
                  <w:u w:val="single"/>
                </w:rPr>
                <w:t xml:space="preserve">Vincent Grosstephan</w:t>
              </w:r>
            </w:hyperlink>
          </w:p>
          <w:p>
            <w:pPr/>
            <w:r>
              <w:rPr>
                <w:i w:val="1"/>
                <w:iCs w:val="1"/>
              </w:rPr>
              <w:t xml:space="preserve">Recherches en éducation</w:t>
            </w:r>
            <w:r>
              <w:rPr/>
              <w:t xml:space="preserve">, 2010, 9, </w:t>
            </w:r>
            <w:hyperlink r:id="rId47" w:history="1">
              <w:r>
                <w:rPr>
                  <w:color w:val="#410a8c"/>
                  <w:u w:val="single"/>
                </w:rPr>
                <w:t xml:space="preserve">⟨10.4000/ree.4653⟩</w:t>
              </w:r>
            </w:hyperlink>
          </w:p>
          <w:p>
            <w:pPr/>
            <w:r>
              <w:rPr/>
              <w:t xml:space="preserve">Article dans une revue</w:t>
            </w:r>
          </w:p>
          <w:p>
            <w:pPr/>
            <w:hyperlink r:id="rId46" w:history="1">
              <w:r>
                <w:rPr>
                  <w:color w:val="#410a8c"/>
                  <w:u w:val="single"/>
                </w:rPr>
                <w:t xml:space="preserve">hal-04550538v1</w:t>
              </w:r>
            </w:hyperlink>
          </w:p>
        </w:tc>
      </w:tr>
      <w:tr>
        <w:trPr/>
        <w:tc>
          <w:tcPr>
            <w:noWrap/>
          </w:tcPr>
          <w:p>
            <w:pPr>
              <w:spacing w:after="200"/>
            </w:pPr>
            <w:hyperlink r:id="rId48" w:history="1">
              <w:r>
                <w:rPr>
                  <w:color w:val="1e198e"/>
                  <w:b w:val="1"/>
                  <w:bCs w:val="1"/>
                  <w:u w:val="single"/>
                </w:rPr>
                <w:t xml:space="preserve">Le processus d’incorporation par des enseignants d’EPS de savoirs issus de la recherche. Exemple d’un dispositif de formation continue de type collaboratif associant un chercheur et des enseignants</w:t>
              </w:r>
            </w:hyperlink>
          </w:p>
          <w:p>
            <w:pPr/>
            <w:hyperlink r:id="rId18" w:history="1">
              <w:r>
                <w:rPr>
                  <w:color w:val="#410a8c"/>
                  <w:u w:val="single"/>
                </w:rPr>
                <w:t xml:space="preserve">Vincent Grosstephan</w:t>
              </w:r>
            </w:hyperlink>
            <w:r>
              <w:rPr/>
              <w:t xml:space="preserve">,</w:t>
            </w:r>
            <w:hyperlink r:id="rId23" w:history="1">
              <w:r>
                <w:rPr>
                  <w:color w:val="#410a8c"/>
                  <w:u w:val="single"/>
                </w:rPr>
                <w:t xml:space="preserve">Stéphane Brau-Antony</w:t>
              </w:r>
            </w:hyperlink>
          </w:p>
          <w:p>
            <w:pPr/>
            <w:r>
              <w:rPr>
                <w:i w:val="1"/>
                <w:iCs w:val="1"/>
              </w:rPr>
              <w:t xml:space="preserve">Ejournal de la recherche sur l’intervention en éducation physique et sport</w:t>
            </w:r>
            <w:r>
              <w:rPr/>
              <w:t xml:space="preserve">, 2009, 16, </w:t>
            </w:r>
            <w:hyperlink r:id="rId49" w:history="1">
              <w:r>
                <w:rPr>
                  <w:color w:val="#410a8c"/>
                  <w:u w:val="single"/>
                </w:rPr>
                <w:t xml:space="preserve">⟨10.4000/ejrieps.6794⟩</w:t>
              </w:r>
            </w:hyperlink>
          </w:p>
          <w:p>
            <w:pPr/>
            <w:r>
              <w:rPr/>
              <w:t xml:space="preserve">Article dans une revue</w:t>
            </w:r>
          </w:p>
          <w:p>
            <w:pPr/>
            <w:hyperlink r:id="rId48" w:history="1">
              <w:r>
                <w:rPr>
                  <w:color w:val="#410a8c"/>
                  <w:u w:val="single"/>
                </w:rPr>
                <w:t xml:space="preserve">hal-05291999v1</w:t>
              </w:r>
            </w:hyperlink>
          </w:p>
        </w:tc>
      </w:tr>
      <w:tr>
        <w:trPr/>
        <w:tc>
          <w:tcPr>
            <w:noWrap/>
          </w:tcPr>
          <w:p>
            <w:pPr>
              <w:spacing w:after="200"/>
            </w:pPr>
            <w:hyperlink r:id="rId50" w:history="1">
              <w:r>
                <w:rPr>
                  <w:color w:val="1e198e"/>
                  <w:b w:val="1"/>
                  <w:bCs w:val="1"/>
                  <w:u w:val="single"/>
                </w:rPr>
                <w:t xml:space="preserve">Développer des compétences professionnelles centrées sur l'évaluation formative en formation initiale d'enseignants d'éducation physique et sportive.</w:t>
              </w:r>
            </w:hyperlink>
          </w:p>
          <w:p>
            <w:pPr/>
            <w:hyperlink r:id="rId23" w:history="1">
              <w:r>
                <w:rPr>
                  <w:color w:val="#410a8c"/>
                  <w:u w:val="single"/>
                </w:rPr>
                <w:t xml:space="preserve">Stéphane Brau-Antony</w:t>
              </w:r>
            </w:hyperlink>
            <w:r>
              <w:rPr/>
              <w:t xml:space="preserve">,</w:t>
            </w:r>
            <w:hyperlink r:id="rId18" w:history="1">
              <w:r>
                <w:rPr>
                  <w:color w:val="#410a8c"/>
                  <w:u w:val="single"/>
                </w:rPr>
                <w:t xml:space="preserve">Vincent Grosstephan</w:t>
              </w:r>
            </w:hyperlink>
          </w:p>
          <w:p>
            <w:pPr/>
            <w:r>
              <w:rPr>
                <w:i w:val="1"/>
                <w:iCs w:val="1"/>
              </w:rPr>
              <w:t xml:space="preserve">Dialogues entre le Brésil et la France. Formation et coopération académique.</w:t>
            </w:r>
            <w:br/>
            <w:r>
              <w:rPr>
                <w:i w:val="1"/>
                <w:iCs w:val="1"/>
              </w:rPr>
              <w:t xml:space="preserve">Dialogos entre o Bresil e a França. Formaçao e cooperaçao academica</w:t>
            </w:r>
            <w:r>
              <w:rPr/>
              <w:t xml:space="preserve">, 2006, 24 (2), pp.87-102</w:t>
            </w:r>
          </w:p>
          <w:p>
            <w:pPr/>
            <w:r>
              <w:rPr/>
              <w:t xml:space="preserve">Article dans une revue</w:t>
            </w:r>
          </w:p>
          <w:p>
            <w:pPr/>
            <w:hyperlink r:id="rId50" w:history="1">
              <w:r>
                <w:rPr>
                  <w:color w:val="#410a8c"/>
                  <w:u w:val="single"/>
                </w:rPr>
                <w:t xml:space="preserve">hal-05529398v1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De la discussion sur la division verticale du travail à l'émancipation des acteurs : une expérience d'intervention-développementale en Réseau d'éducation prioritaire</w:t>
              </w:r>
            </w:hyperlink>
          </w:p>
          <w:p>
            <w:pPr/>
            <w:hyperlink r:id="rId18" w:history="1">
              <w:r>
                <w:rPr>
                  <w:color w:val="#410a8c"/>
                  <w:u w:val="single"/>
                </w:rPr>
                <w:t xml:space="preserve">Vincent Grosstephan</w:t>
              </w:r>
            </w:hyperlink>
            <w:r>
              <w:rPr/>
              <w:t xml:space="preserve">,</w:t>
            </w:r>
            <w:hyperlink r:id="rId16" w:history="1">
              <w:r>
                <w:rPr>
                  <w:color w:val="#410a8c"/>
                  <w:u w:val="single"/>
                </w:rPr>
                <w:t xml:space="preserve">Yannick Lémonie</w:t>
              </w:r>
            </w:hyperlink>
          </w:p>
          <w:p>
            <w:pPr/>
            <w:r>
              <w:rPr/>
              <w:t xml:space="preserve">Fabienne Brière, Laurence Espinassy. </w:t>
            </w:r>
            <w:r>
              <w:rPr>
                <w:i w:val="1"/>
                <w:iCs w:val="1"/>
              </w:rPr>
              <w:t xml:space="preserve">Le travail des professionnels de l'éducation : de l'analyse aux perspectives (trans)formatives - Quelles méthodes de recherche ?</w:t>
            </w:r>
            <w:r>
              <w:rPr/>
              <w:t xml:space="preserve">, </w:t>
            </w:r>
            <w:hyperlink r:id="rId52" w:history="1">
              <w:r>
                <w:rPr>
                  <w:color w:val="#410a8c"/>
                  <w:u w:val="single"/>
                </w:rPr>
                <w:t xml:space="preserve">Presses universitaires de Provence</w:t>
              </w:r>
            </w:hyperlink>
            <w:r>
              <w:rPr/>
              <w:t xml:space="preserve">, 2024, 9791032004241</w:t>
            </w:r>
          </w:p>
          <w:p>
            <w:pPr/>
            <w:r>
              <w:rPr/>
              <w:t xml:space="preserve">Chapitre d'ouvrage</w:t>
            </w:r>
          </w:p>
          <w:p>
            <w:pPr/>
            <w:hyperlink r:id="rId51" w:history="1">
              <w:r>
                <w:rPr>
                  <w:color w:val="#410a8c"/>
                  <w:u w:val="single"/>
                </w:rPr>
                <w:t xml:space="preserve">hal-04550529v1</w:t>
              </w:r>
            </w:hyperlink>
          </w:p>
        </w:tc>
      </w:tr>
      <w:tr>
        <w:trPr/>
        <w:tc>
          <w:tcPr>
            <w:noWrap/>
          </w:tcPr>
          <w:p>
            <w:pPr>
              <w:spacing w:after="200"/>
            </w:pPr>
            <w:hyperlink r:id="rId53" w:history="1">
              <w:r>
                <w:rPr>
                  <w:color w:val="1e198e"/>
                  <w:b w:val="1"/>
                  <w:bCs w:val="1"/>
                  <w:u w:val="single"/>
                </w:rPr>
                <w:t xml:space="preserve">Transformer le regard que portent les enseignants débutants d'EPS sur la lecture de l'activité d'apprentissage des élèves</w:t>
              </w:r>
            </w:hyperlink>
          </w:p>
          <w:p>
            <w:pPr/>
            <w:hyperlink r:id="rId23" w:history="1">
              <w:r>
                <w:rPr>
                  <w:color w:val="#410a8c"/>
                  <w:u w:val="single"/>
                </w:rPr>
                <w:t xml:space="preserve">Stéphane Brau-Antony</w:t>
              </w:r>
            </w:hyperlink>
            <w:r>
              <w:rPr/>
              <w:t xml:space="preserve">,</w:t>
            </w:r>
            <w:hyperlink r:id="rId18" w:history="1">
              <w:r>
                <w:rPr>
                  <w:color w:val="#410a8c"/>
                  <w:u w:val="single"/>
                </w:rPr>
                <w:t xml:space="preserve">Vincent Grosstephan</w:t>
              </w:r>
            </w:hyperlink>
          </w:p>
          <w:p>
            <w:pPr/>
            <w:r>
              <w:rPr>
                <w:i w:val="1"/>
                <w:iCs w:val="1"/>
              </w:rPr>
              <w:t xml:space="preserve">Le travail des professionnels de l’éducation : de l’analyse aux perspectives (trans)formatives. Quelles méthodologies de recherche ?</w:t>
            </w:r>
            <w:r>
              <w:rPr/>
              <w:t xml:space="preserve">, 2023, 979-10-320-0424-1</w:t>
            </w:r>
          </w:p>
          <w:p>
            <w:pPr/>
            <w:r>
              <w:rPr/>
              <w:t xml:space="preserve">Chapitre d'ouvrage</w:t>
            </w:r>
          </w:p>
          <w:p>
            <w:pPr/>
            <w:hyperlink r:id="rId53" w:history="1">
              <w:r>
                <w:rPr>
                  <w:color w:val="#410a8c"/>
                  <w:u w:val="single"/>
                </w:rPr>
                <w:t xml:space="preserve">hal-04550534v1</w:t>
              </w:r>
            </w:hyperlink>
          </w:p>
        </w:tc>
      </w:tr>
      <w:tr>
        <w:trPr/>
        <w:tc>
          <w:tcPr>
            <w:noWrap/>
          </w:tcPr>
          <w:p>
            <w:pPr>
              <w:spacing w:after="200"/>
            </w:pPr>
            <w:hyperlink r:id="rId54" w:history="1">
              <w:r>
                <w:rPr>
                  <w:color w:val="1e198e"/>
                  <w:b w:val="1"/>
                  <w:bCs w:val="1"/>
                  <w:u w:val="single"/>
                </w:rPr>
                <w:t xml:space="preserve">Evaluation formative et régulation didactique des apprentissages en EPS</w:t>
              </w:r>
            </w:hyperlink>
          </w:p>
          <w:p>
            <w:pPr/>
            <w:hyperlink r:id="rId23" w:history="1">
              <w:r>
                <w:rPr>
                  <w:color w:val="#410a8c"/>
                  <w:u w:val="single"/>
                </w:rPr>
                <w:t xml:space="preserve">Stéphane Brau-Antony</w:t>
              </w:r>
            </w:hyperlink>
            <w:r>
              <w:rPr/>
              <w:t xml:space="preserve">,</w:t>
            </w:r>
            <w:hyperlink r:id="rId55" w:history="1">
              <w:r>
                <w:rPr>
                  <w:color w:val="#410a8c"/>
                  <w:u w:val="single"/>
                </w:rPr>
                <w:t xml:space="preserve">Jérémie Bride</w:t>
              </w:r>
            </w:hyperlink>
            <w:r>
              <w:rPr/>
              <w:t xml:space="preserve">,</w:t>
            </w:r>
            <w:hyperlink r:id="rId56" w:history="1">
              <w:r>
                <w:rPr>
                  <w:color w:val="#410a8c"/>
                  <w:u w:val="single"/>
                </w:rPr>
                <w:t xml:space="preserve">Fabienne Briere-Guenoun</w:t>
              </w:r>
            </w:hyperlink>
            <w:r>
              <w:rPr/>
              <w:t xml:space="preserve">,</w:t>
            </w:r>
            <w:hyperlink r:id="rId57" w:history="1">
              <w:r>
                <w:rPr>
                  <w:color w:val="#410a8c"/>
                  <w:u w:val="single"/>
                </w:rPr>
                <w:t xml:space="preserve">Emmanuel Fernandes</w:t>
              </w:r>
            </w:hyperlink>
            <w:r>
              <w:rPr/>
              <w:t xml:space="preserve">,</w:t>
            </w:r>
            <w:hyperlink r:id="rId58" w:history="1">
              <w:r>
                <w:rPr>
                  <w:color w:val="#410a8c"/>
                  <w:u w:val="single"/>
                </w:rPr>
                <w:t xml:space="preserve">Jean-Francis Gréhaigne</w:t>
              </w:r>
            </w:hyperlink>
            <w:r>
              <w:rPr/>
              <w:t xml:space="preserve">et al.</w:t>
            </w:r>
          </w:p>
          <w:p>
            <w:pPr/>
            <w:r>
              <w:rPr/>
              <w:t xml:space="preserve">Julien Moniotte. </w:t>
            </w:r>
            <w:r>
              <w:rPr>
                <w:i w:val="1"/>
                <w:iCs w:val="1"/>
              </w:rPr>
              <w:t xml:space="preserve">Réussir l'écrit 2 du CAPEPS</w:t>
            </w:r>
            <w:r>
              <w:rPr/>
              <w:t xml:space="preserve">, Atlande, pp.91-102, 2017, Clefs-Concours STAPS, 978-2-35030-490-8</w:t>
            </w:r>
          </w:p>
          <w:p>
            <w:pPr/>
            <w:r>
              <w:rPr/>
              <w:t xml:space="preserve">Chapitre d'ouvrage</w:t>
            </w:r>
          </w:p>
          <w:p>
            <w:pPr/>
            <w:hyperlink r:id="rId54" w:history="1">
              <w:r>
                <w:rPr>
                  <w:color w:val="#410a8c"/>
                  <w:u w:val="single"/>
                </w:rPr>
                <w:t xml:space="preserve">hal-02110874v1</w:t>
              </w:r>
            </w:hyperlink>
          </w:p>
        </w:tc>
      </w:tr>
      <w:tr>
        <w:trPr/>
        <w:tc>
          <w:tcPr>
            <w:noWrap/>
          </w:tcPr>
          <w:p>
            <w:pPr>
              <w:spacing w:after="200"/>
            </w:pPr>
            <w:hyperlink r:id="rId59" w:history="1">
              <w:r>
                <w:rPr>
                  <w:color w:val="1e198e"/>
                  <w:b w:val="1"/>
                  <w:bCs w:val="1"/>
                  <w:u w:val="single"/>
                </w:rPr>
                <w:t xml:space="preserve">Faire parler des traces d'analyse d'une activité professionnelle : étude d'un processus d'argumentation</w:t>
              </w:r>
            </w:hyperlink>
          </w:p>
          <w:p>
            <w:pPr/>
            <w:hyperlink r:id="rId18" w:history="1">
              <w:r>
                <w:rPr>
                  <w:color w:val="#410a8c"/>
                  <w:u w:val="single"/>
                </w:rPr>
                <w:t xml:space="preserve">Vincent Grosstephan</w:t>
              </w:r>
            </w:hyperlink>
            <w:r>
              <w:rPr/>
              <w:t xml:space="preserve">,</w:t>
            </w:r>
            <w:hyperlink r:id="rId23" w:history="1">
              <w:r>
                <w:rPr>
                  <w:color w:val="#410a8c"/>
                  <w:u w:val="single"/>
                </w:rPr>
                <w:t xml:space="preserve">Stéphane Brau-Antony</w:t>
              </w:r>
            </w:hyperlink>
          </w:p>
          <w:p>
            <w:pPr/>
            <w:r>
              <w:rPr/>
              <w:t xml:space="preserve">Thierry Philippot. </w:t>
            </w:r>
            <w:r>
              <w:rPr>
                <w:i w:val="1"/>
                <w:iCs w:val="1"/>
              </w:rPr>
              <w:t xml:space="preserve">Les traces de l'activité : objets pour la recherche et outils pour la formation</w:t>
            </w:r>
            <w:r>
              <w:rPr/>
              <w:t xml:space="preserve">, L'Harmattan, pp.135-164, 2016, Action et savoir. Recherches, ISSN 1952-0832, 978-2-343-09512-7</w:t>
            </w:r>
          </w:p>
          <w:p>
            <w:pPr/>
            <w:r>
              <w:rPr/>
              <w:t xml:space="preserve">Chapitre d'ouvrage</w:t>
            </w:r>
          </w:p>
          <w:p>
            <w:pPr/>
            <w:hyperlink r:id="rId59" w:history="1">
              <w:r>
                <w:rPr>
                  <w:color w:val="#410a8c"/>
                  <w:u w:val="single"/>
                </w:rPr>
                <w:t xml:space="preserve">hal-02141080v1</w:t>
              </w:r>
            </w:hyperlink>
          </w:p>
        </w:tc>
      </w:tr>
      <w:tr>
        <w:trPr/>
        <w:tc>
          <w:tcPr>
            <w:noWrap/>
          </w:tcPr>
          <w:p>
            <w:pPr>
              <w:spacing w:after="200"/>
            </w:pPr>
            <w:hyperlink r:id="rId60" w:history="1">
              <w:r>
                <w:rPr>
                  <w:color w:val="1e198e"/>
                  <w:b w:val="1"/>
                  <w:bCs w:val="1"/>
                  <w:u w:val="single"/>
                </w:rPr>
                <w:t xml:space="preserve">Epistémologie des enseignants d'EPS et enseignement du &amp;quot;collectif</w:t>
              </w:r>
            </w:hyperlink>
          </w:p>
          <w:p>
            <w:pPr/>
            <w:hyperlink r:id="rId61" w:history="1">
              <w:r>
                <w:rPr>
                  <w:color w:val="#410a8c"/>
                  <w:u w:val="single"/>
                </w:rPr>
                <w:t xml:space="preserve">Stéphane Brau-Anthony</w:t>
              </w:r>
            </w:hyperlink>
            <w:r>
              <w:rPr/>
              <w:t xml:space="preserve">,</w:t>
            </w:r>
            <w:hyperlink r:id="rId18" w:history="1">
              <w:r>
                <w:rPr>
                  <w:color w:val="#410a8c"/>
                  <w:u w:val="single"/>
                </w:rPr>
                <w:t xml:space="preserve">Vincent Grosstephan</w:t>
              </w:r>
            </w:hyperlink>
          </w:p>
          <w:p>
            <w:pPr/>
            <w:r>
              <w:rPr/>
              <w:t xml:space="preserve">Testevuide, Serge. </w:t>
            </w:r>
            <w:r>
              <w:rPr>
                <w:i w:val="1"/>
                <w:iCs w:val="1"/>
              </w:rPr>
              <w:t xml:space="preserve">Forme de pratique scolaire, objet d'enseignement et discipline EPS</w:t>
            </w:r>
            <w:r>
              <w:rPr/>
              <w:t xml:space="preserve">, 14, Edition AEEPS, pp.191-199, 2015, Les Cahiers du CEDRE (Châtenay-Malabry), ISSN 2102-5665, 978-2-902568-28-4</w:t>
            </w:r>
          </w:p>
          <w:p>
            <w:pPr/>
            <w:r>
              <w:rPr/>
              <w:t xml:space="preserve">Chapitre d'ouvrage</w:t>
            </w:r>
          </w:p>
          <w:p>
            <w:pPr/>
            <w:hyperlink r:id="rId60" w:history="1">
              <w:r>
                <w:rPr>
                  <w:color w:val="#410a8c"/>
                  <w:u w:val="single"/>
                </w:rPr>
                <w:t xml:space="preserve">hal-02110796v1</w:t>
              </w:r>
            </w:hyperlink>
          </w:p>
        </w:tc>
      </w:tr>
      <w:tr>
        <w:trPr/>
        <w:tc>
          <w:tcPr>
            <w:noWrap/>
          </w:tcPr>
          <w:p>
            <w:pPr>
              <w:spacing w:after="200"/>
            </w:pPr>
            <w:hyperlink r:id="rId62" w:history="1">
              <w:r>
                <w:rPr>
                  <w:color w:val="1e198e"/>
                  <w:b w:val="1"/>
                  <w:bCs w:val="1"/>
                  <w:u w:val="single"/>
                </w:rPr>
                <w:t xml:space="preserve">L'inclusion des étudiants en situation de handicap à l'université en France : d'une demande sociale aux pratiques des acteurs, une étude de cas</w:t>
              </w:r>
            </w:hyperlink>
          </w:p>
          <w:p>
            <w:pPr/>
            <w:hyperlink r:id="rId18" w:history="1">
              <w:r>
                <w:rPr>
                  <w:color w:val="#410a8c"/>
                  <w:u w:val="single"/>
                </w:rPr>
                <w:t xml:space="preserve">Vincent Grosstephan</w:t>
              </w:r>
            </w:hyperlink>
            <w:r>
              <w:rPr/>
              <w:t xml:space="preserve">,</w:t>
            </w:r>
            <w:hyperlink r:id="rId63" w:history="1">
              <w:r>
                <w:rPr>
                  <w:color w:val="#410a8c"/>
                  <w:u w:val="single"/>
                </w:rPr>
                <w:t xml:space="preserve">Thierry Philippot</w:t>
              </w:r>
            </w:hyperlink>
          </w:p>
          <w:p>
            <w:pPr/>
            <w:r>
              <w:rPr/>
              <w:t xml:space="preserve">Sandra Guido Guevara. </w:t>
            </w:r>
            <w:r>
              <w:rPr>
                <w:i w:val="1"/>
                <w:iCs w:val="1"/>
              </w:rPr>
              <w:t xml:space="preserve">Integración - inclusión ¿Cuáles intervenciones educativas ? : Memorias del Primer Coloquio Internacional integración-inclusión Bogotá, junio 12 y 13 de 2014</w:t>
            </w:r>
            <w:r>
              <w:rPr/>
              <w:t xml:space="preserve">, Universidad Pedagógica National, pp.117-130, 2015, 978-958-8908-23-6</w:t>
            </w:r>
          </w:p>
          <w:p>
            <w:pPr/>
            <w:r>
              <w:rPr/>
              <w:t xml:space="preserve">Chapitre d'ouvrage</w:t>
            </w:r>
          </w:p>
          <w:p>
            <w:pPr/>
            <w:hyperlink r:id="rId62" w:history="1">
              <w:r>
                <w:rPr>
                  <w:color w:val="#410a8c"/>
                  <w:u w:val="single"/>
                </w:rPr>
                <w:t xml:space="preserve">hal-02141097v1</w:t>
              </w:r>
            </w:hyperlink>
          </w:p>
        </w:tc>
      </w:tr>
      <w:tr>
        <w:trPr/>
        <w:tc>
          <w:tcPr>
            <w:noWrap/>
          </w:tcPr>
          <w:p>
            <w:pPr>
              <w:spacing w:after="200"/>
            </w:pPr>
            <w:hyperlink r:id="rId64" w:history="1">
              <w:r>
                <w:rPr>
                  <w:color w:val="1e198e"/>
                  <w:b w:val="1"/>
                  <w:bCs w:val="1"/>
                  <w:u w:val="single"/>
                </w:rPr>
                <w:t xml:space="preserve">Que nous disent les rapports de visite sur les compétences professionnelles mobilisées par les enseignants stagiaires d'Education Physique ?</w:t>
              </w:r>
            </w:hyperlink>
          </w:p>
          <w:p>
            <w:pPr/>
            <w:hyperlink r:id="rId23" w:history="1">
              <w:r>
                <w:rPr>
                  <w:color w:val="#410a8c"/>
                  <w:u w:val="single"/>
                </w:rPr>
                <w:t xml:space="preserve">Stéphane Brau-Antony</w:t>
              </w:r>
            </w:hyperlink>
            <w:r>
              <w:rPr/>
              <w:t xml:space="preserve">,</w:t>
            </w:r>
            <w:hyperlink r:id="rId18" w:history="1">
              <w:r>
                <w:rPr>
                  <w:color w:val="#410a8c"/>
                  <w:u w:val="single"/>
                </w:rPr>
                <w:t xml:space="preserve">Vincent Grosstephan</w:t>
              </w:r>
            </w:hyperlink>
          </w:p>
          <w:p>
            <w:pPr/>
            <w:r>
              <w:rPr>
                <w:i w:val="1"/>
                <w:iCs w:val="1"/>
              </w:rPr>
              <w:t xml:space="preserve">Identité professionnelle en éducation physique : parcours des stagiaires et enseignants novices</w:t>
            </w:r>
            <w:r>
              <w:rPr/>
              <w:t xml:space="preserve">, Presses universitaires de Louvain, pp.117-140, 2012, Recherches en formation des enseignants et en didactique, 978-2-87558-035-1</w:t>
            </w:r>
          </w:p>
          <w:p>
            <w:pPr/>
            <w:r>
              <w:rPr/>
              <w:t xml:space="preserve">Chapitre d'ouvrage</w:t>
            </w:r>
          </w:p>
          <w:p>
            <w:pPr/>
            <w:hyperlink r:id="rId64" w:history="1">
              <w:r>
                <w:rPr>
                  <w:color w:val="#410a8c"/>
                  <w:u w:val="single"/>
                </w:rPr>
                <w:t xml:space="preserve">hal-02141096v1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De la formation des professionnels à la collaboration, au développement de l’activité collective. Un point de vue en théorie historico-culturelle de l’activité</w:t>
              </w:r>
            </w:hyperlink>
          </w:p>
          <w:p>
            <w:pPr/>
            <w:hyperlink r:id="rId16" w:history="1">
              <w:r>
                <w:rPr>
                  <w:color w:val="#410a8c"/>
                  <w:u w:val="single"/>
                </w:rPr>
                <w:t xml:space="preserve">Yannick Lémonie</w:t>
              </w:r>
            </w:hyperlink>
            <w:r>
              <w:rPr/>
              <w:t xml:space="preserve">,</w:t>
            </w:r>
            <w:hyperlink r:id="rId18" w:history="1">
              <w:r>
                <w:rPr>
                  <w:color w:val="#410a8c"/>
                  <w:u w:val="single"/>
                </w:rPr>
                <w:t xml:space="preserve">Vincent Grosstephan</w:t>
              </w:r>
            </w:hyperlink>
          </w:p>
          <w:p>
            <w:pPr/>
            <w:r>
              <w:rPr>
                <w:i w:val="1"/>
                <w:iCs w:val="1"/>
              </w:rPr>
              <w:t xml:space="preserve">Journée d'étude "L'innovation au coeur de la formation"</w:t>
            </w:r>
            <w:r>
              <w:rPr/>
              <w:t xml:space="preserve">, Mar 2023, Besançon, France</w:t>
            </w:r>
          </w:p>
          <w:p>
            <w:pPr/>
            <w:r>
              <w:rPr/>
              <w:t xml:space="preserve">Communication dans un congrès</w:t>
            </w:r>
          </w:p>
          <w:p>
            <w:pPr/>
            <w:hyperlink r:id="rId65" w:history="1">
              <w:r>
                <w:rPr>
                  <w:color w:val="#410a8c"/>
                  <w:u w:val="single"/>
                </w:rPr>
                <w:t xml:space="preserve">hal-04051437v1</w:t>
              </w:r>
            </w:hyperlink>
          </w:p>
        </w:tc>
      </w:tr>
      <w:tr>
        <w:trPr/>
        <w:tc>
          <w:tcPr>
            <w:noWrap/>
          </w:tcPr>
          <w:p>
            <w:pPr>
              <w:spacing w:after="200"/>
            </w:pPr>
            <w:hyperlink r:id="rId66" w:history="1">
              <w:r>
                <w:rPr>
                  <w:color w:val="1e198e"/>
                  <w:b w:val="1"/>
                  <w:bCs w:val="1"/>
                  <w:u w:val="single"/>
                </w:rPr>
                <w:t xml:space="preserve">L'intervention éducative dans le domaine des Pratiques Physiques, Sportives et Artistiques</w:t>
              </w:r>
            </w:hyperlink>
          </w:p>
          <w:p>
            <w:pPr/>
            <w:hyperlink r:id="rId23" w:history="1">
              <w:r>
                <w:rPr>
                  <w:color w:val="#410a8c"/>
                  <w:u w:val="single"/>
                </w:rPr>
                <w:t xml:space="preserve">Stéphane Brau-Antony</w:t>
              </w:r>
            </w:hyperlink>
            <w:r>
              <w:rPr/>
              <w:t xml:space="preserve">,</w:t>
            </w:r>
            <w:hyperlink r:id="rId67" w:history="1">
              <w:r>
                <w:rPr>
                  <w:color w:val="#410a8c"/>
                  <w:u w:val="single"/>
                </w:rPr>
                <w:t xml:space="preserve">Fabienne Brière</w:t>
              </w:r>
            </w:hyperlink>
            <w:r>
              <w:rPr/>
              <w:t xml:space="preserve">,</w:t>
            </w:r>
            <w:hyperlink r:id="rId68" w:history="1">
              <w:r>
                <w:rPr>
                  <w:color w:val="#410a8c"/>
                  <w:u w:val="single"/>
                </w:rPr>
                <w:t xml:space="preserve">Serge Éloi</w:t>
              </w:r>
            </w:hyperlink>
            <w:r>
              <w:rPr/>
              <w:t xml:space="preserve">,</w:t>
            </w:r>
            <w:hyperlink r:id="rId18" w:history="1">
              <w:r>
                <w:rPr>
                  <w:color w:val="#410a8c"/>
                  <w:u w:val="single"/>
                </w:rPr>
                <w:t xml:space="preserve">Vincent Grosstephan</w:t>
              </w:r>
            </w:hyperlink>
            <w:r>
              <w:rPr/>
              <w:t xml:space="preserve">,</w:t>
            </w:r>
            <w:hyperlink r:id="rId69" w:history="1">
              <w:r>
                <w:rPr>
                  <w:color w:val="#410a8c"/>
                  <w:u w:val="single"/>
                </w:rPr>
                <w:t xml:space="preserve">Gilles Uhlrich</w:t>
              </w:r>
            </w:hyperlink>
          </w:p>
          <w:p>
            <w:pPr/>
            <w:r>
              <w:rPr>
                <w:i w:val="1"/>
                <w:iCs w:val="1"/>
              </w:rPr>
              <w:t xml:space="preserve">12e Biennale de l'ARIS : Atelier réflexif</w:t>
            </w:r>
            <w:r>
              <w:rPr/>
              <w:t xml:space="preserve">, Jun 2022, Bordeaux, France</w:t>
            </w:r>
          </w:p>
          <w:p>
            <w:pPr/>
            <w:r>
              <w:rPr/>
              <w:t xml:space="preserve">Communication dans un congrès</w:t>
            </w:r>
          </w:p>
          <w:p>
            <w:pPr/>
            <w:hyperlink r:id="rId66" w:history="1">
              <w:r>
                <w:rPr>
                  <w:color w:val="#410a8c"/>
                  <w:u w:val="single"/>
                </w:rPr>
                <w:t xml:space="preserve">hal-04256836v1</w:t>
              </w:r>
            </w:hyperlink>
          </w:p>
        </w:tc>
      </w:tr>
      <w:tr>
        <w:trPr/>
        <w:tc>
          <w:tcPr>
            <w:noWrap/>
          </w:tcPr>
          <w:p>
            <w:pPr>
              <w:spacing w:after="200"/>
            </w:pPr>
            <w:hyperlink r:id="rId70" w:history="1">
              <w:r>
                <w:rPr>
                  <w:color w:val="1e198e"/>
                  <w:b w:val="1"/>
                  <w:bCs w:val="1"/>
                  <w:u w:val="single"/>
                </w:rPr>
                <w:t xml:space="preserve">L'intervention en questions : comparaison entre deux approches développementales</w:t>
              </w:r>
            </w:hyperlink>
          </w:p>
          <w:p>
            <w:pPr/>
            <w:hyperlink r:id="rId71" w:history="1">
              <w:r>
                <w:rPr>
                  <w:color w:val="#410a8c"/>
                  <w:u w:val="single"/>
                </w:rPr>
                <w:t xml:space="preserve">Maria Ianeva</w:t>
              </w:r>
            </w:hyperlink>
            <w:r>
              <w:rPr/>
              <w:t xml:space="preserve">,</w:t>
            </w:r>
            <w:hyperlink r:id="rId72" w:history="1">
              <w:r>
                <w:rPr>
                  <w:color w:val="#410a8c"/>
                  <w:u w:val="single"/>
                </w:rPr>
                <w:t xml:space="preserve">Jean-Luc Tomás</w:t>
              </w:r>
            </w:hyperlink>
            <w:r>
              <w:rPr/>
              <w:t xml:space="preserve">,</w:t>
            </w:r>
            <w:hyperlink r:id="rId16" w:history="1">
              <w:r>
                <w:rPr>
                  <w:color w:val="#410a8c"/>
                  <w:u w:val="single"/>
                </w:rPr>
                <w:t xml:space="preserve">Yannick Lémonie</w:t>
              </w:r>
            </w:hyperlink>
            <w:r>
              <w:rPr/>
              <w:t xml:space="preserve">,</w:t>
            </w:r>
            <w:hyperlink r:id="rId18" w:history="1">
              <w:r>
                <w:rPr>
                  <w:color w:val="#410a8c"/>
                  <w:u w:val="single"/>
                </w:rPr>
                <w:t xml:space="preserve">Vincent Grosstephan</w:t>
              </w:r>
            </w:hyperlink>
          </w:p>
          <w:p>
            <w:pPr/>
            <w:r>
              <w:rPr>
                <w:i w:val="1"/>
                <w:iCs w:val="1"/>
              </w:rPr>
              <w:t xml:space="preserve">55e congrès de la SELF. L’activité et ses frontières – Penser et agir sur les transformations de nos sociétés</w:t>
            </w:r>
            <w:r>
              <w:rPr/>
              <w:t xml:space="preserve">, Revue @ctivités (SELF), Jan 2021, Paris (en ligne), France</w:t>
            </w:r>
          </w:p>
          <w:p>
            <w:pPr/>
            <w:r>
              <w:rPr/>
              <w:t xml:space="preserve">Communication dans un congrès</w:t>
            </w:r>
          </w:p>
          <w:p>
            <w:pPr/>
            <w:hyperlink r:id="rId70" w:history="1">
              <w:r>
                <w:rPr>
                  <w:color w:val="#410a8c"/>
                  <w:u w:val="single"/>
                </w:rPr>
                <w:t xml:space="preserve">hal-03202834v1</w:t>
              </w:r>
            </w:hyperlink>
          </w:p>
        </w:tc>
      </w:tr>
      <w:tr>
        <w:trPr/>
        <w:tc>
          <w:tcPr>
            <w:noWrap/>
          </w:tcPr>
          <w:p>
            <w:pPr>
              <w:spacing w:after="200"/>
            </w:pPr>
            <w:hyperlink r:id="rId73" w:history="1">
              <w:r>
                <w:rPr>
                  <w:color w:val="1e198e"/>
                  <w:b w:val="1"/>
                  <w:bCs w:val="1"/>
                  <w:u w:val="single"/>
                </w:rPr>
                <w:t xml:space="preserve">Pouvoir, autorité et intervention développementale</w:t>
              </w:r>
            </w:hyperlink>
          </w:p>
          <w:p>
            <w:pPr/>
            <w:hyperlink r:id="rId16" w:history="1">
              <w:r>
                <w:rPr>
                  <w:color w:val="#410a8c"/>
                  <w:u w:val="single"/>
                </w:rPr>
                <w:t xml:space="preserve">Yannick Lémonie</w:t>
              </w:r>
            </w:hyperlink>
            <w:r>
              <w:rPr/>
              <w:t xml:space="preserve">,</w:t>
            </w:r>
            <w:hyperlink r:id="rId18" w:history="1">
              <w:r>
                <w:rPr>
                  <w:color w:val="#410a8c"/>
                  <w:u w:val="single"/>
                </w:rPr>
                <w:t xml:space="preserve">Vincent Grosstephan</w:t>
              </w:r>
            </w:hyperlink>
          </w:p>
          <w:p>
            <w:pPr/>
            <w:r>
              <w:rPr>
                <w:i w:val="1"/>
                <w:iCs w:val="1"/>
              </w:rPr>
              <w:t xml:space="preserve">Séminaire de recherche C3H Paragraphe</w:t>
            </w:r>
            <w:r>
              <w:rPr/>
              <w:t xml:space="preserve">, Apr 2021, En ligne, France</w:t>
            </w:r>
          </w:p>
          <w:p>
            <w:pPr/>
            <w:r>
              <w:rPr/>
              <w:t xml:space="preserve">Communication dans un congrès</w:t>
            </w:r>
          </w:p>
          <w:p>
            <w:pPr/>
            <w:hyperlink r:id="rId73" w:history="1">
              <w:r>
                <w:rPr>
                  <w:color w:val="#410a8c"/>
                  <w:u w:val="single"/>
                </w:rPr>
                <w:t xml:space="preserve">hal-04051404v1</w:t>
              </w:r>
            </w:hyperlink>
          </w:p>
        </w:tc>
      </w:tr>
      <w:tr>
        <w:trPr/>
        <w:tc>
          <w:tcPr>
            <w:noWrap/>
          </w:tcPr>
          <w:p>
            <w:pPr>
              <w:spacing w:after="200"/>
            </w:pPr>
            <w:hyperlink r:id="rId74" w:history="1">
              <w:r>
                <w:rPr>
                  <w:color w:val="1e198e"/>
                  <w:b w:val="1"/>
                  <w:bCs w:val="1"/>
                  <w:u w:val="single"/>
                </w:rPr>
                <w:t xml:space="preserve">Le développement de l'activité d'animation d'ateliers de slam de poésie pour des lycéens préparant un concours d'éloquence</w:t>
              </w:r>
            </w:hyperlink>
          </w:p>
          <w:p>
            <w:pPr/>
            <w:hyperlink r:id="rId26" w:history="1">
              <w:r>
                <w:rPr>
                  <w:color w:val="#410a8c"/>
                  <w:u w:val="single"/>
                </w:rPr>
                <w:t xml:space="preserve">Elodie Géas</w:t>
              </w:r>
            </w:hyperlink>
            <w:r>
              <w:rPr/>
              <w:t xml:space="preserve">,</w:t>
            </w:r>
            <w:hyperlink r:id="rId27" w:history="1">
              <w:r>
                <w:rPr>
                  <w:color w:val="#410a8c"/>
                  <w:u w:val="single"/>
                </w:rPr>
                <w:t xml:space="preserve">Stephane Brau Antony</w:t>
              </w:r>
            </w:hyperlink>
            <w:r>
              <w:rPr/>
              <w:t xml:space="preserve">,</w:t>
            </w:r>
            <w:hyperlink r:id="rId18" w:history="1">
              <w:r>
                <w:rPr>
                  <w:color w:val="#410a8c"/>
                  <w:u w:val="single"/>
                </w:rPr>
                <w:t xml:space="preserve">Vincent Grosstephan</w:t>
              </w:r>
            </w:hyperlink>
          </w:p>
          <w:p>
            <w:pPr/>
            <w:r>
              <w:rPr>
                <w:i w:val="1"/>
                <w:iCs w:val="1"/>
              </w:rPr>
              <w:t xml:space="preserve">Biennale Internationale de l'Éducation, de la Formation et des Pratiques Professionnelles : "faire/se faire"</w:t>
            </w:r>
            <w:r>
              <w:rPr/>
              <w:t xml:space="preserve">, 2021, PARIS, France</w:t>
            </w:r>
          </w:p>
          <w:p>
            <w:pPr/>
            <w:r>
              <w:rPr/>
              <w:t xml:space="preserve">Communication dans un congrès</w:t>
            </w:r>
          </w:p>
          <w:p>
            <w:pPr/>
            <w:hyperlink r:id="rId74" w:history="1">
              <w:r>
                <w:rPr>
                  <w:color w:val="#410a8c"/>
                  <w:u w:val="single"/>
                </w:rPr>
                <w:t xml:space="preserve">hal-05292684v1</w:t>
              </w:r>
            </w:hyperlink>
          </w:p>
        </w:tc>
      </w:tr>
      <w:tr>
        <w:trPr/>
        <w:tc>
          <w:tcPr>
            <w:noWrap/>
          </w:tcPr>
          <w:p>
            <w:pPr>
              <w:spacing w:after="200"/>
            </w:pPr>
            <w:hyperlink r:id="rId75" w:history="1">
              <w:r>
                <w:rPr>
                  <w:color w:val="1e198e"/>
                  <w:b w:val="1"/>
                  <w:bCs w:val="1"/>
                  <w:u w:val="single"/>
                </w:rPr>
                <w:t xml:space="preserve">Working with a Key Community Engaged in the Transformation of Work: Historical Analysis and Key Challenges</w:t>
              </w:r>
            </w:hyperlink>
          </w:p>
          <w:p>
            <w:pPr/>
            <w:hyperlink r:id="rId16" w:history="1">
              <w:r>
                <w:rPr>
                  <w:color w:val="#410a8c"/>
                  <w:u w:val="single"/>
                </w:rPr>
                <w:t xml:space="preserve">Yannick Lémonie</w:t>
              </w:r>
            </w:hyperlink>
            <w:r>
              <w:rPr/>
              <w:t xml:space="preserve">,</w:t>
            </w:r>
            <w:hyperlink r:id="rId76" w:history="1">
              <w:r>
                <w:rPr>
                  <w:color w:val="#410a8c"/>
                  <w:u w:val="single"/>
                </w:rPr>
                <w:t xml:space="preserve">Bationo Tillon Anne</w:t>
              </w:r>
            </w:hyperlink>
            <w:r>
              <w:rPr/>
              <w:t xml:space="preserve">,</w:t>
            </w:r>
            <w:hyperlink r:id="rId18" w:history="1">
              <w:r>
                <w:rPr>
                  <w:color w:val="#410a8c"/>
                  <w:u w:val="single"/>
                </w:rPr>
                <w:t xml:space="preserve">Vincent Grosstephan</w:t>
              </w:r>
            </w:hyperlink>
            <w:r>
              <w:rPr/>
              <w:t xml:space="preserve">,</w:t>
            </w:r>
            <w:hyperlink r:id="rId77" w:history="1">
              <w:r>
                <w:rPr>
                  <w:color w:val="#410a8c"/>
                  <w:u w:val="single"/>
                </w:rPr>
                <w:t xml:space="preserve">Lucie Cuvelier</w:t>
              </w:r>
            </w:hyperlink>
            <w:r>
              <w:rPr/>
              <w:t xml:space="preserve">,</w:t>
            </w:r>
            <w:hyperlink r:id="rId78" w:history="1">
              <w:r>
                <w:rPr>
                  <w:color w:val="#410a8c"/>
                  <w:u w:val="single"/>
                </w:rPr>
                <w:t xml:space="preserve">Christophe Real</w:t>
              </w:r>
            </w:hyperlink>
            <w:r>
              <w:rPr/>
              <w:t xml:space="preserve">et al.</w:t>
            </w:r>
          </w:p>
          <w:p>
            <w:pPr/>
            <w:r>
              <w:rPr>
                <w:i w:val="1"/>
                <w:iCs w:val="1"/>
              </w:rPr>
              <w:t xml:space="preserve">ISCAR Southern Europe and West Asia Conference 2025. Towards Equity, Peace and Sustainability in Times of Crisis</w:t>
            </w:r>
            <w:r>
              <w:rPr/>
              <w:t xml:space="preserve">, Universitat Internacional de Catalunya, 2025, Barcelone, Spain. pp. 15-17</w:t>
            </w:r>
          </w:p>
          <w:p>
            <w:pPr/>
            <w:r>
              <w:rPr/>
              <w:t xml:space="preserve">Communication dans un congrès</w:t>
            </w:r>
          </w:p>
          <w:p>
            <w:pPr/>
            <w:hyperlink r:id="rId75" w:history="1">
              <w:r>
                <w:rPr>
                  <w:color w:val="#410a8c"/>
                  <w:u w:val="single"/>
                </w:rPr>
                <w:t xml:space="preserve">hal-05485663v1</w:t>
              </w:r>
            </w:hyperlink>
          </w:p>
        </w:tc>
      </w:tr>
      <w:tr>
        <w:trPr/>
        <w:tc>
          <w:tcPr>
            <w:noWrap/>
          </w:tcPr>
          <w:p>
            <w:pPr>
              <w:spacing w:after="200"/>
            </w:pPr>
            <w:hyperlink r:id="rId79" w:history="1">
              <w:r>
                <w:rPr>
                  <w:color w:val="1e198e"/>
                  <w:b w:val="1"/>
                  <w:bCs w:val="1"/>
                  <w:u w:val="single"/>
                </w:rPr>
                <w:t xml:space="preserve">Le développement de l’activité d’animation d’ateliers de slam de poésie pour des lycéens préparant un concours d’éloquence</w:t>
              </w:r>
            </w:hyperlink>
          </w:p>
          <w:p>
            <w:pPr/>
            <w:hyperlink r:id="rId26" w:history="1">
              <w:r>
                <w:rPr>
                  <w:color w:val="#410a8c"/>
                  <w:u w:val="single"/>
                </w:rPr>
                <w:t xml:space="preserve">Elodie Géas</w:t>
              </w:r>
            </w:hyperlink>
            <w:r>
              <w:rPr/>
              <w:t xml:space="preserve">,</w:t>
            </w:r>
            <w:hyperlink r:id="rId23" w:history="1">
              <w:r>
                <w:rPr>
                  <w:color w:val="#410a8c"/>
                  <w:u w:val="single"/>
                </w:rPr>
                <w:t xml:space="preserve">Stéphane Brau-Antony</w:t>
              </w:r>
            </w:hyperlink>
            <w:r>
              <w:rPr/>
              <w:t xml:space="preserve">,</w:t>
            </w:r>
            <w:hyperlink r:id="rId18" w:history="1">
              <w:r>
                <w:rPr>
                  <w:color w:val="#410a8c"/>
                  <w:u w:val="single"/>
                </w:rPr>
                <w:t xml:space="preserve">Vincent Grosstephan</w:t>
              </w:r>
            </w:hyperlink>
          </w:p>
          <w:p>
            <w:pPr/>
            <w:r>
              <w:rPr>
                <w:i w:val="1"/>
                <w:iCs w:val="1"/>
              </w:rPr>
              <w:t xml:space="preserve">Biennale Internationale de l’Éducation, de la Formation et des Pratiques Professionnelles : "faire/se faire"</w:t>
            </w:r>
            <w:r>
              <w:rPr/>
              <w:t xml:space="preserve">, Association La Biennale; Institut Catholique de Paris, Sep 2021, Paris, France</w:t>
            </w:r>
          </w:p>
          <w:p>
            <w:pPr/>
            <w:r>
              <w:rPr/>
              <w:t xml:space="preserve">Communication dans un congrès</w:t>
            </w:r>
          </w:p>
          <w:p>
            <w:pPr/>
            <w:hyperlink r:id="rId79" w:history="1">
              <w:r>
                <w:rPr>
                  <w:color w:val="#410a8c"/>
                  <w:u w:val="single"/>
                </w:rPr>
                <w:t xml:space="preserve">hal-03491577v1</w:t>
              </w:r>
            </w:hyperlink>
          </w:p>
        </w:tc>
      </w:tr>
      <w:tr>
        <w:trPr/>
        <w:tc>
          <w:tcPr>
            <w:noWrap/>
          </w:tcPr>
          <w:p>
            <w:pPr>
              <w:spacing w:after="200"/>
            </w:pPr>
            <w:hyperlink r:id="rId80" w:history="1">
              <w:r>
                <w:rPr>
                  <w:color w:val="1e198e"/>
                  <w:b w:val="1"/>
                  <w:bCs w:val="1"/>
                  <w:u w:val="single"/>
                </w:rPr>
                <w:t xml:space="preserve">Le développement de l’activité de pilotage des Réseaux d'Éducation Prioritaire</w:t>
              </w:r>
            </w:hyperlink>
          </w:p>
          <w:p>
            <w:pPr/>
            <w:hyperlink r:id="rId16" w:history="1">
              <w:r>
                <w:rPr>
                  <w:color w:val="#410a8c"/>
                  <w:u w:val="single"/>
                </w:rPr>
                <w:t xml:space="preserve">Yannick Lémonie</w:t>
              </w:r>
            </w:hyperlink>
            <w:r>
              <w:rPr/>
              <w:t xml:space="preserve">,</w:t>
            </w:r>
            <w:hyperlink r:id="rId18" w:history="1">
              <w:r>
                <w:rPr>
                  <w:color w:val="#410a8c"/>
                  <w:u w:val="single"/>
                </w:rPr>
                <w:t xml:space="preserve">Vincent Grosstephan</w:t>
              </w:r>
            </w:hyperlink>
          </w:p>
          <w:p>
            <w:pPr/>
            <w:r>
              <w:rPr>
                <w:i w:val="1"/>
                <w:iCs w:val="1"/>
              </w:rPr>
              <w:t xml:space="preserve">Journée d’étude et de formation sur les réseaux d’éducation prioritaires</w:t>
            </w:r>
            <w:r>
              <w:rPr/>
              <w:t xml:space="preserve">, Jun 2019, Amiens, France</w:t>
            </w:r>
          </w:p>
          <w:p>
            <w:pPr/>
            <w:r>
              <w:rPr/>
              <w:t xml:space="preserve">Communication dans un congrès</w:t>
            </w:r>
          </w:p>
          <w:p>
            <w:pPr/>
            <w:hyperlink r:id="rId80" w:history="1">
              <w:r>
                <w:rPr>
                  <w:color w:val="#410a8c"/>
                  <w:u w:val="single"/>
                </w:rPr>
                <w:t xml:space="preserve">hal-04051415v1</w:t>
              </w:r>
            </w:hyperlink>
          </w:p>
        </w:tc>
      </w:tr>
      <w:tr>
        <w:trPr/>
        <w:tc>
          <w:tcPr>
            <w:noWrap/>
          </w:tcPr>
          <w:p>
            <w:pPr>
              <w:spacing w:after="200"/>
            </w:pPr>
            <w:hyperlink r:id="rId81" w:history="1">
              <w:r>
                <w:rPr>
                  <w:color w:val="1e198e"/>
                  <w:b w:val="1"/>
                  <w:bCs w:val="1"/>
                  <w:u w:val="single"/>
                </w:rPr>
                <w:t xml:space="preserve">Supporting a policy of success for disadvantaged schools: Identification of contradictions around hierarchical power issues between activity systems</w:t>
              </w:r>
            </w:hyperlink>
          </w:p>
          <w:p>
            <w:pPr/>
            <w:hyperlink r:id="rId16" w:history="1">
              <w:r>
                <w:rPr>
                  <w:color w:val="#410a8c"/>
                  <w:u w:val="single"/>
                </w:rPr>
                <w:t xml:space="preserve">Yannick Lémonie</w:t>
              </w:r>
            </w:hyperlink>
            <w:r>
              <w:rPr/>
              <w:t xml:space="preserve">,</w:t>
            </w:r>
            <w:hyperlink r:id="rId18" w:history="1">
              <w:r>
                <w:rPr>
                  <w:color w:val="#410a8c"/>
                  <w:u w:val="single"/>
                </w:rPr>
                <w:t xml:space="preserve">Vincent Grosstephan</w:t>
              </w:r>
            </w:hyperlink>
            <w:r>
              <w:rPr/>
              <w:t xml:space="preserve">,</w:t>
            </w:r>
            <w:hyperlink r:id="rId72" w:history="1">
              <w:r>
                <w:rPr>
                  <w:color w:val="#410a8c"/>
                  <w:u w:val="single"/>
                </w:rPr>
                <w:t xml:space="preserve">Jean-Luc Tomás</w:t>
              </w:r>
            </w:hyperlink>
          </w:p>
          <w:p>
            <w:pPr/>
            <w:r>
              <w:rPr>
                <w:i w:val="1"/>
                <w:iCs w:val="1"/>
              </w:rPr>
              <w:t xml:space="preserve">Congrès international EGOS</w:t>
            </w:r>
            <w:r>
              <w:rPr/>
              <w:t xml:space="preserve">, Jun 2019, Edinburgh, United Kingdom</w:t>
            </w:r>
          </w:p>
          <w:p>
            <w:pPr/>
            <w:r>
              <w:rPr/>
              <w:t xml:space="preserve">Communication dans un congrès</w:t>
            </w:r>
          </w:p>
          <w:p>
            <w:pPr/>
            <w:hyperlink r:id="rId81" w:history="1">
              <w:r>
                <w:rPr>
                  <w:color w:val="#410a8c"/>
                  <w:u w:val="single"/>
                </w:rPr>
                <w:t xml:space="preserve">hal-04089667v1</w:t>
              </w:r>
            </w:hyperlink>
          </w:p>
        </w:tc>
      </w:tr>
      <w:tr>
        <w:trPr/>
        <w:tc>
          <w:tcPr>
            <w:noWrap/>
          </w:tcPr>
          <w:p>
            <w:pPr>
              <w:spacing w:after="200"/>
            </w:pPr>
            <w:hyperlink r:id="rId82" w:history="1">
              <w:r>
                <w:rPr>
                  <w:color w:val="1e198e"/>
                  <w:b w:val="1"/>
                  <w:bCs w:val="1"/>
                  <w:u w:val="single"/>
                </w:rPr>
                <w:t xml:space="preserve">Une formation au risque est-elle possible ? Le cas de la formation professionnelle des circassiens.</w:t>
              </w:r>
            </w:hyperlink>
          </w:p>
          <w:p>
            <w:pPr/>
            <w:hyperlink r:id="rId18" w:history="1">
              <w:r>
                <w:rPr>
                  <w:color w:val="#410a8c"/>
                  <w:u w:val="single"/>
                </w:rPr>
                <w:t xml:space="preserve">Vincent Grosstephan</w:t>
              </w:r>
            </w:hyperlink>
            <w:r>
              <w:rPr/>
              <w:t xml:space="preserve">,</w:t>
            </w:r>
            <w:hyperlink r:id="rId83" w:history="1">
              <w:r>
                <w:rPr>
                  <w:color w:val="#410a8c"/>
                  <w:u w:val="single"/>
                </w:rPr>
                <w:t xml:space="preserve">Florence Legendre</w:t>
              </w:r>
            </w:hyperlink>
            <w:r>
              <w:rPr/>
              <w:t xml:space="preserve">,</w:t>
            </w:r>
            <w:hyperlink r:id="rId23" w:history="1">
              <w:r>
                <w:rPr>
                  <w:color w:val="#410a8c"/>
                  <w:u w:val="single"/>
                </w:rPr>
                <w:t xml:space="preserve">Stéphane Brau-Antony</w:t>
              </w:r>
            </w:hyperlink>
          </w:p>
          <w:p>
            <w:pPr/>
            <w:r>
              <w:rPr>
                <w:i w:val="1"/>
                <w:iCs w:val="1"/>
              </w:rPr>
              <w:t xml:space="preserve">Biennale internationale de l'éducation, de la formation et des pratiques professionnelles.</w:t>
            </w:r>
            <w:r>
              <w:rPr/>
              <w:t xml:space="preserve">, Jul 2012, Paris, France</w:t>
            </w:r>
          </w:p>
          <w:p>
            <w:pPr/>
            <w:r>
              <w:rPr/>
              <w:t xml:space="preserve">Communication dans un congrès</w:t>
            </w:r>
          </w:p>
          <w:p>
            <w:pPr/>
            <w:hyperlink r:id="rId82" w:history="1">
              <w:r>
                <w:rPr>
                  <w:color w:val="#410a8c"/>
                  <w:u w:val="single"/>
                </w:rPr>
                <w:t xml:space="preserve">halshs-00800064v1</w:t>
              </w:r>
            </w:hyperlink>
          </w:p>
        </w:tc>
      </w:tr>
      <w:tr>
        <w:trPr/>
        <w:tc>
          <w:tcPr>
            <w:noWrap/>
          </w:tcPr>
          <w:p>
            <w:pPr>
              <w:spacing w:after="200"/>
            </w:pPr>
            <w:hyperlink r:id="rId84" w:history="1">
              <w:r>
                <w:rPr>
                  <w:color w:val="1e198e"/>
                  <w:b w:val="1"/>
                  <w:bCs w:val="1"/>
                  <w:u w:val="single"/>
                </w:rPr>
                <w:t xml:space="preserve">Une formation au risque est-elle possible ? Le cas de la formation professionnelle des circassiens</w:t>
              </w:r>
            </w:hyperlink>
          </w:p>
          <w:p>
            <w:pPr/>
            <w:hyperlink r:id="rId18" w:history="1">
              <w:r>
                <w:rPr>
                  <w:color w:val="#410a8c"/>
                  <w:u w:val="single"/>
                </w:rPr>
                <w:t xml:space="preserve">Vincent Grosstephan</w:t>
              </w:r>
            </w:hyperlink>
            <w:r>
              <w:rPr/>
              <w:t xml:space="preserve">,</w:t>
            </w:r>
            <w:hyperlink r:id="rId83" w:history="1">
              <w:r>
                <w:rPr>
                  <w:color w:val="#410a8c"/>
                  <w:u w:val="single"/>
                </w:rPr>
                <w:t xml:space="preserve">Florence Legendre</w:t>
              </w:r>
            </w:hyperlink>
            <w:r>
              <w:rPr/>
              <w:t xml:space="preserve">,</w:t>
            </w:r>
            <w:hyperlink r:id="rId27" w:history="1">
              <w:r>
                <w:rPr>
                  <w:color w:val="#410a8c"/>
                  <w:u w:val="single"/>
                </w:rPr>
                <w:t xml:space="preserve">Stephane Brau Antony</w:t>
              </w:r>
            </w:hyperlink>
          </w:p>
          <w:p>
            <w:pPr/>
            <w:r>
              <w:rPr>
                <w:i w:val="1"/>
                <w:iCs w:val="1"/>
              </w:rPr>
              <w:t xml:space="preserve">Biennale internationale de l’éducation, de la formation et des pratiques professionnelles</w:t>
            </w:r>
            <w:r>
              <w:rPr/>
              <w:t xml:space="preserve">, Jul 2012, PARIS, France</w:t>
            </w:r>
          </w:p>
          <w:p>
            <w:pPr/>
            <w:r>
              <w:rPr/>
              <w:t xml:space="preserve">Communication dans un congrès</w:t>
            </w:r>
          </w:p>
          <w:p>
            <w:pPr/>
            <w:hyperlink r:id="rId84" w:history="1">
              <w:r>
                <w:rPr>
                  <w:color w:val="#410a8c"/>
                  <w:u w:val="single"/>
                </w:rPr>
                <w:t xml:space="preserve">hal-05292751v1</w:t>
              </w:r>
            </w:hyperlink>
          </w:p>
        </w:tc>
      </w:tr>
      <w:tr>
        <w:trPr/>
        <w:tc>
          <w:tcPr>
            <w:noWrap/>
          </w:tcPr>
          <w:p>
            <w:pPr>
              <w:spacing w:after="200"/>
            </w:pPr>
            <w:hyperlink r:id="rId85" w:history="1">
              <w:r>
                <w:rPr>
                  <w:color w:val="1e198e"/>
                  <w:b w:val="1"/>
                  <w:bCs w:val="1"/>
                  <w:u w:val="single"/>
                </w:rPr>
                <w:t xml:space="preserve">DEVELOPPEMENT PROFESSIONNEL D'ENSEIGNANTS D'EPS : ETUDE D'UN DISPOSITIF DE FORMATION ASSOCIANT ENSEIGNANTS ET CHERCHEUR</w:t>
              </w:r>
            </w:hyperlink>
          </w:p>
          <w:p>
            <w:pPr/>
            <w:hyperlink r:id="rId18" w:history="1">
              <w:r>
                <w:rPr>
                  <w:color w:val="#410a8c"/>
                  <w:u w:val="single"/>
                </w:rPr>
                <w:t xml:space="preserve">Vincent Grosstephan</w:t>
              </w:r>
            </w:hyperlink>
          </w:p>
          <w:p>
            <w:pPr/>
            <w:r>
              <w:rPr>
                <w:i w:val="1"/>
                <w:iCs w:val="1"/>
              </w:rPr>
              <w:t xml:space="preserve">Actualité de la recherche en éducation et en formation (AREF)</w:t>
            </w:r>
            <w:r>
              <w:rPr/>
              <w:t xml:space="preserve">, AREF, Sep 2010, GENÈVE, Suisse</w:t>
            </w:r>
          </w:p>
          <w:p>
            <w:pPr/>
            <w:r>
              <w:rPr/>
              <w:t xml:space="preserve">Communication dans un congrès</w:t>
            </w:r>
          </w:p>
          <w:p>
            <w:pPr/>
            <w:hyperlink r:id="rId85" w:history="1">
              <w:r>
                <w:rPr>
                  <w:color w:val="#410a8c"/>
                  <w:u w:val="single"/>
                </w:rPr>
                <w:t xml:space="preserve">hal-05292813v1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Frontières et territoires professionnels : la formation des artistes de cirque en europe</w:t>
              </w:r>
            </w:hyperlink>
          </w:p>
          <w:p>
            <w:pPr/>
            <w:hyperlink r:id="rId83" w:history="1">
              <w:r>
                <w:rPr>
                  <w:color w:val="#410a8c"/>
                  <w:u w:val="single"/>
                </w:rPr>
                <w:t xml:space="preserve">Florence Legendre</w:t>
              </w:r>
            </w:hyperlink>
            <w:r>
              <w:rPr/>
              <w:t xml:space="preserve">,</w:t>
            </w:r>
            <w:hyperlink r:id="rId18" w:history="1">
              <w:r>
                <w:rPr>
                  <w:color w:val="#410a8c"/>
                  <w:u w:val="single"/>
                </w:rPr>
                <w:t xml:space="preserve">Vincent Grosstephan</w:t>
              </w:r>
            </w:hyperlink>
            <w:r>
              <w:rPr/>
              <w:t xml:space="preserve">,</w:t>
            </w:r>
            <w:hyperlink r:id="rId23" w:history="1">
              <w:r>
                <w:rPr>
                  <w:color w:val="#410a8c"/>
                  <w:u w:val="single"/>
                </w:rPr>
                <w:t xml:space="preserve">Stéphane Brau-Antony</w:t>
              </w:r>
            </w:hyperlink>
            <w:r>
              <w:rPr/>
              <w:t xml:space="preserve">,</w:t>
            </w:r>
            <w:hyperlink r:id="rId87" w:history="1">
              <w:r>
                <w:rPr>
                  <w:color w:val="#410a8c"/>
                  <w:u w:val="single"/>
                </w:rPr>
                <w:t xml:space="preserve">Tony Froissart</w:t>
              </w:r>
            </w:hyperlink>
            <w:r>
              <w:rPr/>
              <w:t xml:space="preserve">,</w:t>
            </w:r>
            <w:hyperlink r:id="rId88" w:history="1">
              <w:r>
                <w:rPr>
                  <w:color w:val="#410a8c"/>
                  <w:u w:val="single"/>
                </w:rPr>
                <w:t xml:space="preserve">Claire Matteï-Mieusset</w:t>
              </w:r>
            </w:hyperlink>
            <w:r>
              <w:rPr/>
              <w:t xml:space="preserve">et al.</w:t>
            </w:r>
          </w:p>
          <w:p>
            <w:pPr/>
            <w:r>
              <w:rPr/>
              <w:t xml:space="preserve">Octarès, 207 p., 2023, Collection Le Travail en débats. Série Hors-collection, ISSN 1957-9675, 978-2-36630-131-1</w:t>
            </w:r>
          </w:p>
          <w:p>
            <w:pPr/>
            <w:r>
              <w:rPr/>
              <w:t xml:space="preserve">Ouvrages</w:t>
            </w:r>
          </w:p>
          <w:p>
            <w:pPr/>
            <w:hyperlink r:id="rId86" w:history="1">
              <w:r>
                <w:rPr>
                  <w:color w:val="#410a8c"/>
                  <w:u w:val="single"/>
                </w:rPr>
                <w:t xml:space="preserve">hal-04173139v1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7F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40289v1" TargetMode="External"/><Relationship Id="rId9" Type="http://schemas.openxmlformats.org/officeDocument/2006/relationships/hyperlink" Target="https://hal.science/search/index/?q=*&amp;authFullName_s=Margarida Romero" TargetMode="External"/><Relationship Id="rId10" Type="http://schemas.openxmlformats.org/officeDocument/2006/relationships/hyperlink" Target="https://hal.science/search/index/?q=*&amp;authFullName_s=Enric Vidal" TargetMode="External"/><Relationship Id="rId11" Type="http://schemas.openxmlformats.org/officeDocument/2006/relationships/hyperlink" Target="https://hal.science/search/index/?q=*&amp;authFullName_s=Annalisa Sannino" TargetMode="External"/><Relationship Id="rId12" Type="http://schemas.openxmlformats.org/officeDocument/2006/relationships/hyperlink" Target="https://hal.science/search/index/?q=*&amp;authFullName_s=Sylvie Barma" TargetMode="External"/><Relationship Id="rId13" Type="http://schemas.openxmlformats.org/officeDocument/2006/relationships/hyperlink" Target="https://hal.science/search/index/?q=*&amp;authFullName_s=Katerina Plakitsi" TargetMode="External"/><Relationship Id="rId14" Type="http://schemas.openxmlformats.org/officeDocument/2006/relationships/hyperlink" Target="https://dx.doi.org/10.5281/zenodo.18080161" TargetMode="External"/><Relationship Id="rId15" Type="http://schemas.openxmlformats.org/officeDocument/2006/relationships/hyperlink" Target="https://amu.hal.science/hal-05115834v1" TargetMode="External"/><Relationship Id="rId16" Type="http://schemas.openxmlformats.org/officeDocument/2006/relationships/hyperlink" Target="https://hal.science/search/index/?q=*&amp;authFullName_s=Yannick L&#233;monie" TargetMode="External"/><Relationship Id="rId17" Type="http://schemas.openxmlformats.org/officeDocument/2006/relationships/hyperlink" Target="https://hal.science/search/index/?q=*&amp;authFullName_s=Vivian Mininel" TargetMode="External"/><Relationship Id="rId18" Type="http://schemas.openxmlformats.org/officeDocument/2006/relationships/hyperlink" Target="https://hal.science/search/index/?q=*&amp;authFullName_s=Vincent Grosstephan" TargetMode="External"/><Relationship Id="rId19" Type="http://schemas.openxmlformats.org/officeDocument/2006/relationships/hyperlink" Target="https://hal.science/search/index/?q=*&amp;authFullName_s=Marco Antonio Pereira Querol" TargetMode="External"/><Relationship Id="rId20" Type="http://schemas.openxmlformats.org/officeDocument/2006/relationships/hyperlink" Target="https://hal.science/search/index/?q=*&amp;authFullName_s=Anne Bationo-Tillon" TargetMode="External"/><Relationship Id="rId21" Type="http://schemas.openxmlformats.org/officeDocument/2006/relationships/hyperlink" Target="https://dx.doi.org/10.3917/bupsy.588.0091" TargetMode="External"/><Relationship Id="rId22" Type="http://schemas.openxmlformats.org/officeDocument/2006/relationships/hyperlink" Target="https://hal.science/hal-05291788v1" TargetMode="External"/><Relationship Id="rId23" Type="http://schemas.openxmlformats.org/officeDocument/2006/relationships/hyperlink" Target="https://hal.science/search/index/?q=*&amp;authFullName_s=St&#233;phane Brau-Antony" TargetMode="External"/><Relationship Id="rId24" Type="http://schemas.openxmlformats.org/officeDocument/2006/relationships/hyperlink" Target="https://dx.doi.org/10.4000/127vw" TargetMode="External"/><Relationship Id="rId25" Type="http://schemas.openxmlformats.org/officeDocument/2006/relationships/hyperlink" Target="https://hal.science/hal-05291794v1" TargetMode="External"/><Relationship Id="rId26" Type="http://schemas.openxmlformats.org/officeDocument/2006/relationships/hyperlink" Target="https://hal.science/search/index/?q=*&amp;authFullName_s=Elodie G&#233;as" TargetMode="External"/><Relationship Id="rId27" Type="http://schemas.openxmlformats.org/officeDocument/2006/relationships/hyperlink" Target="https://hal.science/search/index/?q=*&amp;authFullName_s=Stephane Brau Antony" TargetMode="External"/><Relationship Id="rId28" Type="http://schemas.openxmlformats.org/officeDocument/2006/relationships/hyperlink" Target="https://dx.doi.org/10.4000/ree.11676" TargetMode="External"/><Relationship Id="rId29" Type="http://schemas.openxmlformats.org/officeDocument/2006/relationships/hyperlink" Target="https://hal.science/hal-04550512v1" TargetMode="External"/><Relationship Id="rId30" Type="http://schemas.openxmlformats.org/officeDocument/2006/relationships/hyperlink" Target="https://dx.doi.org/10.4000/rac.21846" TargetMode="External"/><Relationship Id="rId31" Type="http://schemas.openxmlformats.org/officeDocument/2006/relationships/hyperlink" Target="https://amu.hal.science/hal-04116584v1" TargetMode="External"/><Relationship Id="rId32" Type="http://schemas.openxmlformats.org/officeDocument/2006/relationships/hyperlink" Target="https://dx.doi.org/10.4000/ced.2178" TargetMode="External"/><Relationship Id="rId33" Type="http://schemas.openxmlformats.org/officeDocument/2006/relationships/hyperlink" Target="https://hal.science/hal-05291807v1" TargetMode="External"/><Relationship Id="rId34" Type="http://schemas.openxmlformats.org/officeDocument/2006/relationships/hyperlink" Target="https://dx.doi.org/10.4000/ejrieps.358" TargetMode="External"/><Relationship Id="rId35" Type="http://schemas.openxmlformats.org/officeDocument/2006/relationships/hyperlink" Target="https://univ-reims.hal.science/hal-02104328v1" TargetMode="External"/><Relationship Id="rId36" Type="http://schemas.openxmlformats.org/officeDocument/2006/relationships/hyperlink" Target="https://amu.hal.science/hal-04550526v1" TargetMode="External"/><Relationship Id="rId37" Type="http://schemas.openxmlformats.org/officeDocument/2006/relationships/hyperlink" Target="https://dx.doi.org/10.7202/1049398ar" TargetMode="External"/><Relationship Id="rId38" Type="http://schemas.openxmlformats.org/officeDocument/2006/relationships/hyperlink" Target="https://univ-reims.hal.science/hal-02104326v1" TargetMode="External"/><Relationship Id="rId39" Type="http://schemas.openxmlformats.org/officeDocument/2006/relationships/hyperlink" Target="https://dx.doi.org/10.4000/questionsvives.1786" TargetMode="External"/><Relationship Id="rId40" Type="http://schemas.openxmlformats.org/officeDocument/2006/relationships/hyperlink" Target="https://amu.hal.science/hal-04550537v1" TargetMode="External"/><Relationship Id="rId41" Type="http://schemas.openxmlformats.org/officeDocument/2006/relationships/hyperlink" Target="https://amu.hal.science/hal-04550535v1" TargetMode="External"/><Relationship Id="rId42" Type="http://schemas.openxmlformats.org/officeDocument/2006/relationships/hyperlink" Target="https://dx.doi.org/10.4000/ejrieps.1904" TargetMode="External"/><Relationship Id="rId43" Type="http://schemas.openxmlformats.org/officeDocument/2006/relationships/hyperlink" Target="https://univ-reims.hal.science/hal-02104628v1" TargetMode="External"/><Relationship Id="rId44" Type="http://schemas.openxmlformats.org/officeDocument/2006/relationships/hyperlink" Target="https://univ-reims.hal.science/hal-02108645v1" TargetMode="External"/><Relationship Id="rId45" Type="http://schemas.openxmlformats.org/officeDocument/2006/relationships/hyperlink" Target="https://dx.doi.org/10.4000/trema.2935" TargetMode="External"/><Relationship Id="rId46" Type="http://schemas.openxmlformats.org/officeDocument/2006/relationships/hyperlink" Target="https://amu.hal.science/hal-04550538v1" TargetMode="External"/><Relationship Id="rId47" Type="http://schemas.openxmlformats.org/officeDocument/2006/relationships/hyperlink" Target="https://dx.doi.org/10.4000/ree.4653" TargetMode="External"/><Relationship Id="rId48" Type="http://schemas.openxmlformats.org/officeDocument/2006/relationships/hyperlink" Target="https://hal.science/hal-05291999v1" TargetMode="External"/><Relationship Id="rId49" Type="http://schemas.openxmlformats.org/officeDocument/2006/relationships/hyperlink" Target="https://dx.doi.org/10.4000/ejrieps.6794" TargetMode="External"/><Relationship Id="rId50" Type="http://schemas.openxmlformats.org/officeDocument/2006/relationships/hyperlink" Target="https://hal.science/hal-05529398v1" TargetMode="External"/><Relationship Id="rId51" Type="http://schemas.openxmlformats.org/officeDocument/2006/relationships/hyperlink" Target="https://amu.hal.science/hal-04550529v1" TargetMode="External"/><Relationship Id="rId52" Type="http://schemas.openxmlformats.org/officeDocument/2006/relationships/hyperlink" Target="https://presses-universitaires.univ-amu.fr/" TargetMode="External"/><Relationship Id="rId53" Type="http://schemas.openxmlformats.org/officeDocument/2006/relationships/hyperlink" Target="https://amu.hal.science/hal-04550534v1" TargetMode="External"/><Relationship Id="rId54" Type="http://schemas.openxmlformats.org/officeDocument/2006/relationships/hyperlink" Target="https://univ-reims.hal.science/hal-02110874v1" TargetMode="External"/><Relationship Id="rId55" Type="http://schemas.openxmlformats.org/officeDocument/2006/relationships/hyperlink" Target="https://hal.science/search/index/?q=*&amp;authFullName_s=J&#233;r&#233;mie Bride" TargetMode="External"/><Relationship Id="rId56" Type="http://schemas.openxmlformats.org/officeDocument/2006/relationships/hyperlink" Target="https://hal.science/search/index/?q=*&amp;authFullName_s=Fabienne Briere-Guenoun" TargetMode="External"/><Relationship Id="rId57" Type="http://schemas.openxmlformats.org/officeDocument/2006/relationships/hyperlink" Target="https://hal.science/search/index/?q=*&amp;authFullName_s=Emmanuel Fernandes" TargetMode="External"/><Relationship Id="rId58" Type="http://schemas.openxmlformats.org/officeDocument/2006/relationships/hyperlink" Target="https://hal.science/search/index/?q=*&amp;authFullName_s=Jean-Francis Gr&#233;haigne" TargetMode="External"/><Relationship Id="rId59" Type="http://schemas.openxmlformats.org/officeDocument/2006/relationships/hyperlink" Target="https://univ-reims.hal.science/hal-02141080v1" TargetMode="External"/><Relationship Id="rId60" Type="http://schemas.openxmlformats.org/officeDocument/2006/relationships/hyperlink" Target="https://univ-reims.hal.science/hal-02110796v1" TargetMode="External"/><Relationship Id="rId61" Type="http://schemas.openxmlformats.org/officeDocument/2006/relationships/hyperlink" Target="https://hal.science/search/index/?q=*&amp;authFullName_s=St&#233;phane Brau-Anthony" TargetMode="External"/><Relationship Id="rId62" Type="http://schemas.openxmlformats.org/officeDocument/2006/relationships/hyperlink" Target="https://univ-reims.hal.science/hal-02141097v1" TargetMode="External"/><Relationship Id="rId63" Type="http://schemas.openxmlformats.org/officeDocument/2006/relationships/hyperlink" Target="https://hal.science/search/index/?q=*&amp;authFullName_s=Thierry Philippot" TargetMode="External"/><Relationship Id="rId64" Type="http://schemas.openxmlformats.org/officeDocument/2006/relationships/hyperlink" Target="https://univ-reims.hal.science/hal-02141096v1" TargetMode="External"/><Relationship Id="rId65" Type="http://schemas.openxmlformats.org/officeDocument/2006/relationships/hyperlink" Target="https://cnam.hal.science/hal-04051437v1" TargetMode="External"/><Relationship Id="rId66" Type="http://schemas.openxmlformats.org/officeDocument/2006/relationships/hyperlink" Target="https://hal.science/hal-04256836v1" TargetMode="External"/><Relationship Id="rId67" Type="http://schemas.openxmlformats.org/officeDocument/2006/relationships/hyperlink" Target="https://hal.science/search/index/?q=*&amp;authFullName_s=Fabienne Bri&#232;re" TargetMode="External"/><Relationship Id="rId68" Type="http://schemas.openxmlformats.org/officeDocument/2006/relationships/hyperlink" Target="https://hal.science/search/index/?q=*&amp;authFullName_s=Serge &#201;loi" TargetMode="External"/><Relationship Id="rId69" Type="http://schemas.openxmlformats.org/officeDocument/2006/relationships/hyperlink" Target="https://hal.science/search/index/?q=*&amp;authFullName_s=Gilles Uhlrich" TargetMode="External"/><Relationship Id="rId70" Type="http://schemas.openxmlformats.org/officeDocument/2006/relationships/hyperlink" Target="https://cnam.hal.science/hal-03202834v1" TargetMode="External"/><Relationship Id="rId71" Type="http://schemas.openxmlformats.org/officeDocument/2006/relationships/hyperlink" Target="https://hal.science/search/index/?q=*&amp;authFullName_s=Maria Ianeva" TargetMode="External"/><Relationship Id="rId72" Type="http://schemas.openxmlformats.org/officeDocument/2006/relationships/hyperlink" Target="https://hal.science/search/index/?q=*&amp;authFullName_s=Jean-Luc Tom&#225;s" TargetMode="External"/><Relationship Id="rId73" Type="http://schemas.openxmlformats.org/officeDocument/2006/relationships/hyperlink" Target="https://cnam.hal.science/hal-04051404v1" TargetMode="External"/><Relationship Id="rId74" Type="http://schemas.openxmlformats.org/officeDocument/2006/relationships/hyperlink" Target="https://hal.science/hal-05292684v1" TargetMode="External"/><Relationship Id="rId75" Type="http://schemas.openxmlformats.org/officeDocument/2006/relationships/hyperlink" Target="https://hal.science/hal-05485663v1" TargetMode="External"/><Relationship Id="rId76" Type="http://schemas.openxmlformats.org/officeDocument/2006/relationships/hyperlink" Target="https://hal.science/search/index/?q=*&amp;authFullName_s=Bationo Tillon Anne" TargetMode="External"/><Relationship Id="rId77" Type="http://schemas.openxmlformats.org/officeDocument/2006/relationships/hyperlink" Target="https://hal.science/search/index/?q=*&amp;authFullName_s=Lucie Cuvelier" TargetMode="External"/><Relationship Id="rId78" Type="http://schemas.openxmlformats.org/officeDocument/2006/relationships/hyperlink" Target="https://hal.science/search/index/?q=*&amp;authFullName_s=Christophe Real" TargetMode="External"/><Relationship Id="rId79" Type="http://schemas.openxmlformats.org/officeDocument/2006/relationships/hyperlink" Target="https://hal.science/hal-03491577v1" TargetMode="External"/><Relationship Id="rId80" Type="http://schemas.openxmlformats.org/officeDocument/2006/relationships/hyperlink" Target="https://cnam.hal.science/hal-04051415v1" TargetMode="External"/><Relationship Id="rId81" Type="http://schemas.openxmlformats.org/officeDocument/2006/relationships/hyperlink" Target="https://cnam.hal.science/hal-04089667v1" TargetMode="External"/><Relationship Id="rId82" Type="http://schemas.openxmlformats.org/officeDocument/2006/relationships/hyperlink" Target="https://shs.hal.science/halshs-00800064v1" TargetMode="External"/><Relationship Id="rId83" Type="http://schemas.openxmlformats.org/officeDocument/2006/relationships/hyperlink" Target="https://hal.science/search/index/?q=*&amp;authFullName_s=Florence Legendre" TargetMode="External"/><Relationship Id="rId84" Type="http://schemas.openxmlformats.org/officeDocument/2006/relationships/hyperlink" Target="https://hal.science/hal-05292751v1" TargetMode="External"/><Relationship Id="rId85" Type="http://schemas.openxmlformats.org/officeDocument/2006/relationships/hyperlink" Target="https://hal.science/hal-05292813v1" TargetMode="External"/><Relationship Id="rId86" Type="http://schemas.openxmlformats.org/officeDocument/2006/relationships/hyperlink" Target="https://hal.science/hal-04173139v1" TargetMode="External"/><Relationship Id="rId87" Type="http://schemas.openxmlformats.org/officeDocument/2006/relationships/hyperlink" Target="https://hal.science/search/index/?q=*&amp;authFullName_s=Tony Froissart" TargetMode="External"/><Relationship Id="rId88" Type="http://schemas.openxmlformats.org/officeDocument/2006/relationships/hyperlink" Target="https://hal.science/search/index/?q=*&amp;authFullName_s=Claire Matte&#239;-Mieusset"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GROSSTEPHAN</dc:title>
  <dc:description>CV</dc:description>
  <dc:subject/>
  <cp:keywords/>
  <cp:category/>
  <cp:lastModifiedBy/>
  <dcterms:created xsi:type="dcterms:W3CDTF">2026-03-15T17:39:49+01:00</dcterms:created>
  <dcterms:modified xsi:type="dcterms:W3CDTF">2026-03-15T17:39:49+01:00</dcterms:modified>
</cp:coreProperties>
</file>

<file path=docProps/custom.xml><?xml version="1.0" encoding="utf-8"?>
<Properties xmlns="http://schemas.openxmlformats.org/officeDocument/2006/custom-properties" xmlns:vt="http://schemas.openxmlformats.org/officeDocument/2006/docPropsVTypes"/>
</file>