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Vinícius Gonçalves Carneiro </w:t>
      </w:r>
      <w:r>
        <w:rPr>
          <w:color w:val="641e6e"/>
        </w:rPr>
        <w:t xml:space="preserve">Enseignant CDI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viniciuscarneiro</w:t>
        </w:r>
      </w:hyperlink>
    </w:p>
    <w:p>
      <w:pPr>
        <w:numPr>
          <w:ilvl w:val="0"/>
          <w:numId w:val="1"/>
        </w:numPr>
      </w:pPr>
      <w:r>
        <w:rPr/>
        <w:t xml:space="preserve"> ORCID : </w:t>
      </w:r>
      <w:hyperlink r:id="rId8" w:history="1">
        <w:r>
          <w:rPr>
            <w:color w:val="#410a8c"/>
            <w:u w:val="single"/>
          </w:rPr>
          <w:t xml:space="preserve">0000-0003-3612-0226</w:t>
        </w:r>
      </w:hyperlink>
    </w:p>
    <w:p>
      <w:pPr>
        <w:spacing w:before="600"/>
      </w:pPr>
    </w:p>
    <w:p>
      <w:pPr>
        <w:pStyle w:val="Heading2"/>
      </w:pPr>
      <w:r>
        <w:rPr>
          <w:color w:val="1e198e"/>
          <w:b w:val="1"/>
          <w:bCs w:val="1"/>
        </w:rPr>
        <w:t xml:space="preserve">Présentation</w:t>
      </w:r>
    </w:p>
    <w:p>
      <w:pPr>
        <w:spacing w:after="100"/>
      </w:pPr>
    </w:p>
    <w:p>
      <w:pPr/>
      <w:r>
        <w:rPr/>
        <w:t xml:space="preserve">Vinícius Carneiro est enseignant à l'Université de Lille depuis 2017, chercheur et traducteur. Il est titulaire d’un doctorat à l’Université Catholique du Rio Grande do Sul (PUCRS, 2015) sur l’œuvre de Georges Perec </w:t>
      </w:r>
      <w:r>
        <w:rPr>
          <w:i w:val="1"/>
          <w:iCs w:val="1"/>
        </w:rPr>
        <w:t xml:space="preserve">La Disparition</w:t>
      </w:r>
      <w:r>
        <w:rPr/>
        <w:t xml:space="preserve">. Entre autes, il a codirigé l'ouvrage </w:t>
      </w:r>
      <w:r>
        <w:rPr>
          <w:i w:val="1"/>
          <w:iCs w:val="1"/>
        </w:rPr>
        <w:t xml:space="preserve">Cartas de Haroldo de Campos a Inês Oseki-Dépré</w:t>
      </w:r>
      <w:r>
        <w:rPr/>
        <w:t xml:space="preserve"> (2022, Éd. UFRJ), prix de l’Association Brésilienne des Éditions Universitaires (ABEU). Il est membre du Groupe d’études en littérature brésilienne contemporaine de l’Université de Brasília (Gelbc) et du Centre d’études en civilisations, langues et lettres étrangères de l’Université de Lille (Cecille). Ses recherches portent principalement sur la littérature marginale brésilienne (à partir des années 1970), littérature contémporaine brésilienne, la traduction littéraire et le dialogue entre le concrétisme brésilien et l'Oulipo.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 littérature marginale » au Brésil : définir, lire, traduire</w:t>
              </w:r>
            </w:hyperlink>
          </w:p>
          <w:p>
            <w:pPr/>
            <w:hyperlink r:id="rId10" w:history="1">
              <w:r>
                <w:rPr>
                  <w:color w:val="#410a8c"/>
                  <w:u w:val="single"/>
                </w:rPr>
                <w:t xml:space="preserve">Vinícius Carneiro</w:t>
              </w:r>
            </w:hyperlink>
          </w:p>
          <w:p>
            <w:pPr/>
            <w:r>
              <w:rPr>
                <w:i w:val="1"/>
                <w:iCs w:val="1"/>
              </w:rPr>
              <w:t xml:space="preserve">RITA - Revue Interdisciplinaire de Travaux sur les Amériques</w:t>
            </w:r>
            <w:r>
              <w:rPr/>
              <w:t xml:space="preserve">, 2023, 14</w:t>
            </w:r>
          </w:p>
          <w:p>
            <w:pPr/>
            <w:r>
              <w:rPr/>
              <w:t xml:space="preserve">Article dans une revue</w:t>
            </w:r>
          </w:p>
          <w:p>
            <w:pPr/>
            <w:hyperlink r:id="rId9" w:history="1">
              <w:r>
                <w:rPr>
                  <w:color w:val="#410a8c"/>
                  <w:u w:val="single"/>
                </w:rPr>
                <w:t xml:space="preserve">hal-04469391v1</w:t>
              </w:r>
            </w:hyperlink>
          </w:p>
        </w:tc>
      </w:tr>
      <w:tr>
        <w:trPr/>
        <w:tc>
          <w:tcPr>
            <w:noWrap/>
          </w:tcPr>
          <w:p>
            <w:pPr>
              <w:spacing w:after="200"/>
            </w:pPr>
            <w:hyperlink r:id="rId11" w:history="1">
              <w:r>
                <w:rPr>
                  <w:color w:val="1e198e"/>
                  <w:b w:val="1"/>
                  <w:bCs w:val="1"/>
                  <w:u w:val="single"/>
                </w:rPr>
                <w:t xml:space="preserve">Lire la « matéria vertente » : lutte, homoérotisme et homoaffectivité dans Grande Sertão: Veredas, de Guim</w:t>
              </w:r>
            </w:hyperlink>
          </w:p>
          <w:p>
            <w:pPr/>
            <w:hyperlink r:id="rId10" w:history="1">
              <w:r>
                <w:rPr>
                  <w:color w:val="#410a8c"/>
                  <w:u w:val="single"/>
                </w:rPr>
                <w:t xml:space="preserve">Vinícius Carneiro</w:t>
              </w:r>
            </w:hyperlink>
          </w:p>
          <w:p>
            <w:pPr/>
            <w:r>
              <w:rPr>
                <w:i w:val="1"/>
                <w:iCs w:val="1"/>
              </w:rPr>
              <w:t xml:space="preserve">Atlante : Revue d'études romanes</w:t>
            </w:r>
            <w:r>
              <w:rPr/>
              <w:t xml:space="preserve">, 2022, 16, </w:t>
            </w:r>
            <w:hyperlink r:id="rId12" w:history="1">
              <w:r>
                <w:rPr>
                  <w:color w:val="#410a8c"/>
                  <w:u w:val="single"/>
                </w:rPr>
                <w:t xml:space="preserve">⟨10.4000/atlante.18801⟩</w:t>
              </w:r>
            </w:hyperlink>
          </w:p>
          <w:p>
            <w:pPr/>
            <w:r>
              <w:rPr/>
              <w:t xml:space="preserve">Article dans une revue</w:t>
            </w:r>
          </w:p>
          <w:p>
            <w:pPr/>
            <w:hyperlink r:id="rId11" w:history="1">
              <w:r>
                <w:rPr>
                  <w:color w:val="#410a8c"/>
                  <w:u w:val="single"/>
                </w:rPr>
                <w:t xml:space="preserve">hal-04469341v1</w:t>
              </w:r>
            </w:hyperlink>
          </w:p>
        </w:tc>
      </w:tr>
      <w:tr>
        <w:trPr/>
        <w:tc>
          <w:tcPr>
            <w:noWrap/>
          </w:tcPr>
          <w:p>
            <w:pPr>
              <w:spacing w:after="200"/>
            </w:pPr>
            <w:hyperlink r:id="rId13" w:history="1">
              <w:r>
                <w:rPr>
                  <w:color w:val="1e198e"/>
                  <w:b w:val="1"/>
                  <w:bCs w:val="1"/>
                  <w:u w:val="single"/>
                </w:rPr>
                <w:t xml:space="preserve">Hommes adultes blancs aux commandes : sur la légitimation des détenteurs du pouvoir au Brésil à travers le cinéma et la littérature</w:t>
              </w:r>
            </w:hyperlink>
          </w:p>
          <w:p>
            <w:pPr/>
            <w:hyperlink r:id="rId14" w:history="1">
              <w:r>
                <w:rPr>
                  <w:color w:val="#410a8c"/>
                  <w:u w:val="single"/>
                </w:rPr>
                <w:t xml:space="preserve">Vinícius Gonçalves Carneiro</w:t>
              </w:r>
            </w:hyperlink>
          </w:p>
          <w:p>
            <w:pPr/>
            <w:r>
              <w:rPr>
                <w:i w:val="1"/>
                <w:iCs w:val="1"/>
              </w:rPr>
              <w:t xml:space="preserve">Iberic@l</w:t>
            </w:r>
            <w:r>
              <w:rPr/>
              <w:t xml:space="preserve">, 2017, 11, pp.181-198</w:t>
            </w:r>
          </w:p>
          <w:p>
            <w:pPr/>
            <w:r>
              <w:rPr/>
              <w:t xml:space="preserve">Article dans une revue</w:t>
            </w:r>
          </w:p>
          <w:p>
            <w:pPr/>
            <w:hyperlink r:id="rId13" w:history="1">
              <w:r>
                <w:rPr>
                  <w:color w:val="#410a8c"/>
                  <w:u w:val="single"/>
                </w:rPr>
                <w:t xml:space="preserve">hal-03791303v1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3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iciuscarneiro" TargetMode="External"/><Relationship Id="rId8" Type="http://schemas.openxmlformats.org/officeDocument/2006/relationships/hyperlink" Target="https://orcid.org/0000-0003-3612-0226" TargetMode="External"/><Relationship Id="rId9" Type="http://schemas.openxmlformats.org/officeDocument/2006/relationships/hyperlink" Target="https://hal.science/hal-04469391v1" TargetMode="External"/><Relationship Id="rId10" Type="http://schemas.openxmlformats.org/officeDocument/2006/relationships/hyperlink" Target="https://hal.science/search/index/?q=*&amp;authFullName_s=Vin&#237;cius Carneiro" TargetMode="External"/><Relationship Id="rId11" Type="http://schemas.openxmlformats.org/officeDocument/2006/relationships/hyperlink" Target="https://hal.science/hal-04469341v1" TargetMode="External"/><Relationship Id="rId12" Type="http://schemas.openxmlformats.org/officeDocument/2006/relationships/hyperlink" Target="https://dx.doi.org/10.4000/atlante.18801" TargetMode="External"/><Relationship Id="rId13" Type="http://schemas.openxmlformats.org/officeDocument/2006/relationships/hyperlink" Target="https://hal.science/hal-03791303v1" TargetMode="External"/><Relationship Id="rId14" Type="http://schemas.openxmlformats.org/officeDocument/2006/relationships/hyperlink" Target="https://hal.science/search/index/?q=*&amp;authFullName_s=Vin&#237;cius Gon&#231;alves Carneiro"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Vinícius Gonçalves Carneiro</dc:title>
  <dc:description>CV</dc:description>
  <dc:subject/>
  <cp:keywords/>
  <cp:category/>
  <cp:lastModifiedBy/>
  <dcterms:created xsi:type="dcterms:W3CDTF">2026-03-18T06:00:28+01:00</dcterms:created>
  <dcterms:modified xsi:type="dcterms:W3CDTF">2026-03-18T06:00:28+01:00</dcterms:modified>
</cp:coreProperties>
</file>

<file path=docProps/custom.xml><?xml version="1.0" encoding="utf-8"?>
<Properties xmlns="http://schemas.openxmlformats.org/officeDocument/2006/custom-properties" xmlns:vt="http://schemas.openxmlformats.org/officeDocument/2006/docPropsVTypes"/>
</file>