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Desvignes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Campagne Nationale Logements 2 : Étude de la multipollution de l’air intérieur dans les logements français</w:t>
              </w:r>
            </w:hyperlink>
          </w:p>
          <w:p>
            <w:pPr/>
            <w:hyperlink r:id="rId8" w:history="1">
              <w:r>
                <w:rPr>
                  <w:color w:val="#410a8c"/>
                  <w:u w:val="single"/>
                </w:rPr>
                <w:t xml:space="preserve">Lisa Gauquelin</w:t>
              </w:r>
            </w:hyperlink>
            <w:r>
              <w:rPr/>
              <w:t xml:space="preserve">,</w:t>
            </w:r>
            <w:hyperlink r:id="rId9" w:history="1">
              <w:r>
                <w:rPr>
                  <w:color w:val="#410a8c"/>
                  <w:u w:val="single"/>
                </w:rPr>
                <w:t xml:space="preserve">Olivier Ramalho</w:t>
              </w:r>
            </w:hyperlink>
            <w:r>
              <w:rPr/>
              <w:t xml:space="preserve">,</w:t>
            </w:r>
            <w:hyperlink r:id="rId10" w:history="1">
              <w:r>
                <w:rPr>
                  <w:color w:val="#410a8c"/>
                  <w:u w:val="single"/>
                </w:rPr>
                <w:t xml:space="preserve">Virginie Desvignes</w:t>
              </w:r>
            </w:hyperlink>
          </w:p>
          <w:p>
            <w:pPr/>
            <w:r>
              <w:rPr/>
              <w:t xml:space="preserve">SC-QEI-2025-046, CSTB - Centre scientifique et technique du bâtiment. 2025</w:t>
            </w:r>
          </w:p>
          <w:p>
            <w:pPr/>
            <w:r>
              <w:rPr/>
              <w:t xml:space="preserve">Rapport</w:t>
            </w:r>
          </w:p>
          <w:p>
            <w:pPr/>
            <w:hyperlink r:id="rId7" w:history="1">
              <w:r>
                <w:rPr>
                  <w:color w:val="#410a8c"/>
                  <w:u w:val="single"/>
                </w:rPr>
                <w:t xml:space="preserve">hal-05554719v1</w:t>
              </w:r>
            </w:hyperlink>
          </w:p>
        </w:tc>
      </w:tr>
      <w:tr>
        <w:trPr/>
        <w:tc>
          <w:tcPr>
            <w:noWrap/>
          </w:tcPr>
          <w:p>
            <w:pPr>
              <w:spacing w:after="200"/>
            </w:pPr>
            <w:hyperlink r:id="rId11" w:history="1">
              <w:r>
                <w:rPr>
                  <w:color w:val="1e198e"/>
                  <w:b w:val="1"/>
                  <w:bCs w:val="1"/>
                  <w:u w:val="single"/>
                </w:rPr>
                <w:t xml:space="preserve">Campagne nationale logements 2 : Description du budget espace-temps-activités des ménages</w:t>
              </w:r>
            </w:hyperlink>
          </w:p>
          <w:p>
            <w:pPr/>
            <w:hyperlink r:id="rId12" w:history="1">
              <w:r>
                <w:rPr>
                  <w:color w:val="#410a8c"/>
                  <w:u w:val="single"/>
                </w:rPr>
                <w:t xml:space="preserve">Eliane Assy</w:t>
              </w:r>
            </w:hyperlink>
            <w:r>
              <w:rPr/>
              <w:t xml:space="preserve">,</w:t>
            </w:r>
            <w:hyperlink r:id="rId10" w:history="1">
              <w:r>
                <w:rPr>
                  <w:color w:val="#410a8c"/>
                  <w:u w:val="single"/>
                </w:rPr>
                <w:t xml:space="preserve">Virginie Desvignes</w:t>
              </w:r>
            </w:hyperlink>
            <w:r>
              <w:rPr/>
              <w:t xml:space="preserve">,</w:t>
            </w:r>
            <w:hyperlink r:id="rId9" w:history="1">
              <w:r>
                <w:rPr>
                  <w:color w:val="#410a8c"/>
                  <w:u w:val="single"/>
                </w:rPr>
                <w:t xml:space="preserve">Olivier Ramalho</w:t>
              </w:r>
            </w:hyperlink>
          </w:p>
          <w:p>
            <w:pPr/>
            <w:r>
              <w:rPr/>
              <w:t xml:space="preserve">CSTB - Centre scientifique et technique du bâtiment. 2025</w:t>
            </w:r>
          </w:p>
          <w:p>
            <w:pPr/>
            <w:r>
              <w:rPr/>
              <w:t xml:space="preserve">Rapport</w:t>
            </w:r>
          </w:p>
          <w:p>
            <w:pPr/>
            <w:hyperlink r:id="rId11" w:history="1">
              <w:r>
                <w:rPr>
                  <w:color w:val="#410a8c"/>
                  <w:u w:val="single"/>
                </w:rPr>
                <w:t xml:space="preserve">hal-05555007v1</w:t>
              </w:r>
            </w:hyperlink>
          </w:p>
        </w:tc>
      </w:tr>
      <w:tr>
        <w:trPr/>
        <w:tc>
          <w:tcPr>
            <w:noWrap/>
          </w:tcPr>
          <w:p>
            <w:pPr>
              <w:spacing w:after="200"/>
            </w:pPr>
            <w:hyperlink r:id="rId13" w:history="1">
              <w:r>
                <w:rPr>
                  <w:color w:val="1e198e"/>
                  <w:b w:val="1"/>
                  <w:bCs w:val="1"/>
                  <w:u w:val="single"/>
                </w:rPr>
                <w:t xml:space="preserve">Campagne Nationale Logements 2 : Etat de la qualité de l’air dans les logements en France métropolitaine (novembre 2020 – février 2023)</w:t>
              </w:r>
            </w:hyperlink>
          </w:p>
          <w:p>
            <w:pPr/>
            <w:hyperlink r:id="rId9" w:history="1">
              <w:r>
                <w:rPr>
                  <w:color w:val="#410a8c"/>
                  <w:u w:val="single"/>
                </w:rPr>
                <w:t xml:space="preserve">Olivier Ramalho</w:t>
              </w:r>
            </w:hyperlink>
            <w:r>
              <w:rPr/>
              <w:t xml:space="preserve">,</w:t>
            </w:r>
            <w:hyperlink r:id="rId14" w:history="1">
              <w:r>
                <w:rPr>
                  <w:color w:val="#410a8c"/>
                  <w:u w:val="single"/>
                </w:rPr>
                <w:t xml:space="preserve">Claire Dassonville</w:t>
              </w:r>
            </w:hyperlink>
            <w:r>
              <w:rPr/>
              <w:t xml:space="preserve">,</w:t>
            </w:r>
            <w:hyperlink r:id="rId15" w:history="1">
              <w:r>
                <w:rPr>
                  <w:color w:val="#410a8c"/>
                  <w:u w:val="single"/>
                </w:rPr>
                <w:t xml:space="preserve">Anthony Gregoire</w:t>
              </w:r>
            </w:hyperlink>
            <w:r>
              <w:rPr/>
              <w:t xml:space="preserve">,</w:t>
            </w:r>
            <w:hyperlink r:id="rId16" w:history="1">
              <w:r>
                <w:rPr>
                  <w:color w:val="#410a8c"/>
                  <w:u w:val="single"/>
                </w:rPr>
                <w:t xml:space="preserve">Sutharsini Sivanantham</w:t>
              </w:r>
            </w:hyperlink>
            <w:r>
              <w:rPr/>
              <w:t xml:space="preserve">,</w:t>
            </w:r>
            <w:hyperlink r:id="rId17" w:history="1">
              <w:r>
                <w:rPr>
                  <w:color w:val="#410a8c"/>
                  <w:u w:val="single"/>
                </w:rPr>
                <w:t xml:space="preserve">Emma Lafaurie</w:t>
              </w:r>
            </w:hyperlink>
            <w:r>
              <w:rPr/>
              <w:t xml:space="preserve">et al.</w:t>
            </w:r>
          </w:p>
          <w:p>
            <w:pPr/>
            <w:r>
              <w:rPr/>
              <w:t xml:space="preserve">Observatoire de la qualité des environnements intérieures. 2025</w:t>
            </w:r>
          </w:p>
          <w:p>
            <w:pPr/>
            <w:r>
              <w:rPr/>
              <w:t xml:space="preserve">Rapport</w:t>
            </w:r>
          </w:p>
          <w:p>
            <w:pPr/>
            <w:hyperlink r:id="rId13" w:history="1">
              <w:r>
                <w:rPr>
                  <w:color w:val="#410a8c"/>
                  <w:u w:val="single"/>
                </w:rPr>
                <w:t xml:space="preserve">hal-05157059v1</w:t>
              </w:r>
            </w:hyperlink>
          </w:p>
        </w:tc>
      </w:tr>
      <w:tr>
        <w:trPr/>
        <w:tc>
          <w:tcPr>
            <w:noWrap/>
          </w:tcPr>
          <w:p>
            <w:pPr>
              <w:spacing w:after="200"/>
            </w:pPr>
            <w:hyperlink r:id="rId18"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9" w:history="1">
              <w:r>
                <w:rPr>
                  <w:color w:val="#410a8c"/>
                  <w:u w:val="single"/>
                </w:rPr>
                <w:t xml:space="preserve">Rodolphe Lemée</w:t>
              </w:r>
            </w:hyperlink>
            <w:r>
              <w:rPr/>
              <w:t xml:space="preserve">,</w:t>
            </w:r>
            <w:hyperlink r:id="rId20" w:history="1">
              <w:r>
                <w:rPr>
                  <w:color w:val="#410a8c"/>
                  <w:u w:val="single"/>
                </w:rPr>
                <w:t xml:space="preserve">Jean‐françois Humbert</w:t>
              </w:r>
            </w:hyperlink>
            <w:r>
              <w:rPr/>
              <w:t xml:space="preserve">,</w:t>
            </w:r>
            <w:hyperlink r:id="rId21" w:history="1">
              <w:r>
                <w:rPr>
                  <w:color w:val="#410a8c"/>
                  <w:u w:val="single"/>
                </w:rPr>
                <w:t xml:space="preserve">Éric Abadie</w:t>
              </w:r>
            </w:hyperlink>
            <w:r>
              <w:rPr/>
              <w:t xml:space="preserve">,</w:t>
            </w:r>
            <w:hyperlink r:id="rId22" w:history="1">
              <w:r>
                <w:rPr>
                  <w:color w:val="#410a8c"/>
                  <w:u w:val="single"/>
                </w:rPr>
                <w:t xml:space="preserve">Zouher Amzil</w:t>
              </w:r>
            </w:hyperlink>
            <w:r>
              <w:rPr/>
              <w:t xml:space="preserve">,</w:t>
            </w:r>
            <w:hyperlink r:id="rId23"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8" w:history="1">
              <w:r>
                <w:rPr>
                  <w:color w:val="#410a8c"/>
                  <w:u w:val="single"/>
                </w:rPr>
                <w:t xml:space="preserve">hal-05211102v1</w:t>
              </w:r>
            </w:hyperlink>
          </w:p>
        </w:tc>
      </w:tr>
      <w:tr>
        <w:trPr/>
        <w:tc>
          <w:tcPr>
            <w:noWrap/>
          </w:tcPr>
          <w:p>
            <w:pPr>
              <w:spacing w:after="200"/>
            </w:pPr>
            <w:hyperlink r:id="rId24" w:history="1">
              <w:r>
                <w:rPr>
                  <w:color w:val="1e198e"/>
                  <w:b w:val="1"/>
                  <w:bCs w:val="1"/>
                  <w:u w:val="single"/>
                </w:rPr>
                <w:t xml:space="preserve">PESTILOGE : Mesure des pesticides dans l'air et les poussières dans le cadre de la campagne nationale logements 2 - Volet poussières</w:t>
              </w:r>
            </w:hyperlink>
          </w:p>
          <w:p>
            <w:pPr/>
            <w:hyperlink r:id="rId9" w:history="1">
              <w:r>
                <w:rPr>
                  <w:color w:val="#410a8c"/>
                  <w:u w:val="single"/>
                </w:rPr>
                <w:t xml:space="preserve">Olivier Ramalho</w:t>
              </w:r>
            </w:hyperlink>
            <w:r>
              <w:rPr/>
              <w:t xml:space="preserve">,</w:t>
            </w:r>
            <w:hyperlink r:id="rId14" w:history="1">
              <w:r>
                <w:rPr>
                  <w:color w:val="#410a8c"/>
                  <w:u w:val="single"/>
                </w:rPr>
                <w:t xml:space="preserve">Claire Dassonville</w:t>
              </w:r>
            </w:hyperlink>
            <w:r>
              <w:rPr/>
              <w:t xml:space="preserve">,</w:t>
            </w:r>
            <w:hyperlink r:id="rId15" w:history="1">
              <w:r>
                <w:rPr>
                  <w:color w:val="#410a8c"/>
                  <w:u w:val="single"/>
                </w:rPr>
                <w:t xml:space="preserve">Anthony Gregoire</w:t>
              </w:r>
            </w:hyperlink>
            <w:r>
              <w:rPr/>
              <w:t xml:space="preserve">,</w:t>
            </w:r>
            <w:hyperlink r:id="rId16" w:history="1">
              <w:r>
                <w:rPr>
                  <w:color w:val="#410a8c"/>
                  <w:u w:val="single"/>
                </w:rPr>
                <w:t xml:space="preserve">Sutharsini Sivanantham</w:t>
              </w:r>
            </w:hyperlink>
            <w:r>
              <w:rPr/>
              <w:t xml:space="preserve">,</w:t>
            </w:r>
            <w:hyperlink r:id="rId17" w:history="1">
              <w:r>
                <w:rPr>
                  <w:color w:val="#410a8c"/>
                  <w:u w:val="single"/>
                </w:rPr>
                <w:t xml:space="preserve">Emma Lafaurie</w:t>
              </w:r>
            </w:hyperlink>
            <w:r>
              <w:rPr/>
              <w:t xml:space="preserve">et al.</w:t>
            </w:r>
          </w:p>
          <w:p>
            <w:pPr/>
            <w:r>
              <w:rPr/>
              <w:t xml:space="preserve">SC-QEI-2025-039, OQEI - Observatoire de la qualité des environnements intérieurs. 2025</w:t>
            </w:r>
          </w:p>
          <w:p>
            <w:pPr/>
            <w:r>
              <w:rPr/>
              <w:t xml:space="preserve">Rapport</w:t>
            </w:r>
          </w:p>
          <w:p>
            <w:pPr/>
            <w:hyperlink r:id="rId24" w:history="1">
              <w:r>
                <w:rPr>
                  <w:color w:val="#410a8c"/>
                  <w:u w:val="single"/>
                </w:rPr>
                <w:t xml:space="preserve">hal-05380245v1</w:t>
              </w:r>
            </w:hyperlink>
          </w:p>
        </w:tc>
      </w:tr>
      <w:tr>
        <w:trPr/>
        <w:tc>
          <w:tcPr>
            <w:noWrap/>
          </w:tcPr>
          <w:p>
            <w:pPr>
              <w:spacing w:after="200"/>
            </w:pPr>
            <w:hyperlink r:id="rId25" w:history="1">
              <w:r>
                <w:rPr>
                  <w:color w:val="1e198e"/>
                  <w:b w:val="1"/>
                  <w:bCs w:val="1"/>
                  <w:u w:val="single"/>
                </w:rPr>
                <w:t xml:space="preserve">PESTILOGE : Mesure des pesticides dans l'air et les poussières dans le cadre de la campagne nationale logements 2 - Volet air</w:t>
              </w:r>
            </w:hyperlink>
          </w:p>
          <w:p>
            <w:pPr/>
            <w:hyperlink r:id="rId9" w:history="1">
              <w:r>
                <w:rPr>
                  <w:color w:val="#410a8c"/>
                  <w:u w:val="single"/>
                </w:rPr>
                <w:t xml:space="preserve">Olivier Ramalho</w:t>
              </w:r>
            </w:hyperlink>
            <w:r>
              <w:rPr/>
              <w:t xml:space="preserve">,</w:t>
            </w:r>
            <w:hyperlink r:id="rId14" w:history="1">
              <w:r>
                <w:rPr>
                  <w:color w:val="#410a8c"/>
                  <w:u w:val="single"/>
                </w:rPr>
                <w:t xml:space="preserve">Claire Dassonville</w:t>
              </w:r>
            </w:hyperlink>
            <w:r>
              <w:rPr/>
              <w:t xml:space="preserve">,</w:t>
            </w:r>
            <w:hyperlink r:id="rId15" w:history="1">
              <w:r>
                <w:rPr>
                  <w:color w:val="#410a8c"/>
                  <w:u w:val="single"/>
                </w:rPr>
                <w:t xml:space="preserve">Anthony Gregoire</w:t>
              </w:r>
            </w:hyperlink>
            <w:r>
              <w:rPr/>
              <w:t xml:space="preserve">,</w:t>
            </w:r>
            <w:hyperlink r:id="rId16" w:history="1">
              <w:r>
                <w:rPr>
                  <w:color w:val="#410a8c"/>
                  <w:u w:val="single"/>
                </w:rPr>
                <w:t xml:space="preserve">Sutharsini Sivanantham</w:t>
              </w:r>
            </w:hyperlink>
            <w:r>
              <w:rPr/>
              <w:t xml:space="preserve">,</w:t>
            </w:r>
            <w:hyperlink r:id="rId17" w:history="1">
              <w:r>
                <w:rPr>
                  <w:color w:val="#410a8c"/>
                  <w:u w:val="single"/>
                </w:rPr>
                <w:t xml:space="preserve">Emma Lafaurie</w:t>
              </w:r>
            </w:hyperlink>
            <w:r>
              <w:rPr/>
              <w:t xml:space="preserve">et al.</w:t>
            </w:r>
          </w:p>
          <w:p>
            <w:pPr/>
            <w:r>
              <w:rPr/>
              <w:t xml:space="preserve">SC-QEI-2025-038, OQEI - Observatoire de la qualité des environnements intérieurs. 2025</w:t>
            </w:r>
          </w:p>
          <w:p>
            <w:pPr/>
            <w:r>
              <w:rPr/>
              <w:t xml:space="preserve">Rapport</w:t>
            </w:r>
          </w:p>
          <w:p>
            <w:pPr/>
            <w:hyperlink r:id="rId25" w:history="1">
              <w:r>
                <w:rPr>
                  <w:color w:val="#410a8c"/>
                  <w:u w:val="single"/>
                </w:rPr>
                <w:t xml:space="preserve">hal-05380199v1</w:t>
              </w:r>
            </w:hyperlink>
          </w:p>
        </w:tc>
      </w:tr>
      <w:tr>
        <w:trPr/>
        <w:tc>
          <w:tcPr>
            <w:noWrap/>
          </w:tcPr>
          <w:p>
            <w:pPr>
              <w:spacing w:after="200"/>
            </w:pPr>
            <w:hyperlink r:id="rId26" w:history="1">
              <w:r>
                <w:rPr>
                  <w:color w:val="1e198e"/>
                  <w:b w:val="1"/>
                  <w:bCs w:val="1"/>
                  <w:u w:val="single"/>
                </w:rPr>
                <w:t xml:space="preserve">Description des équipements de chauffage et de climatisation dans le parc de logement français</w:t>
              </w:r>
            </w:hyperlink>
          </w:p>
          <w:p>
            <w:pPr/>
            <w:hyperlink r:id="rId27" w:history="1">
              <w:r>
                <w:rPr>
                  <w:color w:val="#410a8c"/>
                  <w:u w:val="single"/>
                </w:rPr>
                <w:t xml:space="preserve">Assy Eliane</w:t>
              </w:r>
            </w:hyperlink>
            <w:r>
              <w:rPr/>
              <w:t xml:space="preserve">,</w:t>
            </w:r>
            <w:hyperlink r:id="rId15" w:history="1">
              <w:r>
                <w:rPr>
                  <w:color w:val="#410a8c"/>
                  <w:u w:val="single"/>
                </w:rPr>
                <w:t xml:space="preserve">Anthony Gregoire</w:t>
              </w:r>
            </w:hyperlink>
            <w:r>
              <w:rPr/>
              <w:t xml:space="preserve">,</w:t>
            </w:r>
            <w:hyperlink r:id="rId9" w:history="1">
              <w:r>
                <w:rPr>
                  <w:color w:val="#410a8c"/>
                  <w:u w:val="single"/>
                </w:rPr>
                <w:t xml:space="preserve">Olivier Ramalho</w:t>
              </w:r>
            </w:hyperlink>
            <w:r>
              <w:rPr/>
              <w:t xml:space="preserve">,</w:t>
            </w:r>
            <w:hyperlink r:id="rId10" w:history="1">
              <w:r>
                <w:rPr>
                  <w:color w:val="#410a8c"/>
                  <w:u w:val="single"/>
                </w:rPr>
                <w:t xml:space="preserve">Virginie Desvignes</w:t>
              </w:r>
            </w:hyperlink>
          </w:p>
          <w:p>
            <w:pPr/>
            <w:r>
              <w:rPr/>
              <w:t xml:space="preserve">SC-QEI-2024-192, OQEI - Observatoire de la qualité des environnements intérieurs. 2024</w:t>
            </w:r>
          </w:p>
          <w:p>
            <w:pPr/>
            <w:r>
              <w:rPr/>
              <w:t xml:space="preserve">Rapport</w:t>
            </w:r>
          </w:p>
          <w:p>
            <w:pPr/>
            <w:hyperlink r:id="rId26" w:history="1">
              <w:r>
                <w:rPr>
                  <w:color w:val="#410a8c"/>
                  <w:u w:val="single"/>
                </w:rPr>
                <w:t xml:space="preserve">hal-05370137v1</w:t>
              </w:r>
            </w:hyperlink>
          </w:p>
        </w:tc>
      </w:tr>
      <w:tr>
        <w:trPr/>
        <w:tc>
          <w:tcPr>
            <w:noWrap/>
          </w:tcPr>
          <w:p>
            <w:pPr>
              <w:spacing w:after="200"/>
            </w:pPr>
            <w:hyperlink r:id="rId28"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29" w:history="1">
              <w:r>
                <w:rPr>
                  <w:color w:val="#410a8c"/>
                  <w:u w:val="single"/>
                </w:rPr>
                <w:t xml:space="preserve">Pierre-Marie Badot</w:t>
              </w:r>
            </w:hyperlink>
            <w:r>
              <w:rPr/>
              <w:t xml:space="preserve">,</w:t>
            </w:r>
            <w:hyperlink r:id="rId30" w:history="1">
              <w:r>
                <w:rPr>
                  <w:color w:val="#410a8c"/>
                  <w:u w:val="single"/>
                </w:rPr>
                <w:t xml:space="preserve">Jean-Charles Leblanc</w:t>
              </w:r>
            </w:hyperlink>
            <w:r>
              <w:rPr/>
              <w:t xml:space="preserve">,</w:t>
            </w:r>
            <w:hyperlink r:id="rId31" w:history="1">
              <w:r>
                <w:rPr>
                  <w:color w:val="#410a8c"/>
                  <w:u w:val="single"/>
                </w:rPr>
                <w:t xml:space="preserve">David Makowski</w:t>
              </w:r>
            </w:hyperlink>
            <w:r>
              <w:rPr/>
              <w:t xml:space="preserve">,</w:t>
            </w:r>
            <w:hyperlink r:id="rId32" w:history="1">
              <w:r>
                <w:rPr>
                  <w:color w:val="#410a8c"/>
                  <w:u w:val="single"/>
                </w:rPr>
                <w:t xml:space="preserve">Bruno Le Bizec</w:t>
              </w:r>
            </w:hyperlink>
            <w:r>
              <w:rPr/>
              <w:t xml:space="preserve">,</w:t>
            </w:r>
            <w:hyperlink r:id="rId33"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28" w:history="1">
              <w:r>
                <w:rPr>
                  <w:color w:val="#410a8c"/>
                  <w:u w:val="single"/>
                </w:rPr>
                <w:t xml:space="preserve">hal-04928913v1</w:t>
              </w:r>
            </w:hyperlink>
          </w:p>
        </w:tc>
      </w:tr>
      <w:tr>
        <w:trPr/>
        <w:tc>
          <w:tcPr>
            <w:noWrap/>
          </w:tcPr>
          <w:p>
            <w:pPr>
              <w:spacing w:after="200"/>
            </w:pPr>
            <w:hyperlink r:id="rId34" w:history="1">
              <w:r>
                <w:rPr>
                  <w:color w:val="1e198e"/>
                  <w:b w:val="1"/>
                  <w:bCs w:val="1"/>
                  <w:u w:val="single"/>
                </w:rPr>
                <w:t xml:space="preserve">Qualité de l'air intérieur dans les établissements sanitaires et médicosociaux</w:t>
              </w:r>
            </w:hyperlink>
          </w:p>
          <w:p>
            <w:pPr/>
            <w:hyperlink r:id="rId35" w:history="1">
              <w:r>
                <w:rPr>
                  <w:color w:val="#410a8c"/>
                  <w:u w:val="single"/>
                </w:rPr>
                <w:t xml:space="preserve">Pierre Bonnet</w:t>
              </w:r>
            </w:hyperlink>
            <w:r>
              <w:rPr/>
              <w:t xml:space="preserve">,</w:t>
            </w:r>
            <w:hyperlink r:id="rId16" w:history="1">
              <w:r>
                <w:rPr>
                  <w:color w:val="#410a8c"/>
                  <w:u w:val="single"/>
                </w:rPr>
                <w:t xml:space="preserve">Sutharsini Sivanantham</w:t>
              </w:r>
            </w:hyperlink>
            <w:r>
              <w:rPr/>
              <w:t xml:space="preserve">,</w:t>
            </w:r>
            <w:hyperlink r:id="rId36" w:history="1">
              <w:r>
                <w:rPr>
                  <w:color w:val="#410a8c"/>
                  <w:u w:val="single"/>
                </w:rPr>
                <w:t xml:space="preserve">Anthony Grégoire</w:t>
              </w:r>
            </w:hyperlink>
            <w:r>
              <w:rPr/>
              <w:t xml:space="preserve">,</w:t>
            </w:r>
            <w:hyperlink r:id="rId37" w:history="1">
              <w:r>
                <w:rPr>
                  <w:color w:val="#410a8c"/>
                  <w:u w:val="single"/>
                </w:rPr>
                <w:t xml:space="preserve">Valérie Cochet</w:t>
              </w:r>
            </w:hyperlink>
            <w:r>
              <w:rPr/>
              <w:t xml:space="preserve">,</w:t>
            </w:r>
            <w:hyperlink r:id="rId38" w:history="1">
              <w:r>
                <w:rPr>
                  <w:color w:val="#410a8c"/>
                  <w:u w:val="single"/>
                </w:rPr>
                <w:t xml:space="preserve">Doriane Rousselle</w:t>
              </w:r>
            </w:hyperlink>
            <w:r>
              <w:rPr/>
              <w:t xml:space="preserve">et al.</w:t>
            </w:r>
          </w:p>
          <w:p>
            <w:pPr/>
            <w:r>
              <w:rPr/>
              <w:t xml:space="preserve">CSTB-OQAI/2021-227, CSTB - Centre scientifique et technique du bâtiment; OQAI - Observatoire de la qualité de l'air intérieur. 2023</w:t>
            </w:r>
          </w:p>
          <w:p>
            <w:pPr/>
            <w:r>
              <w:rPr/>
              <w:t xml:space="preserve">Rapport</w:t>
            </w:r>
          </w:p>
          <w:p>
            <w:pPr/>
            <w:hyperlink r:id="rId34" w:history="1">
              <w:r>
                <w:rPr>
                  <w:color w:val="#410a8c"/>
                  <w:u w:val="single"/>
                </w:rPr>
                <w:t xml:space="preserve">hal-05362972v1</w:t>
              </w:r>
            </w:hyperlink>
          </w:p>
        </w:tc>
      </w:tr>
      <w:tr>
        <w:trPr/>
        <w:tc>
          <w:tcPr>
            <w:noWrap/>
          </w:tcPr>
          <w:p>
            <w:pPr>
              <w:spacing w:after="200"/>
            </w:pPr>
            <w:hyperlink r:id="rId39" w:history="1">
              <w:r>
                <w:rPr>
                  <w:color w:val="1e198e"/>
                  <w:b w:val="1"/>
                  <w:bCs w:val="1"/>
                  <w:u w:val="single"/>
                </w:rPr>
                <w:t xml:space="preserve">Étude Pesti’home - Enquête nationale sur les utilisations domestiques de pesticides - Départements et régions d’outre-mer (DROM) Guadeloupe - Martinique - La Réunion</w:t>
              </w:r>
            </w:hyperlink>
          </w:p>
          <w:p>
            <w:pPr/>
            <w:hyperlink r:id="rId40" w:history="1">
              <w:r>
                <w:rPr>
                  <w:color w:val="#410a8c"/>
                  <w:u w:val="single"/>
                </w:rPr>
                <w:t xml:space="preserve">François Beck</w:t>
              </w:r>
            </w:hyperlink>
            <w:r>
              <w:rPr/>
              <w:t xml:space="preserve">,</w:t>
            </w:r>
            <w:hyperlink r:id="rId41" w:history="1">
              <w:r>
                <w:rPr>
                  <w:color w:val="#410a8c"/>
                  <w:u w:val="single"/>
                </w:rPr>
                <w:t xml:space="preserve">Olivier Blanchard</w:t>
              </w:r>
            </w:hyperlink>
            <w:r>
              <w:rPr/>
              <w:t xml:space="preserve">,</w:t>
            </w:r>
            <w:hyperlink r:id="rId42" w:history="1">
              <w:r>
                <w:rPr>
                  <w:color w:val="#410a8c"/>
                  <w:u w:val="single"/>
                </w:rPr>
                <w:t xml:space="preserve">Cécile Chevrier</w:t>
              </w:r>
            </w:hyperlink>
            <w:r>
              <w:rPr/>
              <w:t xml:space="preserve">,</w:t>
            </w:r>
            <w:hyperlink r:id="rId43" w:history="1">
              <w:r>
                <w:rPr>
                  <w:color w:val="#410a8c"/>
                  <w:u w:val="single"/>
                </w:rPr>
                <w:t xml:space="preserve">Laurence Guldner</w:t>
              </w:r>
            </w:hyperlink>
            <w:r>
              <w:rPr/>
              <w:t xml:space="preserve">,</w:t>
            </w:r>
            <w:hyperlink r:id="rId44" w:history="1">
              <w:r>
                <w:rPr>
                  <w:color w:val="#410a8c"/>
                  <w:u w:val="single"/>
                </w:rPr>
                <w:t xml:space="preserve">Corinne Mandin</w:t>
              </w:r>
            </w:hyperlink>
            <w:r>
              <w:rPr/>
              <w:t xml:space="preserve">et al.</w:t>
            </w:r>
          </w:p>
          <w:p>
            <w:pPr/>
            <w:r>
              <w:rPr/>
              <w:t xml:space="preserve">Saisine n°2019-SA-0163, Anses. 2021, 256 p</w:t>
            </w:r>
          </w:p>
          <w:p>
            <w:pPr/>
            <w:r>
              <w:rPr/>
              <w:t xml:space="preserve">Rapport</w:t>
            </w:r>
            <w:r>
              <w:rPr/>
              <w:t xml:space="preserve"> (rapport d’expertise collective)</w:t>
            </w:r>
          </w:p>
          <w:p>
            <w:pPr/>
            <w:hyperlink r:id="rId39" w:history="1">
              <w:r>
                <w:rPr>
                  <w:color w:val="#410a8c"/>
                  <w:u w:val="single"/>
                </w:rPr>
                <w:t xml:space="preserve">anses-03890343v1</w:t>
              </w:r>
            </w:hyperlink>
          </w:p>
        </w:tc>
      </w:tr>
      <w:tr>
        <w:trPr/>
        <w:tc>
          <w:tcPr>
            <w:noWrap/>
          </w:tcPr>
          <w:p>
            <w:pPr>
              <w:spacing w:after="200"/>
            </w:pPr>
            <w:hyperlink r:id="rId45" w:history="1">
              <w:r>
                <w:rPr>
                  <w:color w:val="1e198e"/>
                  <w:b w:val="1"/>
                  <w:bCs w:val="1"/>
                  <w:u w:val="single"/>
                </w:rPr>
                <w:t xml:space="preserve">Avis de l'Anses relatif à la mise en œuvre d'un plan de contrôle orienté sur les denrées alimentaires d'origine animale et végétale produites sur le pourtour du golfe de Fos-sur-Mer</w:t>
              </w:r>
            </w:hyperlink>
          </w:p>
          <w:p>
            <w:pPr/>
            <w:hyperlink r:id="rId46" w:history="1">
              <w:r>
                <w:rPr>
                  <w:color w:val="#410a8c"/>
                  <w:u w:val="single"/>
                </w:rPr>
                <w:t xml:space="preserve">Eric Marchioni</w:t>
              </w:r>
            </w:hyperlink>
            <w:r>
              <w:rPr/>
              <w:t xml:space="preserve">,</w:t>
            </w:r>
            <w:hyperlink r:id="rId47" w:history="1">
              <w:r>
                <w:rPr>
                  <w:color w:val="#410a8c"/>
                  <w:u w:val="single"/>
                </w:rPr>
                <w:t xml:space="preserve">Yann Sivry</w:t>
              </w:r>
            </w:hyperlink>
            <w:r>
              <w:rPr/>
              <w:t xml:space="preserve">,</w:t>
            </w:r>
            <w:hyperlink r:id="rId48" w:history="1">
              <w:r>
                <w:rPr>
                  <w:color w:val="#410a8c"/>
                  <w:u w:val="single"/>
                </w:rPr>
                <w:t xml:space="preserve">Karine Tack</w:t>
              </w:r>
            </w:hyperlink>
            <w:r>
              <w:rPr/>
              <w:t xml:space="preserve">,</w:t>
            </w:r>
            <w:hyperlink r:id="rId49" w:history="1">
              <w:r>
                <w:rPr>
                  <w:color w:val="#410a8c"/>
                  <w:u w:val="single"/>
                </w:rPr>
                <w:t xml:space="preserve">Géraldine Carne</w:t>
              </w:r>
            </w:hyperlink>
            <w:r>
              <w:rPr/>
              <w:t xml:space="preserve">,</w:t>
            </w:r>
            <w:hyperlink r:id="rId50" w:history="1">
              <w:r>
                <w:rPr>
                  <w:color w:val="#410a8c"/>
                  <w:u w:val="single"/>
                </w:rPr>
                <w:t xml:space="preserve">Keyvin Darney</w:t>
              </w:r>
            </w:hyperlink>
            <w:r>
              <w:rPr/>
              <w:t xml:space="preserve">et al.</w:t>
            </w:r>
          </w:p>
          <w:p>
            <w:pPr/>
            <w:r>
              <w:rPr/>
              <w:t xml:space="preserve">[0] Saisine n° 2018-SA-0104, Anses. 2021, 81 p</w:t>
            </w:r>
          </w:p>
          <w:p>
            <w:pPr/>
            <w:r>
              <w:rPr/>
              <w:t xml:space="preserve">Rapport</w:t>
            </w:r>
            <w:r>
              <w:rPr/>
              <w:t xml:space="preserve"> (rapport d’expertise collective)</w:t>
            </w:r>
          </w:p>
          <w:p>
            <w:pPr/>
            <w:hyperlink r:id="rId45" w:history="1">
              <w:r>
                <w:rPr>
                  <w:color w:val="#410a8c"/>
                  <w:u w:val="single"/>
                </w:rPr>
                <w:t xml:space="preserve">anses-03795945v1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Quantitative microbiological risk assessment using individual data on food storage and consumption (Part 2): A comparison with traditional QMRA approaches</w:t>
              </w:r>
            </w:hyperlink>
          </w:p>
          <w:p>
            <w:pPr/>
            <w:hyperlink r:id="rId52" w:history="1">
              <w:r>
                <w:rPr>
                  <w:color w:val="#410a8c"/>
                  <w:u w:val="single"/>
                </w:rPr>
                <w:t xml:space="preserve">Hernán Redondo</w:t>
              </w:r>
            </w:hyperlink>
            <w:r>
              <w:rPr/>
              <w:t xml:space="preserve">,</w:t>
            </w:r>
            <w:hyperlink r:id="rId53" w:history="1">
              <w:r>
                <w:rPr>
                  <w:color w:val="#410a8c"/>
                  <w:u w:val="single"/>
                </w:rPr>
                <w:t xml:space="preserve">Laurent Guillier</w:t>
              </w:r>
            </w:hyperlink>
            <w:r>
              <w:rPr/>
              <w:t xml:space="preserve">,</w:t>
            </w:r>
            <w:hyperlink r:id="rId10" w:history="1">
              <w:r>
                <w:rPr>
                  <w:color w:val="#410a8c"/>
                  <w:u w:val="single"/>
                </w:rPr>
                <w:t xml:space="preserve">Virginie Desvignes</w:t>
              </w:r>
            </w:hyperlink>
            <w:r>
              <w:rPr/>
              <w:t xml:space="preserve">,</w:t>
            </w:r>
            <w:hyperlink r:id="rId54" w:history="1">
              <w:r>
                <w:rPr>
                  <w:color w:val="#410a8c"/>
                  <w:u w:val="single"/>
                </w:rPr>
                <w:t xml:space="preserve">Matthias Filter</w:t>
              </w:r>
            </w:hyperlink>
            <w:r>
              <w:rPr/>
              <w:t xml:space="preserve">,</w:t>
            </w:r>
            <w:hyperlink r:id="rId55" w:history="1">
              <w:r>
                <w:rPr>
                  <w:color w:val="#410a8c"/>
                  <w:u w:val="single"/>
                </w:rPr>
                <w:t xml:space="preserve">Sara M. Pires</w:t>
              </w:r>
            </w:hyperlink>
            <w:r>
              <w:rPr/>
              <w:t xml:space="preserve">et al.</w:t>
            </w:r>
          </w:p>
          <w:p>
            <w:pPr/>
            <w:r>
              <w:rPr>
                <w:i w:val="1"/>
                <w:iCs w:val="1"/>
              </w:rPr>
              <w:t xml:space="preserve">Microbial Risk Analysis</w:t>
            </w:r>
            <w:r>
              <w:rPr/>
              <w:t xml:space="preserve">, 2025, 29, pp.100339. </w:t>
            </w:r>
            <w:hyperlink r:id="rId56" w:history="1">
              <w:r>
                <w:rPr>
                  <w:color w:val="#410a8c"/>
                  <w:u w:val="single"/>
                </w:rPr>
                <w:t xml:space="preserve">⟨10.1016/j.mran.2024.100339⟩</w:t>
              </w:r>
            </w:hyperlink>
          </w:p>
          <w:p>
            <w:pPr/>
            <w:r>
              <w:rPr/>
              <w:t xml:space="preserve">Article dans une revue</w:t>
            </w:r>
          </w:p>
          <w:p>
            <w:pPr/>
            <w:hyperlink r:id="rId51" w:history="1">
              <w:r>
                <w:rPr>
                  <w:color w:val="#410a8c"/>
                  <w:u w:val="single"/>
                </w:rPr>
                <w:t xml:space="preserve">anses-04964133v1</w:t>
              </w:r>
            </w:hyperlink>
          </w:p>
        </w:tc>
      </w:tr>
      <w:tr>
        <w:trPr/>
        <w:tc>
          <w:tcPr>
            <w:noWrap/>
          </w:tcPr>
          <w:p>
            <w:pPr>
              <w:spacing w:after="200"/>
            </w:pPr>
            <w:hyperlink r:id="rId57" w:history="1">
              <w:r>
                <w:rPr>
                  <w:color w:val="1e198e"/>
                  <w:b w:val="1"/>
                  <w:bCs w:val="1"/>
                  <w:u w:val="single"/>
                </w:rPr>
                <w:t xml:space="preserve">Quantitative microbiological risk assessment using individual data on food storage and consumption (Part 1): A case study on listeriosis associated to ready-to-eat foods in France</w:t>
              </w:r>
            </w:hyperlink>
          </w:p>
          <w:p>
            <w:pPr/>
            <w:hyperlink r:id="rId58" w:history="1">
              <w:r>
                <w:rPr>
                  <w:color w:val="#410a8c"/>
                  <w:u w:val="single"/>
                </w:rPr>
                <w:t xml:space="preserve">Hernán G. Redondo</w:t>
              </w:r>
            </w:hyperlink>
            <w:r>
              <w:rPr/>
              <w:t xml:space="preserve">,</w:t>
            </w:r>
            <w:hyperlink r:id="rId53" w:history="1">
              <w:r>
                <w:rPr>
                  <w:color w:val="#410a8c"/>
                  <w:u w:val="single"/>
                </w:rPr>
                <w:t xml:space="preserve">Laurent Guillier</w:t>
              </w:r>
            </w:hyperlink>
            <w:r>
              <w:rPr/>
              <w:t xml:space="preserve">,</w:t>
            </w:r>
            <w:hyperlink r:id="rId10" w:history="1">
              <w:r>
                <w:rPr>
                  <w:color w:val="#410a8c"/>
                  <w:u w:val="single"/>
                </w:rPr>
                <w:t xml:space="preserve">Virginie Desvignes</w:t>
              </w:r>
            </w:hyperlink>
            <w:r>
              <w:rPr/>
              <w:t xml:space="preserve">,</w:t>
            </w:r>
            <w:hyperlink r:id="rId54" w:history="1">
              <w:r>
                <w:rPr>
                  <w:color w:val="#410a8c"/>
                  <w:u w:val="single"/>
                </w:rPr>
                <w:t xml:space="preserve">Matthias Filter</w:t>
              </w:r>
            </w:hyperlink>
            <w:r>
              <w:rPr/>
              <w:t xml:space="preserve">,</w:t>
            </w:r>
            <w:hyperlink r:id="rId55" w:history="1">
              <w:r>
                <w:rPr>
                  <w:color w:val="#410a8c"/>
                  <w:u w:val="single"/>
                </w:rPr>
                <w:t xml:space="preserve">Sara M. Pires</w:t>
              </w:r>
            </w:hyperlink>
            <w:r>
              <w:rPr/>
              <w:t xml:space="preserve">et al.</w:t>
            </w:r>
          </w:p>
          <w:p>
            <w:pPr/>
            <w:r>
              <w:rPr>
                <w:i w:val="1"/>
                <w:iCs w:val="1"/>
              </w:rPr>
              <w:t xml:space="preserve">Microbial Risk Analysis</w:t>
            </w:r>
            <w:r>
              <w:rPr/>
              <w:t xml:space="preserve">, 2025, 29, pp.100343. </w:t>
            </w:r>
            <w:hyperlink r:id="rId59" w:history="1">
              <w:r>
                <w:rPr>
                  <w:color w:val="#410a8c"/>
                  <w:u w:val="single"/>
                </w:rPr>
                <w:t xml:space="preserve">⟨10.1016/j.mran.2025.100343⟩</w:t>
              </w:r>
            </w:hyperlink>
          </w:p>
          <w:p>
            <w:pPr/>
            <w:r>
              <w:rPr/>
              <w:t xml:space="preserve">Article dans une revue</w:t>
            </w:r>
          </w:p>
          <w:p>
            <w:pPr/>
            <w:hyperlink r:id="rId57" w:history="1">
              <w:r>
                <w:rPr>
                  <w:color w:val="#410a8c"/>
                  <w:u w:val="single"/>
                </w:rPr>
                <w:t xml:space="preserve">anses-05003096v1</w:t>
              </w:r>
            </w:hyperlink>
          </w:p>
        </w:tc>
      </w:tr>
      <w:tr>
        <w:trPr/>
        <w:tc>
          <w:tcPr>
            <w:noWrap/>
          </w:tcPr>
          <w:p>
            <w:pPr>
              <w:spacing w:after="200"/>
            </w:pPr>
            <w:hyperlink r:id="rId60" w:history="1">
              <w:r>
                <w:rPr>
                  <w:color w:val="1e198e"/>
                  <w:b w:val="1"/>
                  <w:bCs w:val="1"/>
                  <w:u w:val="single"/>
                </w:rPr>
                <w:t xml:space="preserve">Use and storage of pesticides at home in France (the Pesti'home survey 2014)</w:t>
              </w:r>
            </w:hyperlink>
          </w:p>
          <w:p>
            <w:pPr/>
            <w:hyperlink r:id="rId61" w:history="1">
              <w:r>
                <w:rPr>
                  <w:color w:val="#410a8c"/>
                  <w:u w:val="single"/>
                </w:rPr>
                <w:t xml:space="preserve">Natacha Tessier</w:t>
              </w:r>
            </w:hyperlink>
            <w:r>
              <w:rPr/>
              <w:t xml:space="preserve">,</w:t>
            </w:r>
            <w:hyperlink r:id="rId62" w:history="1">
              <w:r>
                <w:rPr>
                  <w:color w:val="#410a8c"/>
                  <w:u w:val="single"/>
                </w:rPr>
                <w:t xml:space="preserve">Romain Boissonnot</w:t>
              </w:r>
            </w:hyperlink>
            <w:r>
              <w:rPr/>
              <w:t xml:space="preserve">,</w:t>
            </w:r>
            <w:hyperlink r:id="rId10" w:history="1">
              <w:r>
                <w:rPr>
                  <w:color w:val="#410a8c"/>
                  <w:u w:val="single"/>
                </w:rPr>
                <w:t xml:space="preserve">Virginie Desvignes</w:t>
              </w:r>
            </w:hyperlink>
            <w:r>
              <w:rPr/>
              <w:t xml:space="preserve">,</w:t>
            </w:r>
            <w:hyperlink r:id="rId63" w:history="1">
              <w:r>
                <w:rPr>
                  <w:color w:val="#410a8c"/>
                  <w:u w:val="single"/>
                </w:rPr>
                <w:t xml:space="preserve">Marie Fröchen</w:t>
              </w:r>
            </w:hyperlink>
            <w:r>
              <w:rPr/>
              <w:t xml:space="preserve">,</w:t>
            </w:r>
            <w:hyperlink r:id="rId64" w:history="1">
              <w:r>
                <w:rPr>
                  <w:color w:val="#410a8c"/>
                  <w:u w:val="single"/>
                </w:rPr>
                <w:t xml:space="preserve">Mathilde Merlo</w:t>
              </w:r>
            </w:hyperlink>
            <w:r>
              <w:rPr/>
              <w:t xml:space="preserve">et al.</w:t>
            </w:r>
          </w:p>
          <w:p>
            <w:pPr/>
            <w:r>
              <w:rPr>
                <w:i w:val="1"/>
                <w:iCs w:val="1"/>
              </w:rPr>
              <w:t xml:space="preserve">Environmental Research</w:t>
            </w:r>
            <w:r>
              <w:rPr/>
              <w:t xml:space="preserve">, 2023, 216, Part 2, pp.114452. </w:t>
            </w:r>
            <w:hyperlink r:id="rId65" w:history="1">
              <w:r>
                <w:rPr>
                  <w:color w:val="#410a8c"/>
                  <w:u w:val="single"/>
                </w:rPr>
                <w:t xml:space="preserve">⟨10.1016/j.envres.2022.114452⟩</w:t>
              </w:r>
            </w:hyperlink>
          </w:p>
          <w:p>
            <w:pPr/>
            <w:r>
              <w:rPr/>
              <w:t xml:space="preserve">Article dans une revue</w:t>
            </w:r>
          </w:p>
          <w:p>
            <w:pPr/>
            <w:hyperlink r:id="rId60" w:history="1">
              <w:r>
                <w:rPr>
                  <w:color w:val="#410a8c"/>
                  <w:u w:val="single"/>
                </w:rPr>
                <w:t xml:space="preserve">anses-03817628v1</w:t>
              </w:r>
            </w:hyperlink>
          </w:p>
        </w:tc>
      </w:tr>
      <w:tr>
        <w:trPr/>
        <w:tc>
          <w:tcPr>
            <w:noWrap/>
          </w:tcPr>
          <w:p>
            <w:pPr>
              <w:spacing w:after="200"/>
            </w:pPr>
            <w:hyperlink r:id="rId66" w:history="1">
              <w:r>
                <w:rPr>
                  <w:color w:val="1e198e"/>
                  <w:b w:val="1"/>
                  <w:bCs w:val="1"/>
                  <w:u w:val="single"/>
                </w:rPr>
                <w:t xml:space="preserve">Quantitative microbial risk assessment for Salmonella in eggs</w:t>
              </w:r>
            </w:hyperlink>
          </w:p>
          <w:p>
            <w:pPr/>
            <w:hyperlink r:id="rId10" w:history="1">
              <w:r>
                <w:rPr>
                  <w:color w:val="#410a8c"/>
                  <w:u w:val="single"/>
                </w:rPr>
                <w:t xml:space="preserve">Virginie Desvignes</w:t>
              </w:r>
            </w:hyperlink>
            <w:r>
              <w:rPr/>
              <w:t xml:space="preserve">,</w:t>
            </w:r>
            <w:hyperlink r:id="rId67" w:history="1">
              <w:r>
                <w:rPr>
                  <w:color w:val="#410a8c"/>
                  <w:u w:val="single"/>
                </w:rPr>
                <w:t xml:space="preserve">Tasja Buschhardt</w:t>
              </w:r>
            </w:hyperlink>
            <w:r>
              <w:rPr/>
              <w:t xml:space="preserve">,</w:t>
            </w:r>
            <w:hyperlink r:id="rId53" w:history="1">
              <w:r>
                <w:rPr>
                  <w:color w:val="#410a8c"/>
                  <w:u w:val="single"/>
                </w:rPr>
                <w:t xml:space="preserve">Laurent Guillier</w:t>
              </w:r>
            </w:hyperlink>
            <w:r>
              <w:rPr/>
              <w:t xml:space="preserve">,</w:t>
            </w:r>
            <w:hyperlink r:id="rId68" w:history="1">
              <w:r>
                <w:rPr>
                  <w:color w:val="#410a8c"/>
                  <w:u w:val="single"/>
                </w:rPr>
                <w:t xml:space="preserve">Moez Sanaa</w:t>
              </w:r>
            </w:hyperlink>
          </w:p>
          <w:p>
            <w:pPr/>
            <w:r>
              <w:rPr>
                <w:i w:val="1"/>
                <w:iCs w:val="1"/>
              </w:rPr>
              <w:t xml:space="preserve">Food Modelling Journal</w:t>
            </w:r>
            <w:r>
              <w:rPr/>
              <w:t xml:space="preserve">, 2019, 1, pp.e39643. </w:t>
            </w:r>
            <w:hyperlink r:id="rId69" w:history="1">
              <w:r>
                <w:rPr>
                  <w:color w:val="#410a8c"/>
                  <w:u w:val="single"/>
                </w:rPr>
                <w:t xml:space="preserve">⟨10.3897/fmj.1.39643⟩</w:t>
              </w:r>
            </w:hyperlink>
          </w:p>
          <w:p>
            <w:pPr/>
            <w:r>
              <w:rPr/>
              <w:t xml:space="preserve">Article dans une revue</w:t>
            </w:r>
          </w:p>
          <w:p>
            <w:pPr/>
            <w:hyperlink r:id="rId66" w:history="1">
              <w:r>
                <w:rPr>
                  <w:color w:val="#410a8c"/>
                  <w:u w:val="single"/>
                </w:rPr>
                <w:t xml:space="preserve">anses-02434116v1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4719v1" TargetMode="External"/><Relationship Id="rId8" Type="http://schemas.openxmlformats.org/officeDocument/2006/relationships/hyperlink" Target="https://hal.science/search/index/?q=*&amp;authFullName_s=Lisa Gauquelin" TargetMode="External"/><Relationship Id="rId9" Type="http://schemas.openxmlformats.org/officeDocument/2006/relationships/hyperlink" Target="https://hal.science/search/index/?q=*&amp;authFullName_s=Olivier Ramalho" TargetMode="External"/><Relationship Id="rId10" Type="http://schemas.openxmlformats.org/officeDocument/2006/relationships/hyperlink" Target="https://hal.science/search/index/?q=*&amp;authFullName_s=Virginie Desvignes" TargetMode="External"/><Relationship Id="rId11" Type="http://schemas.openxmlformats.org/officeDocument/2006/relationships/hyperlink" Target="https://hal.science/hal-05555007v1" TargetMode="External"/><Relationship Id="rId12" Type="http://schemas.openxmlformats.org/officeDocument/2006/relationships/hyperlink" Target="https://hal.science/search/index/?q=*&amp;authFullName_s=Eliane Assy" TargetMode="External"/><Relationship Id="rId13" Type="http://schemas.openxmlformats.org/officeDocument/2006/relationships/hyperlink" Target="https://hal.science/hal-05157059v1" TargetMode="External"/><Relationship Id="rId14" Type="http://schemas.openxmlformats.org/officeDocument/2006/relationships/hyperlink" Target="https://hal.science/search/index/?q=*&amp;authFullName_s=Claire Dassonville" TargetMode="External"/><Relationship Id="rId15" Type="http://schemas.openxmlformats.org/officeDocument/2006/relationships/hyperlink" Target="https://hal.science/search/index/?q=*&amp;authFullName_s=Anthony Gregoire" TargetMode="External"/><Relationship Id="rId16" Type="http://schemas.openxmlformats.org/officeDocument/2006/relationships/hyperlink" Target="https://hal.science/search/index/?q=*&amp;authFullName_s=Sutharsini Sivanantham" TargetMode="External"/><Relationship Id="rId17" Type="http://schemas.openxmlformats.org/officeDocument/2006/relationships/hyperlink" Target="https://hal.science/search/index/?q=*&amp;authFullName_s=Emma Lafaurie" TargetMode="External"/><Relationship Id="rId18" Type="http://schemas.openxmlformats.org/officeDocument/2006/relationships/hyperlink" Target="https://hal.science/hal-05211102v1" TargetMode="External"/><Relationship Id="rId19" Type="http://schemas.openxmlformats.org/officeDocument/2006/relationships/hyperlink" Target="https://hal.science/search/index/?q=*&amp;authFullName_s=Rodolphe Lem&#233;e" TargetMode="External"/><Relationship Id="rId20" Type="http://schemas.openxmlformats.org/officeDocument/2006/relationships/hyperlink" Target="https://hal.science/search/index/?q=*&amp;authFullName_s=Jean&#8208;fran&#231;ois Humbert" TargetMode="External"/><Relationship Id="rId21" Type="http://schemas.openxmlformats.org/officeDocument/2006/relationships/hyperlink" Target="https://hal.science/search/index/?q=*&amp;authFullName_s=&#201;ric Abadie" TargetMode="External"/><Relationship Id="rId22" Type="http://schemas.openxmlformats.org/officeDocument/2006/relationships/hyperlink" Target="https://hal.science/search/index/?q=*&amp;authFullName_s=Zouher Amzil" TargetMode="External"/><Relationship Id="rId23" Type="http://schemas.openxmlformats.org/officeDocument/2006/relationships/hyperlink" Target="https://hal.science/search/index/?q=*&amp;authFullName_s=Elisa Berdalet" TargetMode="External"/><Relationship Id="rId24" Type="http://schemas.openxmlformats.org/officeDocument/2006/relationships/hyperlink" Target="https://hal.science/hal-05380245v1" TargetMode="External"/><Relationship Id="rId25" Type="http://schemas.openxmlformats.org/officeDocument/2006/relationships/hyperlink" Target="https://hal.science/hal-05380199v1" TargetMode="External"/><Relationship Id="rId26" Type="http://schemas.openxmlformats.org/officeDocument/2006/relationships/hyperlink" Target="https://hal.science/hal-05370137v1" TargetMode="External"/><Relationship Id="rId27" Type="http://schemas.openxmlformats.org/officeDocument/2006/relationships/hyperlink" Target="https://hal.science/search/index/?q=*&amp;authFullName_s=Assy Eliane" TargetMode="External"/><Relationship Id="rId28" Type="http://schemas.openxmlformats.org/officeDocument/2006/relationships/hyperlink" Target="https://hal.univ-grenoble-alpes.fr/hal-04928913v1" TargetMode="External"/><Relationship Id="rId29" Type="http://schemas.openxmlformats.org/officeDocument/2006/relationships/hyperlink" Target="https://hal.science/search/index/?q=*&amp;authFullName_s=Pierre-Marie Badot" TargetMode="External"/><Relationship Id="rId30" Type="http://schemas.openxmlformats.org/officeDocument/2006/relationships/hyperlink" Target="https://hal.science/search/index/?q=*&amp;authFullName_s=Jean-Charles Leblanc" TargetMode="External"/><Relationship Id="rId31" Type="http://schemas.openxmlformats.org/officeDocument/2006/relationships/hyperlink" Target="https://hal.science/search/index/?q=*&amp;authFullName_s=David Makowski" TargetMode="External"/><Relationship Id="rId32" Type="http://schemas.openxmlformats.org/officeDocument/2006/relationships/hyperlink" Target="https://hal.science/search/index/?q=*&amp;authFullName_s=Bruno Le Bizec" TargetMode="External"/><Relationship Id="rId33" Type="http://schemas.openxmlformats.org/officeDocument/2006/relationships/hyperlink" Target="https://hal.science/search/index/?q=*&amp;authFullName_s=Marie-Louise Scippo" TargetMode="External"/><Relationship Id="rId34" Type="http://schemas.openxmlformats.org/officeDocument/2006/relationships/hyperlink" Target="https://hal.science/hal-05362972v1" TargetMode="External"/><Relationship Id="rId35" Type="http://schemas.openxmlformats.org/officeDocument/2006/relationships/hyperlink" Target="https://hal.science/search/index/?q=*&amp;authFullName_s=Pierre Bonnet" TargetMode="External"/><Relationship Id="rId36" Type="http://schemas.openxmlformats.org/officeDocument/2006/relationships/hyperlink" Target="https://hal.science/search/index/?q=*&amp;authFullName_s=Anthony Gr&#233;goire" TargetMode="External"/><Relationship Id="rId37" Type="http://schemas.openxmlformats.org/officeDocument/2006/relationships/hyperlink" Target="https://hal.science/search/index/?q=*&amp;authFullName_s=Val&#233;rie Cochet" TargetMode="External"/><Relationship Id="rId38" Type="http://schemas.openxmlformats.org/officeDocument/2006/relationships/hyperlink" Target="https://hal.science/search/index/?q=*&amp;authFullName_s=Doriane Rousselle" TargetMode="External"/><Relationship Id="rId39" Type="http://schemas.openxmlformats.org/officeDocument/2006/relationships/hyperlink" Target="https://anses.hal.science/anses-03890343v1" TargetMode="External"/><Relationship Id="rId40" Type="http://schemas.openxmlformats.org/officeDocument/2006/relationships/hyperlink" Target="https://hal.science/search/index/?q=*&amp;authFullName_s=Fran&#231;ois Beck" TargetMode="External"/><Relationship Id="rId41" Type="http://schemas.openxmlformats.org/officeDocument/2006/relationships/hyperlink" Target="https://hal.science/search/index/?q=*&amp;authFullName_s=Olivier Blanchard" TargetMode="External"/><Relationship Id="rId42" Type="http://schemas.openxmlformats.org/officeDocument/2006/relationships/hyperlink" Target="https://hal.science/search/index/?q=*&amp;authFullName_s=C&#233;cile Chevrier" TargetMode="External"/><Relationship Id="rId43" Type="http://schemas.openxmlformats.org/officeDocument/2006/relationships/hyperlink" Target="https://hal.science/search/index/?q=*&amp;authFullName_s=Laurence Guldner" TargetMode="External"/><Relationship Id="rId44" Type="http://schemas.openxmlformats.org/officeDocument/2006/relationships/hyperlink" Target="https://hal.science/search/index/?q=*&amp;authFullName_s=Corinne Mandin" TargetMode="External"/><Relationship Id="rId45" Type="http://schemas.openxmlformats.org/officeDocument/2006/relationships/hyperlink" Target="https://anses.hal.science/anses-03795945v1" TargetMode="External"/><Relationship Id="rId46" Type="http://schemas.openxmlformats.org/officeDocument/2006/relationships/hyperlink" Target="https://hal.science/search/index/?q=*&amp;authFullName_s=Eric Marchioni" TargetMode="External"/><Relationship Id="rId47" Type="http://schemas.openxmlformats.org/officeDocument/2006/relationships/hyperlink" Target="https://hal.science/search/index/?q=*&amp;authFullName_s=Yann Sivry" TargetMode="External"/><Relationship Id="rId48" Type="http://schemas.openxmlformats.org/officeDocument/2006/relationships/hyperlink" Target="https://hal.science/search/index/?q=*&amp;authFullName_s=Karine Tack" TargetMode="External"/><Relationship Id="rId49" Type="http://schemas.openxmlformats.org/officeDocument/2006/relationships/hyperlink" Target="https://hal.science/search/index/?q=*&amp;authFullName_s=G&#233;raldine Carne" TargetMode="External"/><Relationship Id="rId50" Type="http://schemas.openxmlformats.org/officeDocument/2006/relationships/hyperlink" Target="https://hal.science/search/index/?q=*&amp;authFullName_s=Keyvin Darney" TargetMode="External"/><Relationship Id="rId51" Type="http://schemas.openxmlformats.org/officeDocument/2006/relationships/hyperlink" Target="https://anses.hal.science/anses-04964133v1" TargetMode="External"/><Relationship Id="rId52" Type="http://schemas.openxmlformats.org/officeDocument/2006/relationships/hyperlink" Target="https://hal.science/search/index/?q=*&amp;authFullName_s=Hern&#225;n Redondo" TargetMode="External"/><Relationship Id="rId53" Type="http://schemas.openxmlformats.org/officeDocument/2006/relationships/hyperlink" Target="https://hal.science/search/index/?q=*&amp;authFullName_s=Laurent Guillier" TargetMode="External"/><Relationship Id="rId54" Type="http://schemas.openxmlformats.org/officeDocument/2006/relationships/hyperlink" Target="https://hal.science/search/index/?q=*&amp;authFullName_s=Matthias Filter" TargetMode="External"/><Relationship Id="rId55" Type="http://schemas.openxmlformats.org/officeDocument/2006/relationships/hyperlink" Target="https://hal.science/search/index/?q=*&amp;authFullName_s=Sara M. Pires" TargetMode="External"/><Relationship Id="rId56" Type="http://schemas.openxmlformats.org/officeDocument/2006/relationships/hyperlink" Target="https://dx.doi.org/10.1016/j.mran.2024.100339" TargetMode="External"/><Relationship Id="rId57" Type="http://schemas.openxmlformats.org/officeDocument/2006/relationships/hyperlink" Target="https://anses.hal.science/anses-05003096v1" TargetMode="External"/><Relationship Id="rId58" Type="http://schemas.openxmlformats.org/officeDocument/2006/relationships/hyperlink" Target="https://hal.science/search/index/?q=*&amp;authFullName_s=Hern&#225;n G. Redondo" TargetMode="External"/><Relationship Id="rId59" Type="http://schemas.openxmlformats.org/officeDocument/2006/relationships/hyperlink" Target="https://dx.doi.org/10.1016/j.mran.2025.100343" TargetMode="External"/><Relationship Id="rId60" Type="http://schemas.openxmlformats.org/officeDocument/2006/relationships/hyperlink" Target="https://anses.hal.science/anses-03817628v1" TargetMode="External"/><Relationship Id="rId61" Type="http://schemas.openxmlformats.org/officeDocument/2006/relationships/hyperlink" Target="https://hal.science/search/index/?q=*&amp;authFullName_s=Natacha Tessier" TargetMode="External"/><Relationship Id="rId62" Type="http://schemas.openxmlformats.org/officeDocument/2006/relationships/hyperlink" Target="https://hal.science/search/index/?q=*&amp;authFullName_s=Romain Boissonnot" TargetMode="External"/><Relationship Id="rId63" Type="http://schemas.openxmlformats.org/officeDocument/2006/relationships/hyperlink" Target="https://hal.science/search/index/?q=*&amp;authFullName_s=Marie Fr&#246;chen" TargetMode="External"/><Relationship Id="rId64" Type="http://schemas.openxmlformats.org/officeDocument/2006/relationships/hyperlink" Target="https://hal.science/search/index/?q=*&amp;authFullName_s=Mathilde Merlo" TargetMode="External"/><Relationship Id="rId65" Type="http://schemas.openxmlformats.org/officeDocument/2006/relationships/hyperlink" Target="https://dx.doi.org/10.1016/j.envres.2022.114452" TargetMode="External"/><Relationship Id="rId66" Type="http://schemas.openxmlformats.org/officeDocument/2006/relationships/hyperlink" Target="https://anses.hal.science/anses-02434116v1" TargetMode="External"/><Relationship Id="rId67" Type="http://schemas.openxmlformats.org/officeDocument/2006/relationships/hyperlink" Target="https://hal.science/search/index/?q=*&amp;authFullName_s=Tasja Buschhardt" TargetMode="External"/><Relationship Id="rId68" Type="http://schemas.openxmlformats.org/officeDocument/2006/relationships/hyperlink" Target="https://hal.science/search/index/?q=*&amp;authFullName_s=Moez Sanaa" TargetMode="External"/><Relationship Id="rId69" Type="http://schemas.openxmlformats.org/officeDocument/2006/relationships/hyperlink" Target="https://dx.doi.org/10.3897/fmj.1.39643"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Desvignes</dc:title>
  <dc:description>CV</dc:description>
  <dc:subject/>
  <cp:keywords/>
  <cp:category/>
  <cp:lastModifiedBy/>
  <dcterms:created xsi:type="dcterms:W3CDTF">2026-04-06T00:21:30+02:00</dcterms:created>
  <dcterms:modified xsi:type="dcterms:W3CDTF">2026-04-06T00:21:30+02:00</dcterms:modified>
</cp:coreProperties>
</file>

<file path=docProps/custom.xml><?xml version="1.0" encoding="utf-8"?>
<Properties xmlns="http://schemas.openxmlformats.org/officeDocument/2006/custom-properties" xmlns:vt="http://schemas.openxmlformats.org/officeDocument/2006/docPropsVTypes"/>
</file>