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92.1875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Virginie Iché </w:t></w:r><w:r><w:rPr><w:color w:val="641e6e"/></w:rPr><w:t xml:space="preserve">Virginie Iché est Maîtresse de Conférences en linguistique anglaise à l'université Paul-Valéry Montpellier 3.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virginie-iche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0000-0002-6511-4450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Associate Professor in English Linguistics @ Université Paul-Valéry Montpellier 3, France</w:t></w:r></w:p><w:p><w:pPr/><w:r><w:rPr/><w:t xml:space="preserve">Research interest: Stylistics, pragmatics, discourse analysis, reader-response criticism, miscommunication, Nonsense, children’s literature, text/image relationship, sitcom, 19th c. British literature.</w:t></w:r></w:p><w:p><w:pPr/><w:r><w:rPr/><w:t xml:space="preserve">Currently working on failed repair in mockumentary sitcoms and the pragmatics of cringe humor.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" w:history="1"><w:r><w:rPr><w:color w:val="1e198e"/><w:b w:val="1"/><w:bCs w:val="1"/><w:u w:val="single"/></w:rPr><w:t xml:space="preserve">The Rhetoric of Literary Communication</w:t></w:r></w:hyperlink></w:p><w:p><w:pPr/><w:hyperlink r:id="rId11" w:history="1"><w:r><w:rPr><w:color w:val="#410a8c"/><w:u w:val="single"/></w:rPr><w:t xml:space="preserve">Sandrine Sorlin</w:t></w:r></w:hyperlink><w:r><w:rPr/><w:t xml:space="preserve">,</w:t></w:r><w:hyperlink r:id="rId12" w:history="1"><w:r><w:rPr><w:color w:val="#410a8c"/><w:u w:val="single"/></w:rPr><w:t xml:space="preserve">Virginie Iché</w:t></w:r></w:hyperlink></w:p><w:p><w:pPr/><w:hyperlink r:id="rId13" w:history="1"><w:r><w:rPr><w:color w:val="#410a8c"/><w:u w:val="single"/></w:rPr><w:t xml:space="preserve">Routledge</w:t></w:r></w:hyperlink><w:r><w:rPr/><w:t xml:space="preserve">, 2022</w:t></w:r></w:p><w:p><w:pPr/><w:r><w:rPr/><w:t xml:space="preserve">Ouvrages</w:t></w:r></w:p><w:p><w:pPr/><w:hyperlink r:id="rId10" w:history="1"><w:r><w:rPr><w:color w:val="#410a8c"/><w:u w:val="single"/></w:rPr><w:t xml:space="preserve">hal-03606751v1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L'esthétique du jeu dans les Alice de Lewis Carroll</w:t></w:r></w:hyperlink></w:p><w:p><w:pPr/><w:hyperlink r:id="rId12" w:history="1"><w:r><w:rPr><w:color w:val="#410a8c"/><w:u w:val="single"/></w:rPr><w:t xml:space="preserve">Virginie Iché</w:t></w:r></w:hyperlink></w:p><w:p><w:pPr/><w:r><w:rPr/><w:t xml:space="preserve">Virginie Iché. L'Harmattan, pp.1-260, 2015</w:t></w:r></w:p><w:p><w:pPr/><w:r><w:rPr/><w:t xml:space="preserve">Ouvrages</w:t></w:r></w:p><w:p><w:pPr/><w:hyperlink r:id="rId14" w:history="1"><w:r><w:rPr><w:color w:val="#410a8c"/><w:u w:val="single"/></w:rPr><w:t xml:space="preserve">hal-03050411v1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Les Aventures d'Alice au pays des merveilles</w:t></w:r></w:hyperlink></w:p><w:p><w:pPr/><w:hyperlink r:id="rId12" w:history="1"><w:r><w:rPr><w:color w:val="#410a8c"/><w:u w:val="single"/></w:rPr><w:t xml:space="preserve">Virginie Iché</w:t></w:r></w:hyperlink></w:p><w:p><w:pPr/><w:r><w:rPr/><w:t xml:space="preserve">Michael Everson; Virginie Iché. Lightning Source, pp.1-126, 2010</w:t></w:r></w:p><w:p><w:pPr/><w:r><w:rPr/><w:t xml:space="preserve">Ouvrages</w:t></w:r></w:p><w:p><w:pPr/><w:hyperlink r:id="rId15" w:history="1"><w:r><w:rPr><w:color w:val="#410a8c"/><w:u w:val="single"/></w:rPr><w:t xml:space="preserve">hal-03077340v1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6" w:history="1"><w:r><w:rPr><w:color w:val="1e198e"/><w:b w:val="1"/><w:bCs w:val="1"/><w:u w:val="single"/></w:rPr><w:t xml:space="preserve">‘Dear Child’: Talking to Children in Victorian and Edwardian Publications for Children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Cahiers Victoriens et Edouardiens</w:t></w:r><w:r><w:rPr/><w:t xml:space="preserve">, 92 Automme, 2020, </w:t></w:r><w:hyperlink r:id="rId17" w:history="1"><w:r><w:rPr><w:color w:val="#410a8c"/><w:u w:val="single"/></w:rPr><w:t xml:space="preserve">⟨10.4000/cve.7988⟩</w:t></w:r></w:hyperlink></w:p><w:p><w:pPr/><w:r><w:rPr/><w:t xml:space="preserve">N°spécial de revue/special issue</w:t></w:r></w:p><w:p><w:pPr/><w:hyperlink r:id="rId16" w:history="1"><w:r><w:rPr><w:color w:val="#410a8c"/><w:u w:val="single"/></w:rPr><w:t xml:space="preserve">hal-03676332v1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" w:history="1"><w:r><w:rPr><w:color w:val="1e198e"/><w:b w:val="1"/><w:bCs w:val="1"/><w:u w:val="single"/></w:rPr><w:t xml:space="preserve">From Metaphorical to Literal Door-Openings in Children's Literature… and Back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ILCEA: Revue de l’Institut des langues et cultures d'Europe, Amérique, Afrique, Asie et Australie </w:t></w:r><w:r><w:rPr/><w:t xml:space="preserve">, 2023, 49, </w:t></w:r><w:hyperlink r:id="rId19" w:history="1"><w:r><w:rPr><w:color w:val="#410a8c"/><w:u w:val="single"/></w:rPr><w:t xml:space="preserve">⟨10.4000/ilcea.16069⟩</w:t></w:r></w:hyperlink></w:p><w:p><w:pPr/><w:r><w:rPr/><w:t xml:space="preserve">Article dans une revue</w:t></w:r></w:p><w:p><w:pPr/><w:hyperlink r:id="rId18" w:history="1"><w:r><w:rPr><w:color w:val="#410a8c"/><w:u w:val="single"/></w:rPr><w:t xml:space="preserve">hal-04020384v1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The Pragmatics of Disagreement on Screen: Faulty Interactions? Yasmina Reza and Roman Polanski's 2011 Carnage as a Case Study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Études de stylistique anglaise</w:t></w:r><w:r><w:rPr/><w:t xml:space="preserve">, 2023, 18, </w:t></w:r><w:hyperlink r:id="rId21" w:history="1"><w:r><w:rPr><w:color w:val="#410a8c"/><w:u w:val="single"/></w:rPr><w:t xml:space="preserve">⟨10.4000/esa.5370⟩</w:t></w:r></w:hyperlink></w:p><w:p><w:pPr/><w:r><w:rPr/><w:t xml:space="preserve">Article dans une revue</w:t></w:r></w:p><w:p><w:pPr/><w:hyperlink r:id="rId20" w:history="1"><w:r><w:rPr><w:color w:val="#410a8c"/><w:u w:val="single"/></w:rPr><w:t xml:space="preserve">hal-04103874v1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Cheerfully Misunderstanding Deixis on the Screen: Coach is his (Nick)name and Misunderstanding Deixis is his Game (Cheers, NBC, 1982-1993)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TV/Series</w:t></w:r><w:r><w:rPr/><w:t xml:space="preserve">, 2022, Hors séries 2, </w:t></w:r><w:hyperlink r:id="rId23" w:history="1"><w:r><w:rPr><w:color w:val="#410a8c"/><w:u w:val="single"/></w:rPr><w:t xml:space="preserve">⟨10.4000/tvseries.6438⟩</w:t></w:r></w:hyperlink></w:p><w:p><w:pPr/><w:r><w:rPr/><w:t xml:space="preserve">Article dans une revue</w:t></w:r></w:p><w:p><w:pPr/><w:hyperlink r:id="rId22" w:history="1"><w:r><w:rPr><w:color w:val="#410a8c"/><w:u w:val="single"/></w:rPr><w:t xml:space="preserve">hal-03857417v1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(Dis)Empowering Child Readers in the Golden Age of Children’s Literature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Cahiers Victoriens et Edouardiens</w:t></w:r><w:r><w:rPr/><w:t xml:space="preserve">, 2021, </w:t></w:r><w:hyperlink r:id="rId25" w:history="1"><w:r><w:rPr><w:color w:val="#410a8c"/><w:u w:val="single"/></w:rPr><w:t xml:space="preserve">⟨10.4000/cve.7992⟩</w:t></w:r></w:hyperlink></w:p><w:p><w:pPr/><w:r><w:rPr/><w:t xml:space="preserve">Article dans une revue</w:t></w:r></w:p><w:p><w:pPr/><w:hyperlink r:id="rId24" w:history="1"><w:r><w:rPr><w:color w:val="#410a8c"/><w:u w:val="single"/></w:rPr><w:t xml:space="preserve">hal-03174894v1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Compte-rendu : Justyna Deszcz-Tryhubczak, Yes to Solidarity, No to Oppression: Radical Fantasy Fiction and Its Young Readers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International Research in Children's Literature</w:t></w:r><w:r><w:rPr/><w:t xml:space="preserve">, 2018, pp.93-95. </w:t></w:r><w:hyperlink r:id="rId27" w:history="1"><w:r><w:rPr><w:color w:val="#410a8c"/><w:u w:val="single"/></w:rPr><w:t xml:space="preserve">⟨10.3366/ircl.2018.0257⟩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hal-03185962v1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Compte-rendu : The Pragmatics of Irony and Banter Edited by Manuel JOBERT and Sandrine SORLIN John Benjamins Publishing Company, 2018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Cercles : Revue Pluridisciplinaire du Monde Anglophone</w:t></w:r><w:r><w:rPr/><w:t xml:space="preserve">, 2018, s.p</w:t></w:r></w:p><w:p><w:pPr/><w:r><w:rPr/><w:t xml:space="preserve">Article dans une revue</w:t></w:r><w:r><w:rPr/><w:t xml:space="preserve"> (compte-rendu de lecture)</w:t></w:r></w:p><w:p><w:pPr/><w:hyperlink r:id="rId28" w:history="1"><w:r><w:rPr><w:color w:val="#410a8c"/><w:u w:val="single"/></w:rPr><w:t xml:space="preserve">hal-01979230v1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Review: Alice in Transmedia Wonderland: Curiouser and Curiouser New Forms of a Children’s Classic. By Anna Kérchy. Jefferson: McFarland, 2016. 257 pp.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Marvels and Tales</w:t></w:r><w:r><w:rPr/><w:t xml:space="preserve">, 2018, pp.182-184. </w:t></w:r><w:hyperlink r:id="rId30" w:history="1"><w:r><w:rPr><w:color w:val="#410a8c"/><w:u w:val="single"/></w:rPr><w:t xml:space="preserve">⟨10.13110/marvelstales.32.1.0182⟩</w:t></w:r></w:hyperlink></w:p><w:p><w:pPr/><w:r><w:rPr/><w:t xml:space="preserve">Article dans une revue</w:t></w:r><w:r><w:rPr/><w:t xml:space="preserve"> (compte-rendu de lecture)</w:t></w:r></w:p><w:p><w:pPr/><w:hyperlink r:id="rId29" w:history="1"><w:r><w:rPr><w:color w:val="#410a8c"/><w:u w:val="single"/></w:rPr><w:t xml:space="preserve">hal-03213539v1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(Dis)Entangling the Narrator’s and the Adult Reader’s Voices: Rosie’s Walk and Shhh! vs. The Nursery Alice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Études de stylistique anglaise</w:t></w:r><w:r><w:rPr/><w:t xml:space="preserve">, 2016, 10, pp.49-64. </w:t></w:r><w:hyperlink r:id="rId32" w:history="1"><w:r><w:rPr><w:color w:val="#410a8c"/><w:u w:val="single"/></w:rPr><w:t xml:space="preserve">⟨10.4000/esa.718⟩</w:t></w:r></w:hyperlink></w:p><w:p><w:pPr/><w:r><w:rPr/><w:t xml:space="preserve">Article dans une revue</w:t></w:r></w:p><w:p><w:pPr/><w:hyperlink r:id="rId31" w:history="1"><w:r><w:rPr><w:color w:val="#410a8c"/><w:u w:val="single"/></w:rPr><w:t xml:space="preserve">hal-03209969v1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Zoe Jaques and Eugene Giddens, Lewis Carroll's Alice's Adventures in Wonderland and Through the Looking-Glass: A Publishing History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Cahiers Victoriens et Edouardiens</w:t></w:r><w:r><w:rPr/><w:t xml:space="preserve">, 2016, pp.1-5</w:t></w:r></w:p><w:p><w:pPr/><w:r><w:rPr/><w:t xml:space="preserve">Article dans une revue</w:t></w:r><w:r><w:rPr/><w:t xml:space="preserve"> (compte-rendu de lecture)</w:t></w:r></w:p><w:p><w:pPr/><w:hyperlink r:id="rId33" w:history="1"><w:r><w:rPr><w:color w:val="#410a8c"/><w:u w:val="single"/></w:rPr><w:t xml:space="preserve">hal-03077653v1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Submission and Agency, or the Role of the Reader in the First Editions of Lewis Carroll's Alice's Adventures in Wonderland (1865) and Through the Looking-Glass (1871)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Cahiers Victoriens et Edouardiens</w:t></w:r><w:r><w:rPr/><w:t xml:space="preserve">, 2016, 84, s.p. </w:t></w:r><w:hyperlink r:id="rId35" w:history="1"><w:r><w:rPr><w:color w:val="#410a8c"/><w:u w:val="single"/></w:rPr><w:t xml:space="preserve">⟨10.4000/cve.2962⟩</w:t></w:r></w:hyperlink></w:p><w:p><w:pPr/><w:r><w:rPr/><w:t xml:space="preserve">Article dans une revue</w:t></w:r></w:p><w:p><w:pPr/><w:hyperlink r:id="rId34" w:history="1"><w:r><w:rPr><w:color w:val="#410a8c"/><w:u w:val="single"/></w:rPr><w:t xml:space="preserve">hal-03062880v1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Book review : Sandrine Sorlin, La stylistique anglaise - Théories et pratiques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Études britanniques contemporaines - Revue de la Société dʼétudes anglaises contemporaines</w:t></w:r><w:r><w:rPr/><w:t xml:space="preserve">, 2015, pp.1-4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hal-03077652v1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Struggling to resist prior interpellation : the nursery rhymes in Lewis Carroll's Through the Looking-Glass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Recherches Anglaises et Nord Americaines</w:t></w:r><w:r><w:rPr/><w:t xml:space="preserve">, 2014, 47, pp.207-217</w:t></w:r></w:p><w:p><w:pPr/><w:r><w:rPr/><w:t xml:space="preserve">Article dans une revue</w:t></w:r></w:p><w:p><w:pPr/><w:hyperlink r:id="rId37" w:history="1"><w:r><w:rPr><w:color w:val="#410a8c"/><w:u w:val="single"/></w:rPr><w:t xml:space="preserve">hal-03062615v1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relation texte/illustrations dans les Alice : &amp;quot; La question [...] est de savoir qui sera le maître &amp;quot; (1990 : 317)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Textes &amp; Contextes</w:t></w:r><w:r><w:rPr/><w:t xml:space="preserve">, 2012, D’un début de siècle à l’autre – Les littératures du début des XXe et XXIe siècles dans leur rapport au siècle précédent, 7, https://preo.u-bourgogne.fr/textesetcontextes/index.php?id=366</w:t></w:r></w:p><w:p><w:pPr/><w:r><w:rPr/><w:t xml:space="preserve">Article dans une revue</w:t></w:r></w:p><w:p><w:pPr/><w:hyperlink r:id="rId38" w:history="1"><w:r><w:rPr><w:color w:val="#410a8c"/><w:u w:val="single"/></w:rPr><w:t xml:space="preserve">halshs-00804962v1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 Nonsense et ses jeux de mots (in)traduisibles. Le cas d'Alice's Adventures in Wonderland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Humoresques</w:t></w:r><w:r><w:rPr/><w:t xml:space="preserve">, 2012, 36, pp.99-110</w:t></w:r></w:p><w:p><w:pPr/><w:r><w:rPr/><w:t xml:space="preserve">Article dans une revue</w:t></w:r></w:p><w:p><w:pPr/><w:hyperlink r:id="rId39" w:history="1"><w:r><w:rPr><w:color w:val="#410a8c"/><w:u w:val="single"/></w:rPr><w:t xml:space="preserve">hal-03067287v1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Laurent Bury’s French Translation of “Jabberwocky”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A Companion to “Jabberwocky” in Translation</w:t></w:r><w:r><w:rPr/><w:t xml:space="preserve">, Malmö University Press, pp.114-118, 2024, 978-91-7877-535-4</w:t></w:r></w:p><w:p><w:pPr/><w:r><w:rPr/><w:t xml:space="preserve">Chapitre d'ouvrage</w:t></w:r></w:p><w:p><w:pPr/><w:hyperlink r:id="rId40" w:history="1"><w:r><w:rPr><w:color w:val="#410a8c"/><w:u w:val="single"/></w:rPr><w:t xml:space="preserve">hal-04744956v1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Introduction: Addressing Readers</w:t></w:r></w:hyperlink></w:p><w:p><w:pPr/><w:hyperlink r:id="rId12" w:history="1"><w:r><w:rPr><w:color w:val="#410a8c"/><w:u w:val="single"/></w:rPr><w:t xml:space="preserve">Virginie Iché</w:t></w:r></w:hyperlink><w:r><w:rPr/><w:t xml:space="preserve">,</w:t></w:r><w:hyperlink r:id="rId11" w:history="1"><w:r><w:rPr><w:color w:val="#410a8c"/><w:u w:val="single"/></w:rPr><w:t xml:space="preserve">Sandrine Sorlin</w:t></w:r></w:hyperlink></w:p><w:p><w:pPr/><w:r><w:rPr><w:i w:val="1"/><w:iCs w:val="1"/></w:rPr><w:t xml:space="preserve">The Rhetoric of Literary Communication. From Classical English Novels to Contemporary Digital Fiction</w:t></w:r><w:r><w:rPr/><w:t xml:space="preserve">, </w:t></w:r><w:hyperlink r:id="rId13" w:history="1"><w:r><w:rPr><w:color w:val="#410a8c"/><w:u w:val="single"/></w:rPr><w:t xml:space="preserve">Routledge</w:t></w:r></w:hyperlink><w:r><w:rPr/><w:t xml:space="preserve">, pp.2-22, 2022</w:t></w:r></w:p><w:p><w:pPr/><w:r><w:rPr/><w:t xml:space="preserve">Chapitre d'ouvrage</w:t></w:r></w:p><w:p><w:pPr/><w:hyperlink r:id="rId41" w:history="1"><w:r><w:rPr><w:color w:val="#410a8c"/><w:u w:val="single"/></w:rPr><w:t xml:space="preserve">hal-03606766v1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Cognitive Distortions and Hilarious Implementations of the Principles of Relevance Theory: The Case of Coach in Cheers (NBC, 1982-1985)</w:t></w:r></w:hyperlink></w:p><w:p><w:pPr/><w:hyperlink r:id="rId12" w:history="1"><w:r><w:rPr><w:color w:val="#410a8c"/><w:u w:val="single"/></w:rPr><w:t xml:space="preserve">Virginie Iché</w:t></w:r></w:hyperlink></w:p><w:p><w:pPr/><w:r><w:rPr/><w:t xml:space="preserve">Blandine Pennec, Nathalie Vincent-Arnaud. </w:t></w:r><w:r><w:rPr><w:i w:val="1"/><w:iCs w:val="1"/></w:rPr><w:t xml:space="preserve">Distorsions cognitives : formes, récits, imaginaires (domaine anglophone)</w:t></w:r><w:r><w:rPr/><w:t xml:space="preserve">, , pp.71-86, 2021, 978-2-8107-0719-5</w:t></w:r></w:p><w:p><w:pPr/><w:r><w:rPr/><w:t xml:space="preserve">Chapitre d'ouvrage</w:t></w:r></w:p><w:p><w:pPr/><w:hyperlink r:id="rId42" w:history="1"><w:r><w:rPr><w:color w:val="#410a8c"/><w:u w:val="single"/></w:rPr><w:t xml:space="preserve">hal-03213598v1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The Child Reader’s Playful Adventures in Wonderland</w:t></w:r></w:hyperlink></w:p><w:p><w:pPr/><w:hyperlink r:id="rId12" w:history="1"><w:r><w:rPr><w:color w:val="#410a8c"/><w:u w:val="single"/></w:rPr><w:t xml:space="preserve">Virginie Iché</w:t></w:r></w:hyperlink></w:p><w:p><w:pPr/><w:r><w:rPr/><w:t xml:space="preserve">Deszcz-Tryhubczak, Justyna; Kalla, Irena Barbara. </w:t></w:r><w:r><w:rPr><w:i w:val="1"/><w:iCs w:val="1"/></w:rPr><w:t xml:space="preserve">Children’s Literature and Intergenerational Relationships</w:t></w:r><w:r><w:rPr/><w:t xml:space="preserve">, Springer International Publishing, pp.19-33, 2021, 978-3-030-67699-5. </w:t></w:r><w:hyperlink r:id="rId44" w:history="1"><w:r><w:rPr><w:color w:val="#410a8c"/><w:u w:val="single"/></w:rPr><w:t xml:space="preserve">⟨10.1007/978-3-030-67700-8_2⟩</w:t></w:r></w:hyperlink></w:p><w:p><w:pPr/><w:r><w:rPr/><w:t xml:space="preserve">Chapitre d'ouvrage</w:t></w:r></w:p><w:p><w:pPr/><w:hyperlink r:id="rId43" w:history="1"><w:r><w:rPr><w:color w:val="#410a8c"/><w:u w:val="single"/></w:rPr><w:t xml:space="preserve">hal-03209928v1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The Importance of Being Playful</w:t></w:r></w:hyperlink></w:p><w:p><w:pPr/><w:hyperlink r:id="rId12" w:history="1"><w:r><w:rPr><w:color w:val="#410a8c"/><w:u w:val="single"/></w:rPr><w:t xml:space="preserve">Virginie Iché</w:t></w:r></w:hyperlink></w:p><w:p><w:pPr/><w:r><w:rPr/><w:t xml:space="preserve">Emily Eells. </w:t></w:r><w:r><w:rPr><w:i w:val="1"/><w:iCs w:val="1"/></w:rPr><w:t xml:space="preserve">Wilde in Earnest</w:t></w:r><w:r><w:rPr/><w:t xml:space="preserve">, Presses universitaires de Paris-Ouest, pp.137-148, 2015</w:t></w:r></w:p><w:p><w:pPr/><w:r><w:rPr/><w:t xml:space="preserve">Chapitre d'ouvrage</w:t></w:r></w:p><w:p><w:pPr/><w:hyperlink r:id="rId45" w:history="1"><w:r><w:rPr><w:color w:val="#410a8c"/><w:u w:val="single"/></w:rPr><w:t xml:space="preserve">hal-03056752v1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Can you play croquet?' 'Can you play chess?' A quel jeu joue-t-on dans 'Alice in Wonderland' et 'Through the Looking-Glass' de Lewis Carroll ?</w:t></w:r></w:hyperlink></w:p><w:p><w:pPr/><w:hyperlink r:id="rId12" w:history="1"><w:r><w:rPr><w:color w:val="#410a8c"/><w:u w:val="single"/></w:rPr><w:t xml:space="preserve">Virginie Iché</w:t></w:r></w:hyperlink></w:p><w:p><w:pPr/><w:r><w:rPr/><w:t xml:space="preserve">Françoise Buisson; Jane Hentgès; Christelle Lacassain-Lagoin; Michael Parsons. </w:t></w:r><w:r><w:rPr><w:i w:val="1"/><w:iCs w:val="1"/></w:rPr><w:t xml:space="preserve">Je(u), Joie, Jouissance</w:t></w:r><w:r><w:rPr/><w:t xml:space="preserve">, 4, L'Harmattan, pp.47-62, 2011</w:t></w:r></w:p><w:p><w:pPr/><w:r><w:rPr/><w:t xml:space="preserve">Chapitre d'ouvrage</w:t></w:r></w:p><w:p><w:pPr/><w:hyperlink r:id="rId46" w:history="1"><w:r><w:rPr><w:color w:val="#410a8c"/><w:u w:val="single"/></w:rPr><w:t xml:space="preserve">hal-03056751v1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Entre birth-day et death-day : quelle construction d'identité pour Stanley dans The Birthday Party d'Harold Pinter ?</w:t></w:r></w:hyperlink></w:p><w:p><w:pPr/><w:hyperlink r:id="rId12" w:history="1"><w:r><w:rPr><w:color w:val="#410a8c"/><w:u w:val="single"/></w:rPr><w:t xml:space="preserve">Virginie Iché</w:t></w:r></w:hyperlink></w:p><w:p><w:pPr/><w:r><w:rPr/><w:t xml:space="preserve">Alain Montandon. </w:t></w:r><w:r><w:rPr><w:i w:val="1"/><w:iCs w:val="1"/></w:rPr><w:t xml:space="preserve">L'Anniversaire</w:t></w:r><w:r><w:rPr/><w:t xml:space="preserve">, Presses Universitaires Blaise-Pascal, pp.217-232, 2008</w:t></w:r></w:p><w:p><w:pPr/><w:r><w:rPr/><w:t xml:space="preserve">Chapitre d'ouvrage</w:t></w:r></w:p><w:p><w:pPr/><w:hyperlink r:id="rId47" w:history="1"><w:r><w:rPr><w:color w:val="#410a8c"/><w:u w:val="single"/></w:rPr><w:t xml:space="preserve">hal-03056750v1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8" w:history="1"><w:r><w:rPr><w:color w:val="1e198e"/><w:b w:val="1"/><w:bCs w:val="1"/><w:u w:val="single"/></w:rPr><w:t xml:space="preserve">The pragmatics of failed repair in mockumentary sitcoms: from interactional rifts to smooth transitions, a cross-disciplinary perspective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64ème congrès de la SAES "Transitions", Atelier SSADA</w:t></w:r><w:r><w:rPr/><w:t xml:space="preserve">, Jun 2025, Toulouse, France</w:t></w:r></w:p><w:p><w:pPr/><w:r><w:rPr/><w:t xml:space="preserve">Communication dans un congrès</w:t></w:r></w:p><w:p><w:pPr/><w:hyperlink r:id="rId48" w:history="1"><w:r><w:rPr><w:color w:val="#410a8c"/><w:u w:val="single"/></w:rPr><w:t xml:space="preserve">hal-05101489v1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From failed repair to successful humor in mockumentary sitcoms: The Office (US), Parks and Recreation and Abbott Elementary as case studies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II International Conference on Verbal Humour</w:t></w:r><w:r><w:rPr/><w:t xml:space="preserve">, Griale Observa (University of Alicante), Oct 2024, Alicante, Spain</w:t></w:r></w:p><w:p><w:pPr/><w:r><w:rPr/><w:t xml:space="preserve">Communication dans un congrès</w:t></w:r></w:p><w:p><w:pPr/><w:hyperlink r:id="rId49" w:history="1"><w:r><w:rPr><w:color w:val="#410a8c"/><w:u w:val="single"/></w:rPr><w:t xml:space="preserve">hal-04841634v1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The Pragmatics of Disagreement on Screen: Faulty Interactions? Yasmina Reza & Roman Polanski's 2011 Carnage as a Case Study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Congrès SAES 2022 Clermont-Ferrand - Atelier Société de Stylistique Anglaise</w:t></w:r><w:r><w:rPr/><w:t xml:space="preserve">, Jun 2022, Clermont-Ferrand, France</w:t></w:r></w:p><w:p><w:pPr/><w:r><w:rPr/><w:t xml:space="preserve">Communication dans un congrès</w:t></w:r></w:p><w:p><w:pPr/><w:hyperlink r:id="rId50" w:history="1"><w:r><w:rPr><w:color w:val="#410a8c"/><w:u w:val="single"/></w:rPr><w:t xml:space="preserve">hal-03718391v1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From Metaphorical to Literal Door-Openings in Children's Literature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International Voices in Children’s Literature Studies</w:t></w:r><w:r><w:rPr/><w:t xml:space="preserve">, Pr. Justyna Deszcz-Tryhubczak and Barbara Irena Kalla, Oct 2022, Wroclaw, Poland</w:t></w:r></w:p><w:p><w:pPr/><w:r><w:rPr/><w:t xml:space="preserve">Communication dans un congrès</w:t></w:r></w:p><w:p><w:pPr/><w:hyperlink r:id="rId51" w:history="1"><w:r><w:rPr><w:color w:val="#410a8c"/><w:u w:val="single"/></w:rPr><w:t xml:space="preserve">hal-03885825v1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The Reader's Cooperation with the Book-as-Object : the case of Carroll's Alice's Adventures in Wonderland (1865) and Sabuda's Alice's Adventures in Wonderland (2003)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"Children's Literature and Play," The Child and the Book International Conference, Faculty of Letters, University of Wroclaw, Poland, 19-21 mai 2016</w:t></w:r><w:r><w:rPr/><w:t xml:space="preserve">, 2016, Wrocław, Poland</w:t></w:r></w:p><w:p><w:pPr/><w:r><w:rPr/><w:t xml:space="preserve">Communication dans un congrès</w:t></w:r></w:p><w:p><w:pPr/><w:hyperlink r:id="rId52" w:history="1"><w:r><w:rPr><w:color w:val="#410a8c"/><w:u w:val="single"/></w:rPr><w:t xml:space="preserve">hal-03072968v1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The Narrator's and the Adult Storyteller's Voices: Rosie's Walk and Shhh! vs. The Nursery Alice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Atelier SSA (Société de Stylistique Anglaise), "Confluences," 56e congrès de la SAES, Université Jean Moulin Lyon 3, Lyon, 2-4 juin.</w:t></w:r><w:r><w:rPr/><w:t xml:space="preserve">, 2016, Lyon, France</w:t></w:r></w:p><w:p><w:pPr/><w:r><w:rPr/><w:t xml:space="preserve">Communication dans un congrès</w:t></w:r></w:p><w:p><w:pPr/><w:hyperlink r:id="rId53" w:history="1"><w:r><w:rPr><w:color w:val="#410a8c"/><w:u w:val="single"/></w:rPr><w:t xml:space="preserve">hal-03075072v1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To Play or Not To Play: The Reader's Adventures in Wonderland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"Alice through the Ages : the 150th anniversary of Alice's Adventures in Wonderland", Cambridge, Homerton College, 15-17 septembre 2015</w:t></w:r><w:r><w:rPr/><w:t xml:space="preserve">, 2015, Cambridge, United Kingdom</w:t></w:r></w:p><w:p><w:pPr/><w:r><w:rPr/><w:t xml:space="preserve">Communication dans un congrès</w:t></w:r></w:p><w:p><w:pPr/><w:hyperlink r:id="rId54" w:history="1"><w:r><w:rPr><w:color w:val="#410a8c"/><w:u w:val="single"/></w:rPr><w:t xml:space="preserve">hal-03072753v1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What tremendously easy riddles you ask!</w:t></w:r></w:hyperlink></w:p><w:p><w:pPr/><w:hyperlink r:id="rId12" w:history="1"><w:r><w:rPr><w:color w:val="#410a8c"/><w:u w:val="single"/></w:rPr><w:t xml:space="preserve">Virginie Iché</w:t></w:r></w:hyperlink></w:p><w:p><w:pPr/><w:r><w:rPr><w:i w:val="1"/><w:iCs w:val="1"/></w:rPr><w:t xml:space="preserve">52e congrès de la SAES "La Transparence, Atelier victorien et édouardien", Université de Limoges, Limoges, 11-13 mai 2012</w:t></w:r><w:r><w:rPr/><w:t xml:space="preserve">, 2012, Limoges, France</w:t></w:r></w:p><w:p><w:pPr/><w:r><w:rPr/><w:t xml:space="preserve">Communication dans un congrès</w:t></w:r></w:p><w:p><w:pPr/><w:hyperlink r:id="rId55" w:history="1"><w:r><w:rPr><w:color w:val="#410a8c"/><w:u w:val="single"/></w:rPr><w:t xml:space="preserve">hal-03072752v1</w:t></w:r></w:hyperlink></w:p></w:tc></w:tr></w:tbl><w:sectPr><w:footerReference w:type="default" r:id="rId56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549B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virginie-iche" TargetMode="External"/><Relationship Id="rId9" Type="http://schemas.openxmlformats.org/officeDocument/2006/relationships/hyperlink" Target="https://orcid.org/0000-0002-6511-4450" TargetMode="External"/><Relationship Id="rId10" Type="http://schemas.openxmlformats.org/officeDocument/2006/relationships/hyperlink" Target="https://hal.science/hal-03606751v1" TargetMode="External"/><Relationship Id="rId11" Type="http://schemas.openxmlformats.org/officeDocument/2006/relationships/hyperlink" Target="https://hal.science/search/index/?q=*&amp;authFullName_s=Sandrine Sorlin" TargetMode="External"/><Relationship Id="rId12" Type="http://schemas.openxmlformats.org/officeDocument/2006/relationships/hyperlink" Target="https://hal.science/search/index/?q=*&amp;authFullName_s=Virginie Ich&#233;" TargetMode="External"/><Relationship Id="rId13" Type="http://schemas.openxmlformats.org/officeDocument/2006/relationships/hyperlink" Target="https://www.routledge.com/The-Rhetoric-of-Literary-Communication-From-Classical-English-Novels-to/Iche-Sorlin/p/book/9780367555634" TargetMode="External"/><Relationship Id="rId14" Type="http://schemas.openxmlformats.org/officeDocument/2006/relationships/hyperlink" Target="https://hal.science/hal-03050411v1" TargetMode="External"/><Relationship Id="rId15" Type="http://schemas.openxmlformats.org/officeDocument/2006/relationships/hyperlink" Target="https://hal.science/hal-03077340v1" TargetMode="External"/><Relationship Id="rId16" Type="http://schemas.openxmlformats.org/officeDocument/2006/relationships/hyperlink" Target="https://hal.science/hal-03676332v1" TargetMode="External"/><Relationship Id="rId17" Type="http://schemas.openxmlformats.org/officeDocument/2006/relationships/hyperlink" Target="https://dx.doi.org/10.4000/cve.7988" TargetMode="External"/><Relationship Id="rId18" Type="http://schemas.openxmlformats.org/officeDocument/2006/relationships/hyperlink" Target="https://hal.science/hal-04020384v1" TargetMode="External"/><Relationship Id="rId19" Type="http://schemas.openxmlformats.org/officeDocument/2006/relationships/hyperlink" Target="https://dx.doi.org/10.4000/ilcea.16069" TargetMode="External"/><Relationship Id="rId20" Type="http://schemas.openxmlformats.org/officeDocument/2006/relationships/hyperlink" Target="https://univ-montpellier3-paul-valery.hal.science/hal-04103874v1" TargetMode="External"/><Relationship Id="rId21" Type="http://schemas.openxmlformats.org/officeDocument/2006/relationships/hyperlink" Target="https://dx.doi.org/10.4000/esa.5370" TargetMode="External"/><Relationship Id="rId22" Type="http://schemas.openxmlformats.org/officeDocument/2006/relationships/hyperlink" Target="https://hal.science/hal-03857417v1" TargetMode="External"/><Relationship Id="rId23" Type="http://schemas.openxmlformats.org/officeDocument/2006/relationships/hyperlink" Target="https://dx.doi.org/10.4000/tvseries.6438" TargetMode="External"/><Relationship Id="rId24" Type="http://schemas.openxmlformats.org/officeDocument/2006/relationships/hyperlink" Target="https://univ-montpellier3-paul-valery.hal.science/hal-03174894v1" TargetMode="External"/><Relationship Id="rId25" Type="http://schemas.openxmlformats.org/officeDocument/2006/relationships/hyperlink" Target="https://dx.doi.org/10.4000/cve.7992" TargetMode="External"/><Relationship Id="rId26" Type="http://schemas.openxmlformats.org/officeDocument/2006/relationships/hyperlink" Target="https://hal.science/hal-03185962v1" TargetMode="External"/><Relationship Id="rId27" Type="http://schemas.openxmlformats.org/officeDocument/2006/relationships/hyperlink" Target="https://dx.doi.org/10.3366/ircl.2018.0257" TargetMode="External"/><Relationship Id="rId28" Type="http://schemas.openxmlformats.org/officeDocument/2006/relationships/hyperlink" Target="https://hal.science/hal-01979230v1" TargetMode="External"/><Relationship Id="rId29" Type="http://schemas.openxmlformats.org/officeDocument/2006/relationships/hyperlink" Target="https://hal.science/hal-03213539v1" TargetMode="External"/><Relationship Id="rId30" Type="http://schemas.openxmlformats.org/officeDocument/2006/relationships/hyperlink" Target="https://dx.doi.org/10.13110/marvelstales.32.1.0182" TargetMode="External"/><Relationship Id="rId31" Type="http://schemas.openxmlformats.org/officeDocument/2006/relationships/hyperlink" Target="https://hal.science/hal-03209969v1" TargetMode="External"/><Relationship Id="rId32" Type="http://schemas.openxmlformats.org/officeDocument/2006/relationships/hyperlink" Target="https://dx.doi.org/10.4000/esa.718" TargetMode="External"/><Relationship Id="rId33" Type="http://schemas.openxmlformats.org/officeDocument/2006/relationships/hyperlink" Target="https://hal.science/hal-03077653v1" TargetMode="External"/><Relationship Id="rId34" Type="http://schemas.openxmlformats.org/officeDocument/2006/relationships/hyperlink" Target="https://hal.science/hal-03062880v1" TargetMode="External"/><Relationship Id="rId35" Type="http://schemas.openxmlformats.org/officeDocument/2006/relationships/hyperlink" Target="https://dx.doi.org/10.4000/cve.2962" TargetMode="External"/><Relationship Id="rId36" Type="http://schemas.openxmlformats.org/officeDocument/2006/relationships/hyperlink" Target="https://hal.science/hal-03077652v1" TargetMode="External"/><Relationship Id="rId37" Type="http://schemas.openxmlformats.org/officeDocument/2006/relationships/hyperlink" Target="https://hal.science/hal-03062615v1" TargetMode="External"/><Relationship Id="rId38" Type="http://schemas.openxmlformats.org/officeDocument/2006/relationships/hyperlink" Target="https://shs.hal.science/halshs-00804962v1" TargetMode="External"/><Relationship Id="rId39" Type="http://schemas.openxmlformats.org/officeDocument/2006/relationships/hyperlink" Target="https://hal.science/hal-03067287v1" TargetMode="External"/><Relationship Id="rId40" Type="http://schemas.openxmlformats.org/officeDocument/2006/relationships/hyperlink" Target="https://hal.science/hal-04744956v1" TargetMode="External"/><Relationship Id="rId41" Type="http://schemas.openxmlformats.org/officeDocument/2006/relationships/hyperlink" Target="https://hal.science/hal-03606766v1" TargetMode="External"/><Relationship Id="rId42" Type="http://schemas.openxmlformats.org/officeDocument/2006/relationships/hyperlink" Target="https://hal.science/hal-03213598v1" TargetMode="External"/><Relationship Id="rId43" Type="http://schemas.openxmlformats.org/officeDocument/2006/relationships/hyperlink" Target="https://hal.science/hal-03209928v1" TargetMode="External"/><Relationship Id="rId44" Type="http://schemas.openxmlformats.org/officeDocument/2006/relationships/hyperlink" Target="https://dx.doi.org/10.1007/978-3-030-67700-8_2" TargetMode="External"/><Relationship Id="rId45" Type="http://schemas.openxmlformats.org/officeDocument/2006/relationships/hyperlink" Target="https://hal.science/hal-03056752v1" TargetMode="External"/><Relationship Id="rId46" Type="http://schemas.openxmlformats.org/officeDocument/2006/relationships/hyperlink" Target="https://hal.science/hal-03056751v1" TargetMode="External"/><Relationship Id="rId47" Type="http://schemas.openxmlformats.org/officeDocument/2006/relationships/hyperlink" Target="https://hal.science/hal-03056750v1" TargetMode="External"/><Relationship Id="rId48" Type="http://schemas.openxmlformats.org/officeDocument/2006/relationships/hyperlink" Target="https://hal.science/hal-05101489v1" TargetMode="External"/><Relationship Id="rId49" Type="http://schemas.openxmlformats.org/officeDocument/2006/relationships/hyperlink" Target="https://hal.science/hal-04841634v1" TargetMode="External"/><Relationship Id="rId50" Type="http://schemas.openxmlformats.org/officeDocument/2006/relationships/hyperlink" Target="https://hal.science/hal-03718391v1" TargetMode="External"/><Relationship Id="rId51" Type="http://schemas.openxmlformats.org/officeDocument/2006/relationships/hyperlink" Target="https://hal.science/hal-03885825v1" TargetMode="External"/><Relationship Id="rId52" Type="http://schemas.openxmlformats.org/officeDocument/2006/relationships/hyperlink" Target="https://hal.science/hal-03072968v1" TargetMode="External"/><Relationship Id="rId53" Type="http://schemas.openxmlformats.org/officeDocument/2006/relationships/hyperlink" Target="https://hal.science/hal-03075072v1" TargetMode="External"/><Relationship Id="rId54" Type="http://schemas.openxmlformats.org/officeDocument/2006/relationships/hyperlink" Target="https://hal.science/hal-03072753v1" TargetMode="External"/><Relationship Id="rId55" Type="http://schemas.openxmlformats.org/officeDocument/2006/relationships/hyperlink" Target="https://hal.science/hal-03072752v1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Virginie Iché</dc:title>
  <dc:description>CV</dc:description>
  <dc:subject/>
  <cp:keywords/>
  <cp:category/>
  <cp:lastModifiedBy/>
  <dcterms:created xsi:type="dcterms:W3CDTF">2026-05-13T09:32:02+02:00</dcterms:created>
  <dcterms:modified xsi:type="dcterms:W3CDTF">2026-05-13T09:32:02+02:00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