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soula </w:t>
      </w:r>
      <w:r>
        <w:rPr>
          <w:color w:val="641e6e"/>
        </w:rPr>
        <w:t xml:space="preserve">Maître de conférences en Littérature française et francophones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virginie-soula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0009-0008-9026-1496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sortie de l’accord de Nouméa, une littérature du débat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160-161,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 Gonschor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Andréas Pfersmann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Titaua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Journal de la Société des Océanistes, 160-161, pp.7-13.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⟨10.4000/14pew⟩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contemporaine de la Nouvelle-Calédonie et les « événements de 1984-1989 : difficultés d'un discours (poétique) du bouleversement et du deuil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place » des femmes. Relations à l’espace des personnages féminins dans Cousins de Patricia Grace et L’Epave de Déwé Gorodé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- congrès SAES 2025</w:t>
            </w:r>
            <w:r>
              <w:rPr/>
              <w:t xml:space="preserve">, Société des Anglicistes de l'Enseignement Supérieur,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sur la carte postale : Représentation et esthétique de la violence dans la fiction francophone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conférence of the Pacific Islands Universities research Network</w:t>
            </w:r>
            <w:r>
              <w:rPr/>
              <w:t xml:space="preserve">, PIURN, Oct 2018, Papeete (Tahiti),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sortie de l’accord de Nouméa, une littérature du débat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politique en Océanie</w:t>
            </w:r>
            <w:r>
              <w:rPr/>
              <w:t xml:space="preserve">, Université de la Polynésie française, Nov 2022, Papeete (Tahiti),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calédonienne de la nouvelle génération : entre expression(s) identitaire(s) et dépassement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Nouvelle-Calédonie : un projet multiculturel ? »</w:t>
            </w:r>
            <w:r>
              <w:rPr/>
              <w:t xml:space="preserve">, laboratoire TROCA, Université de la Nouvelle-Calédonie, Nov 2018, Nouméa (98800) - Nouvelle-Calédonie,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l’oralité dans les fictions océaniennes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ensemble : re-reading France and Oceania</w:t>
            </w:r>
            <w:r>
              <w:rPr/>
              <w:t xml:space="preserve">, Center for Pacific Islands Studies, University of Hawaii Manoa, Nov 2018, Honolulu (Hawai'i),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calédonienne : exemples de réponses littéraciques à un phénomène colonial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CORAIL Regards croisés sur la littéracie en Océanie</w:t>
            </w:r>
            <w:r>
              <w:rPr/>
              <w:t xml:space="preserve">, 2014,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littéraire de la Nouvelle-Calédonie (1853-2005)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/>
              <w:t xml:space="preserve">Karthala, 2014, Lettres du Sud, Henry Tourneux, 9782811109646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écrivains du Pacifique francophone : tressages littéraires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/>
              <w:t xml:space="preserve">Thierry léger, Louis Hervé Ngafomo, Oana Panaïté. </w:t>
            </w:r>
            <w:r>
              <w:rPr>
                <w:i w:val="1"/>
                <w:iCs w:val="1"/>
              </w:rPr>
              <w:t xml:space="preserve">Champs littéraires et langues de la francophonie-monde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on the Postcard : Representation and the aesthetics of violence in French-language Pacific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/>
              <w:t xml:space="preserve">Peter Brown et Nabila Gaertner-Mazouni. </w:t>
            </w:r>
            <w:r>
              <w:rPr>
                <w:i w:val="1"/>
                <w:iCs w:val="1"/>
              </w:rPr>
              <w:t xml:space="preserve">Small Islands, Big Issues Pacific Perspectives on the Ecosystem of Knowledge</w:t>
            </w:r>
            <w:r>
              <w:rPr/>
              <w:t xml:space="preserve">, Peter Lang, 2023, 9781789977738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/>
              <w:t xml:space="preserve">Pierre Gope. </w:t>
            </w:r>
            <w:r>
              <w:rPr>
                <w:i w:val="1"/>
                <w:iCs w:val="1"/>
              </w:rPr>
              <w:t xml:space="preserve">Moi, je vote..blanc</w:t>
            </w:r>
            <w:r>
              <w:rPr/>
              <w:t xml:space="preserve">, PUNC, 2022, 9791091032261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/>
              <w:t xml:space="preserve">Pierre Gope. </w:t>
            </w:r>
            <w:r>
              <w:rPr>
                <w:i w:val="1"/>
                <w:iCs w:val="1"/>
              </w:rPr>
              <w:t xml:space="preserve">Le Dernier crépuscule</w:t>
            </w:r>
            <w:r>
              <w:rPr/>
              <w:t xml:space="preserve">, PUNC, 2022, 9791091032230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/>
              <w:t xml:space="preserve">Pierre Gope. </w:t>
            </w:r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PUNC, 2022, La-Ni, 9791091032247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expressions of identity to a portrait of Oceanian young people in New Caledonia: an overview of New Caledonian literature in French from 1853 to the present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/>
              <w:t xml:space="preserve">PUNC. </w:t>
            </w:r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2021,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calédonienne: exemples de réponses littéraciques à un phénomène colonial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Soula</w:t>
              </w:r>
            </w:hyperlink>
          </w:p>
          <w:p>
            <w:pPr/>
            <w:r>
              <w:rPr/>
              <w:t xml:space="preserve">Claire Colombel-Teuira, Véronique Fillol et Stéphanie Geneix-Rabault (dir.). </w:t>
            </w:r>
            <w:r>
              <w:rPr>
                <w:i w:val="1"/>
                <w:iCs w:val="1"/>
              </w:rPr>
              <w:t xml:space="preserve">Les littéraires en Océanie : enjeux et pratiques</w:t>
            </w:r>
            <w:r>
              <w:rPr/>
              <w:t xml:space="preserve">, L'Hamattan, 2017, 978-2-343-10857-5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hal-04997936v1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C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soula" TargetMode="External"/><Relationship Id="rId8" Type="http://schemas.openxmlformats.org/officeDocument/2006/relationships/hyperlink" Target="https://orcid.org/0009-0008-9026-1496" TargetMode="External"/><Relationship Id="rId9" Type="http://schemas.openxmlformats.org/officeDocument/2006/relationships/hyperlink" Target="https://hal.science/hal-05501656v1" TargetMode="External"/><Relationship Id="rId10" Type="http://schemas.openxmlformats.org/officeDocument/2006/relationships/hyperlink" Target="https://hal.science/search/index/?q=*&amp;authFullName_s=Virginie Soula" TargetMode="External"/><Relationship Id="rId11" Type="http://schemas.openxmlformats.org/officeDocument/2006/relationships/hyperlink" Target="https://upf.hal.science/hal-05307165v1" TargetMode="External"/><Relationship Id="rId12" Type="http://schemas.openxmlformats.org/officeDocument/2006/relationships/hyperlink" Target="https://hal.science/search/index/?q=*&amp;authFullName_s=Lorenz Gonschor" TargetMode="External"/><Relationship Id="rId13" Type="http://schemas.openxmlformats.org/officeDocument/2006/relationships/hyperlink" Target="https://hal.science/search/index/?q=*&amp;authFullName_s=Andr&#233;as Pfersmann" TargetMode="External"/><Relationship Id="rId14" Type="http://schemas.openxmlformats.org/officeDocument/2006/relationships/hyperlink" Target="https://hal.science/search/index/?q=*&amp;authFullName_s=Titaua Porcher" TargetMode="External"/><Relationship Id="rId15" Type="http://schemas.openxmlformats.org/officeDocument/2006/relationships/hyperlink" Target="https://dx.doi.org/10.4000/14pew" TargetMode="External"/><Relationship Id="rId16" Type="http://schemas.openxmlformats.org/officeDocument/2006/relationships/hyperlink" Target="https://unc.hal.science/hal-03268167v1" TargetMode="External"/><Relationship Id="rId17" Type="http://schemas.openxmlformats.org/officeDocument/2006/relationships/hyperlink" Target="https://hal.science/hal-05501657v1" TargetMode="External"/><Relationship Id="rId18" Type="http://schemas.openxmlformats.org/officeDocument/2006/relationships/hyperlink" Target="https://hal.science/hal-04443011v1" TargetMode="External"/><Relationship Id="rId19" Type="http://schemas.openxmlformats.org/officeDocument/2006/relationships/hyperlink" Target="https://hal.science/hal-04443010v1" TargetMode="External"/><Relationship Id="rId20" Type="http://schemas.openxmlformats.org/officeDocument/2006/relationships/hyperlink" Target="https://hal.science/hal-04445473v1" TargetMode="External"/><Relationship Id="rId21" Type="http://schemas.openxmlformats.org/officeDocument/2006/relationships/hyperlink" Target="https://hal.science/hal-04445533v1" TargetMode="External"/><Relationship Id="rId22" Type="http://schemas.openxmlformats.org/officeDocument/2006/relationships/hyperlink" Target="https://unc.hal.science/hal-03268160v1" TargetMode="External"/><Relationship Id="rId23" Type="http://schemas.openxmlformats.org/officeDocument/2006/relationships/hyperlink" Target="https://hal.science/hal-04445541v1" TargetMode="External"/><Relationship Id="rId24" Type="http://schemas.openxmlformats.org/officeDocument/2006/relationships/hyperlink" Target="https://hal.science/hal-04445468v1" TargetMode="External"/><Relationship Id="rId25" Type="http://schemas.openxmlformats.org/officeDocument/2006/relationships/hyperlink" Target="https://hal.science/hal-04997937v1" TargetMode="External"/><Relationship Id="rId26" Type="http://schemas.openxmlformats.org/officeDocument/2006/relationships/hyperlink" Target="https://hal.science/hal-04445461v1" TargetMode="External"/><Relationship Id="rId27" Type="http://schemas.openxmlformats.org/officeDocument/2006/relationships/hyperlink" Target="https://hal.science/hal-04445465v1" TargetMode="External"/><Relationship Id="rId28" Type="http://schemas.openxmlformats.org/officeDocument/2006/relationships/hyperlink" Target="https://hal.science/hal-04445459v1" TargetMode="External"/><Relationship Id="rId29" Type="http://schemas.openxmlformats.org/officeDocument/2006/relationships/hyperlink" Target="https://unc.hal.science/hal-04267643v1" TargetMode="External"/><Relationship Id="rId30" Type="http://schemas.openxmlformats.org/officeDocument/2006/relationships/hyperlink" Target="https://hal.science/hal-0499793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soula</dc:title>
  <dc:description>CV</dc:description>
  <dc:subject/>
  <cp:keywords/>
  <cp:category/>
  <cp:lastModifiedBy/>
  <dcterms:created xsi:type="dcterms:W3CDTF">2026-03-16T00:52:52+01:00</dcterms:created>
  <dcterms:modified xsi:type="dcterms:W3CDTF">2026-03-16T00:52:52+01:00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