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2.9411764705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Virginie NAHAS </w:t>
      </w:r>
      <w:r>
        <w:rPr>
          <w:color w:val="641e6e"/>
        </w:rPr>
        <w:t xml:space="preserve">Assistant professor of Finance at ESPI Paris.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virginienahas</w:t>
        </w:r>
      </w:hyperlink>
    </w:p>
    <w:p>
      <w:pPr>
        <w:numPr>
          <w:ilvl w:val="0"/>
          <w:numId w:val="1"/>
        </w:numPr>
      </w:pPr>
      <w:r>
        <w:rPr/>
        <w:t xml:space="preserve"> ORCID : </w:t>
      </w:r>
      <w:hyperlink r:id="rId9" w:history="1">
        <w:r>
          <w:rPr>
            <w:color w:val="#410a8c"/>
            <w:u w:val="single"/>
          </w:rPr>
          <w:t xml:space="preserve">0000-0003-2575-3191</w:t>
        </w:r>
      </w:hyperlink>
    </w:p>
    <w:p>
      <w:pPr>
        <w:spacing w:before="600"/>
      </w:pPr>
    </w:p>
    <w:p>
      <w:pPr>
        <w:pStyle w:val="Heading2"/>
      </w:pPr>
      <w:r>
        <w:rPr>
          <w:color w:val="1e198e"/>
          <w:b w:val="1"/>
          <w:bCs w:val="1"/>
        </w:rPr>
        <w:t xml:space="preserve">Présentation</w:t>
      </w:r>
    </w:p>
    <w:p>
      <w:pPr>
        <w:spacing w:after="100"/>
      </w:pPr>
    </w:p>
    <w:p>
      <w:pPr/>
      <w:r>
        <w:rPr/>
        <w:t xml:space="preserve">Virginie Nahas est enseignante-chercheuse en finance à l’ESPI Paris, affiliée au laboratoire ESPI2R. Elle a obtenu son doctorat en finance à l’Université de Poitiers en 2020.</w:t>
      </w:r>
    </w:p>
    <w:p>
      <w:pPr/>
      <w:r>
        <w:rPr/>
        <w:t xml:space="preserve">Ses domaines de recherche sont variés et reflètent sa passion pour la finance. Elle se concentre notamment sur la finance d’entreprise, en portant une attention particulière aux PME, qui jouent un rôle clé dans le tissu économique. Ses travaux visent à mieux comprendre les défis financiers auxquels ces entreprises sont confrontées, et à proposer des solutions durables pour accompagner leur croissance.</w:t>
      </w:r>
    </w:p>
    <w:p>
      <w:pPr/>
      <w:r>
        <w:rPr/>
        <w:t xml:space="preserve">Elle s’intéresse également de près à la finance durable, un domaine en plein essor qui intègre les critères environnementaux, sociaux et de gouvernance (ESG) dans les décisions financières. Ses recherches contribuent à promouvoir des pratiques financières plus responsables, notamment dans le secteur immobilier.</w:t>
      </w:r>
    </w:p>
    <w:p>
      <w:pPr/>
      <w:r>
        <w:rPr/>
        <w:t xml:space="preserve">Une part importante de ses travaux est aussi consacrée à l’étude des économies en développement. Elle s’attache à analyser les dynamiques financières et économiques propres à ces régions, dans le but d’identifier des leviers favorisant leur stabilité et leur développement.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Cycles économiques et cycles immobiliers</w:t>
              </w:r>
            </w:hyperlink>
          </w:p>
          <w:p>
            <w:pPr/>
            <w:hyperlink r:id="rId11" w:history="1">
              <w:r>
                <w:rPr>
                  <w:color w:val="#410a8c"/>
                  <w:u w:val="single"/>
                </w:rPr>
                <w:t xml:space="preserve">Abdelkader Aguir</w:t>
              </w:r>
            </w:hyperlink>
            <w:r>
              <w:rPr/>
              <w:t xml:space="preserve">,</w:t>
            </w:r>
            <w:hyperlink r:id="rId12" w:history="1">
              <w:r>
                <w:rPr>
                  <w:color w:val="#410a8c"/>
                  <w:u w:val="single"/>
                </w:rPr>
                <w:t xml:space="preserve">Virginie Nahas</w:t>
              </w:r>
            </w:hyperlink>
            <w:r>
              <w:rPr/>
              <w:t xml:space="preserve">,</w:t>
            </w:r>
            <w:hyperlink r:id="rId13" w:history="1">
              <w:r>
                <w:rPr>
                  <w:color w:val="#410a8c"/>
                  <w:u w:val="single"/>
                </w:rPr>
                <w:t xml:space="preserve">Inès Trojette</w:t>
              </w:r>
            </w:hyperlink>
          </w:p>
          <w:p>
            <w:pPr/>
            <w:r>
              <w:rPr>
                <w:i w:val="1"/>
                <w:iCs w:val="1"/>
              </w:rPr>
              <w:t xml:space="preserve">Economie de l’immobilier</w:t>
            </w:r>
            <w:r>
              <w:rPr/>
              <w:t xml:space="preserve">, 2025, 978-2-8073-6684-8</w:t>
            </w:r>
          </w:p>
          <w:p>
            <w:pPr/>
            <w:r>
              <w:rPr/>
              <w:t xml:space="preserve">Chapitre d'ouvrage</w:t>
            </w:r>
          </w:p>
          <w:p>
            <w:pPr/>
            <w:hyperlink r:id="rId10" w:history="1">
              <w:r>
                <w:rPr>
                  <w:color w:val="#410a8c"/>
                  <w:u w:val="single"/>
                </w:rPr>
                <w:t xml:space="preserve">halshs-05291580v1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Dynamique des marchés boursiers vietnamiens et des BRICS</w:t>
              </w:r>
            </w:hyperlink>
          </w:p>
          <w:p>
            <w:pPr/>
            <w:hyperlink r:id="rId15" w:history="1">
              <w:r>
                <w:rPr>
                  <w:color w:val="#410a8c"/>
                  <w:u w:val="single"/>
                </w:rPr>
                <w:t xml:space="preserve">Marie-Josèphe Rigobert</w:t>
              </w:r>
            </w:hyperlink>
            <w:r>
              <w:rPr/>
              <w:t xml:space="preserve">,</w:t>
            </w:r>
            <w:hyperlink r:id="rId12" w:history="1">
              <w:r>
                <w:rPr>
                  <w:color w:val="#410a8c"/>
                  <w:u w:val="single"/>
                </w:rPr>
                <w:t xml:space="preserve">Virginie Nahas</w:t>
              </w:r>
            </w:hyperlink>
          </w:p>
          <w:p>
            <w:pPr/>
            <w:r>
              <w:rPr>
                <w:i w:val="1"/>
                <w:iCs w:val="1"/>
              </w:rPr>
              <w:t xml:space="preserve">Cahiers ESPI2R</w:t>
            </w:r>
            <w:r>
              <w:rPr/>
              <w:t xml:space="preserve">, 2025</w:t>
            </w:r>
          </w:p>
          <w:p>
            <w:pPr/>
            <w:r>
              <w:rPr/>
              <w:t xml:space="preserve">Autre publication scientifique</w:t>
            </w:r>
          </w:p>
          <w:p>
            <w:pPr/>
            <w:hyperlink r:id="rId14" w:history="1">
              <w:r>
                <w:rPr>
                  <w:color w:val="#410a8c"/>
                  <w:u w:val="single"/>
                </w:rPr>
                <w:t xml:space="preserve">hal-05304466v1</w:t>
              </w:r>
            </w:hyperlink>
          </w:p>
        </w:tc>
      </w:tr>
      <w:tr>
        <w:trPr/>
        <w:tc>
          <w:tcPr>
            <w:noWrap/>
          </w:tcPr>
          <w:p>
            <w:pPr>
              <w:spacing w:after="200"/>
            </w:pPr>
            <w:hyperlink r:id="rId16" w:history="1">
              <w:r>
                <w:rPr>
                  <w:color w:val="1e198e"/>
                  <w:b w:val="1"/>
                  <w:bCs w:val="1"/>
                  <w:u w:val="single"/>
                </w:rPr>
                <w:t xml:space="preserve">La valeur verte en immobilier</w:t>
              </w:r>
            </w:hyperlink>
          </w:p>
          <w:p>
            <w:pPr/>
            <w:hyperlink r:id="rId12" w:history="1">
              <w:r>
                <w:rPr>
                  <w:color w:val="#410a8c"/>
                  <w:u w:val="single"/>
                </w:rPr>
                <w:t xml:space="preserve">Virginie Nahas</w:t>
              </w:r>
            </w:hyperlink>
          </w:p>
          <w:p>
            <w:pPr/>
            <w:r>
              <w:rPr/>
              <w:t xml:space="preserve">2023</w:t>
            </w:r>
          </w:p>
          <w:p>
            <w:pPr/>
            <w:r>
              <w:rPr/>
              <w:t xml:space="preserve">Autre publication scientifique</w:t>
            </w:r>
          </w:p>
          <w:p>
            <w:pPr/>
            <w:hyperlink r:id="rId16" w:history="1">
              <w:r>
                <w:rPr>
                  <w:color w:val="#410a8c"/>
                  <w:u w:val="single"/>
                </w:rPr>
                <w:t xml:space="preserve">halshs-04540791v1</w:t>
              </w:r>
            </w:hyperlink>
          </w:p>
        </w:tc>
      </w:tr>
      <w:tr>
        <w:trPr/>
        <w:tc>
          <w:tcPr>
            <w:noWrap/>
          </w:tcPr>
          <w:p>
            <w:pPr>
              <w:spacing w:after="200"/>
            </w:pPr>
            <w:hyperlink r:id="rId17" w:history="1">
              <w:r>
                <w:rPr>
                  <w:color w:val="1e198e"/>
                  <w:b w:val="1"/>
                  <w:bCs w:val="1"/>
                  <w:u w:val="single"/>
                </w:rPr>
                <w:t xml:space="preserve">Impacts de la pandémie de Covid-19 sur la connectivité financière des marchés boursiers</w:t>
              </w:r>
            </w:hyperlink>
          </w:p>
          <w:p>
            <w:pPr/>
            <w:hyperlink r:id="rId12" w:history="1">
              <w:r>
                <w:rPr>
                  <w:color w:val="#410a8c"/>
                  <w:u w:val="single"/>
                </w:rPr>
                <w:t xml:space="preserve">Virginie Nahas</w:t>
              </w:r>
            </w:hyperlink>
          </w:p>
          <w:p>
            <w:pPr/>
            <w:r>
              <w:rPr/>
              <w:t xml:space="preserve">2023</w:t>
            </w:r>
          </w:p>
          <w:p>
            <w:pPr/>
            <w:r>
              <w:rPr/>
              <w:t xml:space="preserve">Autre publication scientifique</w:t>
            </w:r>
          </w:p>
          <w:p>
            <w:pPr/>
            <w:hyperlink r:id="rId17" w:history="1">
              <w:r>
                <w:rPr>
                  <w:color w:val="#410a8c"/>
                  <w:u w:val="single"/>
                </w:rPr>
                <w:t xml:space="preserve">halshs-04541176v1</w:t>
              </w:r>
            </w:hyperlink>
          </w:p>
        </w:tc>
      </w:tr>
    </w:tbl>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An analysis of shock and volatility spillovers among Vietnamese and BRICS equity markets</w:t>
              </w:r>
            </w:hyperlink>
          </w:p>
          <w:p>
            <w:pPr/>
            <w:hyperlink r:id="rId19" w:history="1">
              <w:r>
                <w:rPr>
                  <w:color w:val="#410a8c"/>
                  <w:u w:val="single"/>
                </w:rPr>
                <w:t xml:space="preserve">Fadia Al Hajj</w:t>
              </w:r>
            </w:hyperlink>
            <w:r>
              <w:rPr/>
              <w:t xml:space="preserve">,</w:t>
            </w:r>
            <w:hyperlink r:id="rId20" w:history="1">
              <w:r>
                <w:rPr>
                  <w:color w:val="#410a8c"/>
                  <w:u w:val="single"/>
                </w:rPr>
                <w:t xml:space="preserve">Duc Nguyen</w:t>
              </w:r>
            </w:hyperlink>
            <w:r>
              <w:rPr/>
              <w:t xml:space="preserve">,</w:t>
            </w:r>
            <w:hyperlink r:id="rId21" w:history="1">
              <w:r>
                <w:rPr>
                  <w:color w:val="#410a8c"/>
                  <w:u w:val="single"/>
                </w:rPr>
                <w:t xml:space="preserve">Sara Omran</w:t>
              </w:r>
            </w:hyperlink>
            <w:r>
              <w:rPr/>
              <w:t xml:space="preserve">,</w:t>
            </w:r>
            <w:hyperlink r:id="rId22" w:history="1">
              <w:r>
                <w:rPr>
                  <w:color w:val="#410a8c"/>
                  <w:u w:val="single"/>
                </w:rPr>
                <w:t xml:space="preserve">Tonguç Çagin</w:t>
              </w:r>
            </w:hyperlink>
            <w:r>
              <w:rPr/>
              <w:t xml:space="preserve">,</w:t>
            </w:r>
            <w:hyperlink r:id="rId12" w:history="1">
              <w:r>
                <w:rPr>
                  <w:color w:val="#410a8c"/>
                  <w:u w:val="single"/>
                </w:rPr>
                <w:t xml:space="preserve">Virginie Nahas</w:t>
              </w:r>
            </w:hyperlink>
          </w:p>
          <w:p>
            <w:pPr/>
            <w:r>
              <w:rPr>
                <w:i w:val="1"/>
                <w:iCs w:val="1"/>
              </w:rPr>
              <w:t xml:space="preserve">International Journal of Economics and Business Research</w:t>
            </w:r>
            <w:r>
              <w:rPr/>
              <w:t xml:space="preserve">, 2024, 28 (3/4), pp.255-271. </w:t>
            </w:r>
            <w:hyperlink r:id="rId23" w:history="1">
              <w:r>
                <w:rPr>
                  <w:color w:val="#410a8c"/>
                  <w:u w:val="single"/>
                </w:rPr>
                <w:t xml:space="preserve">⟨10.1504/IJEBR.2024.141494⟩</w:t>
              </w:r>
            </w:hyperlink>
          </w:p>
          <w:p>
            <w:pPr/>
            <w:r>
              <w:rPr/>
              <w:t xml:space="preserve">Article dans une revue</w:t>
            </w:r>
          </w:p>
          <w:p>
            <w:pPr/>
            <w:hyperlink r:id="rId18" w:history="1">
              <w:r>
                <w:rPr>
                  <w:color w:val="#410a8c"/>
                  <w:u w:val="single"/>
                </w:rPr>
                <w:t xml:space="preserve">hal-04715687v1</w:t>
              </w:r>
            </w:hyperlink>
          </w:p>
        </w:tc>
      </w:tr>
      <w:tr>
        <w:trPr/>
        <w:tc>
          <w:tcPr>
            <w:noWrap/>
          </w:tcPr>
          <w:p>
            <w:pPr>
              <w:spacing w:after="200"/>
            </w:pPr>
            <w:hyperlink r:id="rId24" w:history="1">
              <w:r>
                <w:rPr>
                  <w:color w:val="1e198e"/>
                  <w:b w:val="1"/>
                  <w:bCs w:val="1"/>
                  <w:u w:val="single"/>
                </w:rPr>
                <w:t xml:space="preserve">Keen Sight Fund healthcare initiatives in post-conflict Lebanon</w:t>
              </w:r>
            </w:hyperlink>
          </w:p>
          <w:p>
            <w:pPr/>
            <w:hyperlink r:id="rId25" w:history="1">
              <w:r>
                <w:rPr>
                  <w:color w:val="#410a8c"/>
                  <w:u w:val="single"/>
                </w:rPr>
                <w:t xml:space="preserve">Mohamad Fadl Haraké</w:t>
              </w:r>
            </w:hyperlink>
            <w:r>
              <w:rPr/>
              <w:t xml:space="preserve">,</w:t>
            </w:r>
            <w:hyperlink r:id="rId12" w:history="1">
              <w:r>
                <w:rPr>
                  <w:color w:val="#410a8c"/>
                  <w:u w:val="single"/>
                </w:rPr>
                <w:t xml:space="preserve">Virginie Nahas</w:t>
              </w:r>
            </w:hyperlink>
            <w:r>
              <w:rPr/>
              <w:t xml:space="preserve">,</w:t>
            </w:r>
            <w:hyperlink r:id="rId26" w:history="1">
              <w:r>
                <w:rPr>
                  <w:color w:val="#410a8c"/>
                  <w:u w:val="single"/>
                </w:rPr>
                <w:t xml:space="preserve">Nada Khaddage Soboh</w:t>
              </w:r>
            </w:hyperlink>
          </w:p>
          <w:p>
            <w:pPr/>
            <w:r>
              <w:rPr>
                <w:i w:val="1"/>
                <w:iCs w:val="1"/>
              </w:rPr>
              <w:t xml:space="preserve">International Journal of Sustainable Development</w:t>
            </w:r>
            <w:r>
              <w:rPr/>
              <w:t xml:space="preserve">, 2022, 25 (3/4), pp.267. </w:t>
            </w:r>
            <w:hyperlink r:id="rId27" w:history="1">
              <w:r>
                <w:rPr>
                  <w:color w:val="#410a8c"/>
                  <w:u w:val="single"/>
                </w:rPr>
                <w:t xml:space="preserve">⟨10.1504/IJSD.2022.127963⟩</w:t>
              </w:r>
            </w:hyperlink>
          </w:p>
          <w:p>
            <w:pPr/>
            <w:r>
              <w:rPr/>
              <w:t xml:space="preserve">Article dans une revue</w:t>
            </w:r>
          </w:p>
          <w:p>
            <w:pPr/>
            <w:hyperlink r:id="rId24" w:history="1">
              <w:r>
                <w:rPr>
                  <w:color w:val="#410a8c"/>
                  <w:u w:val="single"/>
                </w:rPr>
                <w:t xml:space="preserve">halshs-04199514v1</w:t>
              </w:r>
            </w:hyperlink>
          </w:p>
        </w:tc>
      </w:tr>
      <w:tr>
        <w:trPr/>
        <w:tc>
          <w:tcPr>
            <w:noWrap/>
          </w:tcPr>
          <w:p>
            <w:pPr>
              <w:spacing w:after="200"/>
            </w:pPr>
            <w:hyperlink r:id="rId28" w:history="1">
              <w:r>
                <w:rPr>
                  <w:color w:val="1e198e"/>
                  <w:b w:val="1"/>
                  <w:bCs w:val="1"/>
                  <w:u w:val="single"/>
                </w:rPr>
                <w:t xml:space="preserve">MENA stock markets' sustained financial connectivity: evidence from pre- vs. during Covid-19</w:t>
              </w:r>
            </w:hyperlink>
          </w:p>
          <w:p>
            <w:pPr/>
            <w:hyperlink r:id="rId29" w:history="1">
              <w:r>
                <w:rPr>
                  <w:color w:val="#410a8c"/>
                  <w:u w:val="single"/>
                </w:rPr>
                <w:t xml:space="preserve">Ammar Jreisat</w:t>
              </w:r>
            </w:hyperlink>
            <w:r>
              <w:rPr/>
              <w:t xml:space="preserve">,</w:t>
            </w:r>
            <w:hyperlink r:id="rId30" w:history="1">
              <w:r>
                <w:rPr>
                  <w:color w:val="#410a8c"/>
                  <w:u w:val="single"/>
                </w:rPr>
                <w:t xml:space="preserve">Somar Al Mohamad</w:t>
              </w:r>
            </w:hyperlink>
            <w:r>
              <w:rPr/>
              <w:t xml:space="preserve">,</w:t>
            </w:r>
            <w:hyperlink r:id="rId31" w:history="1">
              <w:r>
                <w:rPr>
                  <w:color w:val="#410a8c"/>
                  <w:u w:val="single"/>
                </w:rPr>
                <w:t xml:space="preserve">Mohamed Sraieb</w:t>
              </w:r>
            </w:hyperlink>
            <w:r>
              <w:rPr/>
              <w:t xml:space="preserve">,</w:t>
            </w:r>
            <w:hyperlink r:id="rId12" w:history="1">
              <w:r>
                <w:rPr>
                  <w:color w:val="#410a8c"/>
                  <w:u w:val="single"/>
                </w:rPr>
                <w:t xml:space="preserve">Virginie Nahas</w:t>
              </w:r>
            </w:hyperlink>
            <w:r>
              <w:rPr/>
              <w:t xml:space="preserve">,</w:t>
            </w:r>
            <w:hyperlink r:id="rId19" w:history="1">
              <w:r>
                <w:rPr>
                  <w:color w:val="#410a8c"/>
                  <w:u w:val="single"/>
                </w:rPr>
                <w:t xml:space="preserve">Fadia Al Hajj</w:t>
              </w:r>
            </w:hyperlink>
          </w:p>
          <w:p>
            <w:pPr/>
            <w:r>
              <w:rPr>
                <w:i w:val="1"/>
                <w:iCs w:val="1"/>
              </w:rPr>
              <w:t xml:space="preserve">International Journal of Knowledge-Based Development </w:t>
            </w:r>
            <w:r>
              <w:rPr/>
              <w:t xml:space="preserve">, 2022, 12 (3/4), pp.460. </w:t>
            </w:r>
            <w:hyperlink r:id="rId32" w:history="1">
              <w:r>
                <w:rPr>
                  <w:color w:val="#410a8c"/>
                  <w:u w:val="single"/>
                </w:rPr>
                <w:t xml:space="preserve">⟨10.1504/IJKBD.2022.128906⟩</w:t>
              </w:r>
            </w:hyperlink>
          </w:p>
          <w:p>
            <w:pPr/>
            <w:r>
              <w:rPr/>
              <w:t xml:space="preserve">Article dans une revue</w:t>
            </w:r>
          </w:p>
          <w:p>
            <w:pPr/>
            <w:hyperlink r:id="rId28" w:history="1">
              <w:r>
                <w:rPr>
                  <w:color w:val="#410a8c"/>
                  <w:u w:val="single"/>
                </w:rPr>
                <w:t xml:space="preserve">halshs-04199517v1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La validité de la théorie du financement hiérarchique : le cas des entreprises françaises et libanaises</w:t>
              </w:r>
            </w:hyperlink>
          </w:p>
          <w:p>
            <w:pPr/>
            <w:hyperlink r:id="rId12" w:history="1">
              <w:r>
                <w:rPr>
                  <w:color w:val="#410a8c"/>
                  <w:u w:val="single"/>
                </w:rPr>
                <w:t xml:space="preserve">Virginie Nahas</w:t>
              </w:r>
            </w:hyperlink>
          </w:p>
          <w:p>
            <w:pPr/>
            <w:r>
              <w:rPr>
                <w:i w:val="1"/>
                <w:iCs w:val="1"/>
              </w:rPr>
              <w:t xml:space="preserve">Journées thématiques de l'École doctorale Cognition, Comportements, Langage(s) (2017) : Interactions</w:t>
            </w:r>
            <w:r>
              <w:rPr/>
              <w:t xml:space="preserve">, École doctorale Cognition, Comportements, Langage(s) (ED 527 CCL), Jun 2017, Poitiers, France</w:t>
            </w:r>
          </w:p>
          <w:p>
            <w:pPr/>
            <w:r>
              <w:rPr/>
              <w:t xml:space="preserve">Communication dans un congrès</w:t>
            </w:r>
          </w:p>
          <w:p>
            <w:pPr/>
            <w:hyperlink r:id="rId33" w:history="1">
              <w:r>
                <w:rPr>
                  <w:color w:val="#410a8c"/>
                  <w:u w:val="single"/>
                </w:rPr>
                <w:t xml:space="preserve">hal-01718696v1</w:t>
              </w:r>
            </w:hyperlink>
          </w:p>
        </w:tc>
      </w:tr>
    </w:tbl>
    <w:sectPr>
      <w:footerReference w:type="default" r:id="rId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445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irginienahas" TargetMode="External"/><Relationship Id="rId9" Type="http://schemas.openxmlformats.org/officeDocument/2006/relationships/hyperlink" Target="https://orcid.org/0000-0003-2575-3191" TargetMode="External"/><Relationship Id="rId10" Type="http://schemas.openxmlformats.org/officeDocument/2006/relationships/hyperlink" Target="https://shs.hal.science/halshs-05291580v1" TargetMode="External"/><Relationship Id="rId11" Type="http://schemas.openxmlformats.org/officeDocument/2006/relationships/hyperlink" Target="https://hal.science/search/index/?q=*&amp;authFullName_s=Abdelkader Aguir" TargetMode="External"/><Relationship Id="rId12" Type="http://schemas.openxmlformats.org/officeDocument/2006/relationships/hyperlink" Target="https://hal.science/search/index/?q=*&amp;authFullName_s=Virginie Nahas" TargetMode="External"/><Relationship Id="rId13" Type="http://schemas.openxmlformats.org/officeDocument/2006/relationships/hyperlink" Target="https://hal.science/search/index/?q=*&amp;authFullName_s=In&#232;s Trojette" TargetMode="External"/><Relationship Id="rId14" Type="http://schemas.openxmlformats.org/officeDocument/2006/relationships/hyperlink" Target="https://hal.science/hal-05304466v1" TargetMode="External"/><Relationship Id="rId15" Type="http://schemas.openxmlformats.org/officeDocument/2006/relationships/hyperlink" Target="https://hal.science/search/index/?q=*&amp;authFullName_s=Marie-Jos&#232;phe Rigobert" TargetMode="External"/><Relationship Id="rId16" Type="http://schemas.openxmlformats.org/officeDocument/2006/relationships/hyperlink" Target="https://shs.hal.science/halshs-04540791v1" TargetMode="External"/><Relationship Id="rId17" Type="http://schemas.openxmlformats.org/officeDocument/2006/relationships/hyperlink" Target="https://shs.hal.science/halshs-04541176v1" TargetMode="External"/><Relationship Id="rId18" Type="http://schemas.openxmlformats.org/officeDocument/2006/relationships/hyperlink" Target="https://hal.science/hal-04715687v1" TargetMode="External"/><Relationship Id="rId19" Type="http://schemas.openxmlformats.org/officeDocument/2006/relationships/hyperlink" Target="https://hal.science/search/index/?q=*&amp;authFullName_s=Fadia Al Hajj" TargetMode="External"/><Relationship Id="rId20" Type="http://schemas.openxmlformats.org/officeDocument/2006/relationships/hyperlink" Target="https://hal.science/search/index/?q=*&amp;authFullName_s=Duc Nguyen" TargetMode="External"/><Relationship Id="rId21" Type="http://schemas.openxmlformats.org/officeDocument/2006/relationships/hyperlink" Target="https://hal.science/search/index/?q=*&amp;authFullName_s=Sara Omran" TargetMode="External"/><Relationship Id="rId22" Type="http://schemas.openxmlformats.org/officeDocument/2006/relationships/hyperlink" Target="https://hal.science/search/index/?q=*&amp;authFullName_s=Tongu&#231; &#199;agin" TargetMode="External"/><Relationship Id="rId23" Type="http://schemas.openxmlformats.org/officeDocument/2006/relationships/hyperlink" Target="https://dx.doi.org/10.1504/IJEBR.2024.141494" TargetMode="External"/><Relationship Id="rId24" Type="http://schemas.openxmlformats.org/officeDocument/2006/relationships/hyperlink" Target="https://shs.hal.science/halshs-04199514v1" TargetMode="External"/><Relationship Id="rId25" Type="http://schemas.openxmlformats.org/officeDocument/2006/relationships/hyperlink" Target="https://hal.science/search/index/?q=*&amp;authFullName_s=Mohamad Fadl Harak&#233;" TargetMode="External"/><Relationship Id="rId26" Type="http://schemas.openxmlformats.org/officeDocument/2006/relationships/hyperlink" Target="https://hal.science/search/index/?q=*&amp;authFullName_s=Nada Khaddage Soboh" TargetMode="External"/><Relationship Id="rId27" Type="http://schemas.openxmlformats.org/officeDocument/2006/relationships/hyperlink" Target="https://dx.doi.org/10.1504/IJSD.2022.127963" TargetMode="External"/><Relationship Id="rId28" Type="http://schemas.openxmlformats.org/officeDocument/2006/relationships/hyperlink" Target="https://shs.hal.science/halshs-04199517v1" TargetMode="External"/><Relationship Id="rId29" Type="http://schemas.openxmlformats.org/officeDocument/2006/relationships/hyperlink" Target="https://hal.science/search/index/?q=*&amp;authFullName_s=Ammar Jreisat" TargetMode="External"/><Relationship Id="rId30" Type="http://schemas.openxmlformats.org/officeDocument/2006/relationships/hyperlink" Target="https://hal.science/search/index/?q=*&amp;authFullName_s=Somar Al Mohamad" TargetMode="External"/><Relationship Id="rId31" Type="http://schemas.openxmlformats.org/officeDocument/2006/relationships/hyperlink" Target="https://hal.science/search/index/?q=*&amp;authFullName_s=Mohamed Sraieb" TargetMode="External"/><Relationship Id="rId32" Type="http://schemas.openxmlformats.org/officeDocument/2006/relationships/hyperlink" Target="https://dx.doi.org/10.1504/IJKBD.2022.128906" TargetMode="External"/><Relationship Id="rId33" Type="http://schemas.openxmlformats.org/officeDocument/2006/relationships/hyperlink" Target="https://hal.science/hal-01718696v1" TargetMode="External"/><Relationship Id="rId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Virginie NAHAS</dc:title>
  <dc:description>CV</dc:description>
  <dc:subject/>
  <cp:keywords/>
  <cp:category/>
  <cp:lastModifiedBy/>
  <dcterms:created xsi:type="dcterms:W3CDTF">2026-05-23T03:43:18+02:00</dcterms:created>
  <dcterms:modified xsi:type="dcterms:W3CDTF">2026-05-23T03:43:18+02:00</dcterms:modified>
</cp:coreProperties>
</file>

<file path=docProps/custom.xml><?xml version="1.0" encoding="utf-8"?>
<Properties xmlns="http://schemas.openxmlformats.org/officeDocument/2006/custom-properties" xmlns:vt="http://schemas.openxmlformats.org/officeDocument/2006/docPropsVTypes"/>
</file>