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Viviane Folcher </w:t></w:r><w:r><w:rPr><w:color w:val="641e6e"/></w:rPr><w:t xml:space="preserve">Professeure en Sciences de l'Education et de la Formation à l'Institut Agro Dijon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viviane-folcher</w:t></w:r></w:hyperlink></w:p><w:p><w:pPr><w:numPr><w:ilvl w:val="0"/><w:numId w:val="1"/></w:numPr></w:pPr><w:r><w:rPr/><w:t xml:space="preserve"> ORCID : </w:t></w:r><w:hyperlink r:id="rId9" w:history="1"><w:r><w:rPr><w:color w:val="#410a8c"/><w:u w:val="single"/></w:rPr><w:t xml:space="preserve">0000-0003-0646-4570</w:t></w:r></w:hyperlink></w:p><w:p><w:pPr><w:numPr><w:ilvl w:val="0"/><w:numId w:val="1"/></w:numPr></w:pPr><w:r><w:rPr/><w:t xml:space="preserve"> IdRef : </w:t></w:r><w:hyperlink r:id="rId10" w:history="1"><w:r><w:rPr><w:color w:val="#410a8c"/><w:u w:val="single"/></w:rPr><w:t xml:space="preserve">10891755X</w:t></w:r></w:hyperlink></w:p><w:p><w:pPr><w:spacing w:before="600"/></w:pPr></w:p><w:p><w:pPr><w:pStyle w:val="Heading2"/></w:pPr><w:r><w:rPr><w:color w:val="1e198e"/><w:b w:val="1"/><w:bCs w:val="1"/></w:rPr><w:t xml:space="preserve">Présentation</w:t></w:r></w:p><w:p><w:pPr><w:spacing w:after="100"/></w:pPr></w:p><w:p><w:pPr><w:pStyle w:val="Heading1"/></w:pPr><w:r><w:rPr/><w:t xml:space="preserve">Filiations théoriques</w:t></w:r></w:p><w:p><w:pPr/><w:r><w:rPr/><w:t xml:space="preserve">Deux ancrages théoriques nourrissent mes travaux :1.- Le premier puise dans l'approche instrumentale initiée par P. Rabardel en 1995, et se saisit des conceptualisations du développement dans son articulation avec le fonctionnement et du modèle d'un sujet pragmatique proposée en 2005, via  la proposition du &amp;quot;sujet capable&amp;quot;.2.- Le second s'inscrit dans la perspective de conduite de projet initiéseen ergonomie dans les années 90 pour apporter une contribution aux sciences de la conception. Mon point de départ est que que &amp;quot;la conception se poursuit dans l'usage&amp;quot;.</w:t></w:r></w:p><w:p><w:pPr><w:pStyle w:val="Heading1"/></w:pPr><w:r><w:rPr/><w:t xml:space="preserve">Pôles de développement</w:t></w:r></w:p><w:p><w:pPr><w:numPr><w:ilvl w:val="0"/><w:numId w:val="2"/></w:numPr></w:pPr><w:r><w:rPr/><w:t xml:space="preserve">Le développement de l'activité en situation et de ses ressources au plan de l'activité productive</w:t></w:r></w:p><w:p><w:pPr><w:numPr><w:ilvl w:val="0"/><w:numId w:val="2"/></w:numPr></w:pPr><w:r><w:rPr/><w:t xml:space="preserve">Le développement de la professionnalité, du métier et des compétences au plan constructif de l'activité</w:t></w:r></w:p><w:p><w:pPr><w:numPr><w:ilvl w:val="0"/><w:numId w:val="2"/></w:numPr></w:pPr><w:r><w:rPr/><w:t xml:space="preserve">Le développement des organisations</w:t></w:r></w:p><w:p><w:pPr><w:pStyle w:val="Heading1"/></w:pPr><w:r><w:rPr/><w:t xml:space="preserve">Thématiques de recherche et d'action</w:t></w:r></w:p><w:p><w:pPr/><w:r><w:rPr/><w:t xml:space="preserve">Mes thématiques de recherche et d'action portent sur les genèses organisationnelles et l'équipement des  pouvoirs d'agir de collectifs en conception intégrant les usagers :</w:t></w:r></w:p><w:p><w:pPr><w:numPr><w:ilvl w:val="0"/><w:numId w:val="3"/></w:numPr></w:pPr><w:r><w:rPr/><w:t xml:space="preserve">Les genèses instrumentales permettent aux sujets de construire des ressources pour être et agir dans le monde, de l'individuel au collectif jusqu'aux communautés. Elles orientent l'activité et se relient aux genèses professionnelles, identitaires ou encore expérientielles dans le renouveau qu'elles façonnent : développement des gestes professionnels, adressage à un autrui destinataire et contribution à un commun. Ces genèses professionnelles alimentent à bas bruit les genèses organisationnelles, davantage elles les préparent en dotant les professionnels d'une capacité à porter la transformation et, par-là, à prendre une part active aux genèses à l'échelle d'une organisation.</w:t></w:r></w:p><w:p><w:pPr><w:numPr><w:ilvl w:val="0"/><w:numId w:val="3"/></w:numPr></w:pPr><w:r><w:rPr/><w:t xml:space="preserve">Les collectifs de conception se définissent dans la rencontre entre  entre les&amp;quot; concepteurs pour l'usage&amp;quot; et les &amp;quot;concepteurs dans l'usage&amp;quot; réunis au sein des projets pour collecter le travail tel que vécu et construire sur cette base expérientielle d'autres façons d'organiser le travail et de travailler dans l'organisation.Nos dispositifs d'intervention recherche  d'accompagnement des genèses organisationnelles sont transverses au institués dans les organisations qu'il prennent en écharpe en créant des collectifs pluri-métiers qui sont réunis dans la centralité du travail. Nous faisons ici le pari d'un lien fertile entre apprentissage - dans l'exercice de pouvoir d'agir nouveaux voire inédits - et développement - dans la construction et le remodelage de capacités d'agir sur les temps plus longs de l'expérience-.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Récolter ses usages » et construire son expérience d’activité médiatisée</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p><w:p><w:pPr/><w:r><w:rPr><w:i w:val="1"/><w:iCs w:val="1"/></w:rPr><w:t xml:space="preserve">Éducation permanente</w:t></w:r><w:r><w:rPr/><w:t xml:space="preserve">, 2024, 238, pp.77-88. </w:t></w:r><w:hyperlink r:id="rId14" w:history="1"><w:r><w:rPr><w:color w:val="#410a8c"/><w:u w:val="single"/></w:rPr><w:t xml:space="preserve">⟨10.3917/edpe.238.0077⟩</w:t></w:r></w:hyperlink></w:p><w:p><w:pPr/><w:r><w:rPr/><w:t xml:space="preserve">Article dans une revue</w:t></w:r></w:p><w:p><w:pPr/><w:hyperlink r:id="rId11" w:history="1"><w:r><w:rPr><w:color w:val="#410a8c"/><w:u w:val="single"/></w:rPr><w:t xml:space="preserve">hal-04536549v1</w:t></w:r></w:hyperlink></w:p></w:tc></w:tr><w:tr><w:trPr/><w:tc><w:tcPr><w:noWrap/></w:tcPr><w:p><w:pPr><w:spacing w:after="200"/></w:pPr><w:hyperlink r:id="rId15" w:history="1"><w:r><w:rPr><w:color w:val="1e198e"/><w:b w:val="1"/><w:bCs w:val="1"/><w:u w:val="single"/></w:rPr><w:t xml:space="preserve">Apport des approches instrumentale et ergotoxicologique pour la conception : le cas du matériel de pulvérisation des pesticides en viticulture</w:t></w:r></w:hyperlink></w:p><w:p><w:pPr/><w:hyperlink r:id="rId16" w:history="1"><w:r><w:rPr><w:color w:val="#410a8c"/><w:u w:val="single"/></w:rPr><w:t xml:space="preserve">Marion Albert</w:t></w:r></w:hyperlink><w:r><w:rPr/><w:t xml:space="preserve">,</w:t></w:r><w:hyperlink r:id="rId17" w:history="1"><w:r><w:rPr><w:color w:val="#410a8c"/><w:u w:val="single"/></w:rPr><w:t xml:space="preserve">Nathalie Judon</w:t></w:r></w:hyperlink><w:r><w:rPr/><w:t xml:space="preserve">,</w:t></w:r><w:hyperlink r:id="rId13" w:history="1"><w:r><w:rPr><w:color w:val="#410a8c"/><w:u w:val="single"/></w:rPr><w:t xml:space="preserve">Viviane Folcher</w:t></w:r></w:hyperlink><w:r><w:rPr/><w:t xml:space="preserve">,</w:t></w:r><w:hyperlink r:id="rId18" w:history="1"><w:r><w:rPr><w:color w:val="#410a8c"/><w:u w:val="single"/></w:rPr><w:t xml:space="preserve">Gaëtan Bourmaud</w:t></w:r></w:hyperlink><w:r><w:rPr/><w:t xml:space="preserve">,</w:t></w:r><w:hyperlink r:id="rId19" w:history="1"><w:r><w:rPr><w:color w:val="#410a8c"/><w:u w:val="single"/></w:rPr><w:t xml:space="preserve">Valérie Pueyo</w:t></w:r></w:hyperlink><w:r><w:rPr/><w:t xml:space="preserve">et al.</w:t></w:r></w:p><w:p><w:pPr/><w:r><w:rPr><w:i w:val="1"/><w:iCs w:val="1"/></w:rPr><w:t xml:space="preserve">Le travail humain</w:t></w:r><w:r><w:rPr/><w:t xml:space="preserve">, 2021, Vol.84 (3), pp.197-232. </w:t></w:r><w:hyperlink r:id="rId20" w:history="1"><w:r><w:rPr><w:color w:val="#410a8c"/><w:u w:val="single"/></w:rPr><w:t xml:space="preserve">⟨10.3917/th.843.0197⟩</w:t></w:r></w:hyperlink></w:p><w:p><w:pPr/><w:r><w:rPr/><w:t xml:space="preserve">Article dans une revue</w:t></w:r></w:p><w:p><w:pPr/><w:hyperlink r:id="rId15" w:history="1"><w:r><w:rPr><w:color w:val="#410a8c"/><w:u w:val="single"/></w:rPr><w:t xml:space="preserve">hal-04081688v1</w:t></w:r></w:hyperlink></w:p></w:tc></w:tr><w:tr><w:trPr/><w:tc><w:tcPr><w:noWrap/></w:tcPr><w:p><w:pPr><w:spacing w:after="200"/></w:pPr><w:hyperlink r:id="rId21" w:history="1"><w:r><w:rPr><w:color w:val="1e198e"/><w:b w:val="1"/><w:bCs w:val="1"/><w:u w:val="single"/></w:rPr><w:t xml:space="preserve">Appréhender le développement des organisations à la croisée du cours d'action et de l'approche instrumentale: la perspective transitionnelle</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Activités</w:t></w:r><w:r><w:rPr/><w:t xml:space="preserve">, 2020, 17-2, </w:t></w:r><w:hyperlink r:id="rId24" w:history="1"><w:r><w:rPr><w:color w:val="#410a8c"/><w:u w:val="single"/></w:rPr><w:t xml:space="preserve">⟨10.4000/activites.5371⟩</w:t></w:r></w:hyperlink></w:p><w:p><w:pPr/><w:r><w:rPr/><w:t xml:space="preserve">Article dans une revue</w:t></w:r></w:p><w:p><w:pPr/><w:hyperlink r:id="rId21" w:history="1"><w:r><w:rPr><w:color w:val="#410a8c"/><w:u w:val="single"/></w:rPr><w:t xml:space="preserve">hal-03139332v1</w:t></w:r></w:hyperlink></w:p></w:tc></w:tr><w:tr><w:trPr/><w:tc><w:tcPr><w:noWrap/></w:tcPr><w:p><w:pPr><w:spacing w:after="200"/></w:pPr><w:hyperlink r:id="rId25" w:history="1"><w:r><w:rPr><w:color w:val="1e198e"/><w:b w:val="1"/><w:bCs w:val="1"/><w:u w:val="single"/></w:rPr><w:t xml:space="preserve">Aprehender el desarrollo de las organizaciones en la encrucijada entre el curso de acción y el enfoque instrumental: la perspectiva transicional</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Laboreal</w:t></w:r><w:r><w:rPr/><w:t xml:space="preserve">, 2020, 16 (2), </w:t></w:r><w:hyperlink r:id="rId26" w:history="1"><w:r><w:rPr><w:color w:val="#410a8c"/><w:u w:val="single"/></w:rPr><w:t xml:space="preserve">⟨10.4000/laboreal.16862⟩</w:t></w:r></w:hyperlink></w:p><w:p><w:pPr/><w:r><w:rPr/><w:t xml:space="preserve">Article dans une revue</w:t></w:r></w:p><w:p><w:pPr/><w:hyperlink r:id="rId25" w:history="1"><w:r><w:rPr><w:color w:val="#410a8c"/><w:u w:val="single"/></w:rPr><w:t xml:space="preserve">hal-03147395v1</w:t></w:r></w:hyperlink></w:p></w:tc></w:tr><w:tr><w:trPr/><w:tc><w:tcPr><w:noWrap/></w:tcPr><w:p><w:pPr><w:spacing w:after="200"/></w:pPr><w:hyperlink r:id="rId27" w:history="1"><w:r><w:rPr><w:color w:val="1e198e"/><w:b w:val="1"/><w:bCs w:val="1"/><w:u w:val="single"/></w:rPr><w:t xml:space="preserve">De l’action située aux compétences transversales et transférables</w:t></w:r></w:hyperlink></w:p><w:p><w:pPr/><w:hyperlink r:id="rId28" w:history="1"><w:r><w:rPr><w:color w:val="#410a8c"/><w:u w:val="single"/></w:rPr><w:t xml:space="preserve">Catherine Arnaud</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27" w:history="1"><w:r><w:rPr><w:color w:val="#410a8c"/><w:u w:val="single"/></w:rPr><w:t xml:space="preserve">hal-03444228v1</w:t></w:r></w:hyperlink></w:p></w:tc></w:tr><w:tr><w:trPr/><w:tc><w:tcPr><w:noWrap/></w:tcPr><w:p><w:pPr><w:spacing w:after="200"/></w:pPr><w:hyperlink r:id="rId30" w:history="1"><w:r><w:rPr><w:color w:val="1e198e"/><w:b w:val="1"/><w:bCs w:val="1"/><w:u w:val="single"/></w:rPr><w:t xml:space="preserve">Construire et conduire une intervention en ergonomie : Questions pour la formation professionnelle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31" w:history="1"><w:r><w:rPr><w:color w:val="#410a8c"/><w:u w:val="single"/></w:rPr><w:t xml:space="preserve">Stella Duvenci-Langa</w:t></w:r></w:hyperlink></w:p><w:p><w:pPr/><w:r><w:rPr><w:i w:val="1"/><w:iCs w:val="1"/></w:rPr><w:t xml:space="preserve">Activités</w:t></w:r><w:r><w:rPr/><w:t xml:space="preserve">, 2017, 14 (1), </w:t></w:r><w:hyperlink r:id="rId32" w:history="1"><w:r><w:rPr><w:color w:val="#410a8c"/><w:u w:val="single"/></w:rPr><w:t xml:space="preserve">⟨10.4000/activites.2956⟩</w:t></w:r></w:hyperlink></w:p><w:p><w:pPr/><w:r><w:rPr/><w:t xml:space="preserve">Article dans une revue</w:t></w:r></w:p><w:p><w:pPr/><w:hyperlink r:id="rId30" w:history="1"><w:r><w:rPr><w:color w:val="#410a8c"/><w:u w:val="single"/></w:rPr><w:t xml:space="preserve">hal-03611370v1</w:t></w:r></w:hyperlink></w:p></w:tc></w:tr><w:tr><w:trPr/><w:tc><w:tcPr><w:noWrap/></w:tcPr><w:p><w:pPr><w:spacing w:after="200"/></w:pPr><w:hyperlink r:id="rId33" w:history="1"><w:r><w:rPr><w:color w:val="1e198e"/><w:b w:val="1"/><w:bCs w:val="1"/><w:u w:val="single"/></w:rPr><w:t xml:space="preserve">Poret, C., Folcher, V., Motté, F., & Haradji, Y. (2016) Designing for the Power to Act Together in organisations : the case of a business process. Activités [En ligne], 13(2).</w:t></w:r></w:hyperlink></w:p><w:p><w:pPr/><w:hyperlink r:id="rId13" w:history="1"><w:r><w:rPr><w:color w:val="#410a8c"/><w:u w:val="single"/></w:rPr><w:t xml:space="preserve">Viviane Folcher</w:t></w:r></w:hyperlink></w:p><w:p><w:pPr/><w:r><w:rPr><w:i w:val="1"/><w:iCs w:val="1"/></w:rPr><w:t xml:space="preserve">Designing for the Power to Act Together in organisations : the case of a business process.</w:t></w:r><w:r><w:rPr/><w:t xml:space="preserve">, 2016</w:t></w:r></w:p><w:p><w:pPr/><w:r><w:rPr/><w:t xml:space="preserve">Article dans une revue</w:t></w:r></w:p><w:p><w:pPr/><w:hyperlink r:id="rId33" w:history="1"><w:r><w:rPr><w:color w:val="#410a8c"/><w:u w:val="single"/></w:rPr><w:t xml:space="preserve">hal-02108023v1</w:t></w:r></w:hyperlink></w:p></w:tc></w:tr><w:tr><w:trPr/><w:tc><w:tcPr><w:noWrap/></w:tcPr><w:p><w:pPr><w:spacing w:after="200"/></w:pPr><w:hyperlink r:id="rId34" w:history="1"><w:r><w:rPr><w:color w:val="1e198e"/><w:b w:val="1"/><w:bCs w:val="1"/><w:u w:val="single"/></w:rPr><w:t xml:space="preserve">Concevoir pour le pouvoir d’agir ensemble au sein des organisations : le cas d’un processus commercial</w:t></w:r></w:hyperlink></w:p><w:p><w:pPr/><w:hyperlink r:id="rId35" w:history="1"><w:r><w:rPr><w:color w:val="#410a8c"/><w:u w:val="single"/></w:rPr><w:t xml:space="preserve">Céline Poret</w:t></w:r></w:hyperlink><w:r><w:rPr/><w:t xml:space="preserve">,</w:t></w:r><w:hyperlink r:id="rId13" w:history="1"><w:r><w:rPr><w:color w:val="#410a8c"/><w:u w:val="single"/></w:rPr><w:t xml:space="preserve">Viviane Folcher</w:t></w:r></w:hyperlink><w:r><w:rPr/><w:t xml:space="preserve">,</w:t></w:r><w:hyperlink r:id="rId36" w:history="1"><w:r><w:rPr><w:color w:val="#410a8c"/><w:u w:val="single"/></w:rPr><w:t xml:space="preserve">Florence Motté</w:t></w:r></w:hyperlink><w:r><w:rPr/><w:t xml:space="preserve">,</w:t></w:r><w:hyperlink r:id="rId37" w:history="1"><w:r><w:rPr><w:color w:val="#410a8c"/><w:u w:val="single"/></w:rPr><w:t xml:space="preserve">Yvon Haradji</w:t></w:r></w:hyperlink></w:p><w:p><w:pPr/><w:r><w:rPr><w:i w:val="1"/><w:iCs w:val="1"/></w:rPr><w:t xml:space="preserve">Activités</w:t></w:r><w:r><w:rPr/><w:t xml:space="preserve">, 2016, 13 (2), pp.1-31. </w:t></w:r><w:hyperlink r:id="rId38" w:history="1"><w:r><w:rPr><w:color w:val="#410a8c"/><w:u w:val="single"/></w:rPr><w:t xml:space="preserve">⟨10.4000/activites.2820⟩</w:t></w:r></w:hyperlink></w:p><w:p><w:pPr/><w:r><w:rPr/><w:t xml:space="preserve">Article dans une revue</w:t></w:r></w:p><w:p><w:pPr/><w:hyperlink r:id="rId34" w:history="1"><w:r><w:rPr><w:color w:val="#410a8c"/><w:u w:val="single"/></w:rPr><w:t xml:space="preserve">hal-03623169v1</w:t></w:r></w:hyperlink></w:p></w:tc></w:tr><w:tr><w:trPr/><w:tc><w:tcPr><w:noWrap/></w:tcPr><w:p><w:pPr><w:spacing w:after="200"/></w:pPr><w:hyperlink r:id="rId39" w:history="1"><w:r><w:rPr><w:color w:val="1e198e"/><w:b w:val="1"/><w:bCs w:val="1"/><w:u w:val="single"/></w:rPr><w:t xml:space="preserve">2. Folcher V. (2015) Concevoir pour et dans l’usage, la maitrise d’usage en conduite de projet, Revue des Interactions Humaines Médiatisées RIHM, vol 16, 1, 39-69.</w:t></w:r></w:hyperlink></w:p><w:p><w:pPr/><w:hyperlink r:id="rId13" w:history="1"><w:r><w:rPr><w:color w:val="#410a8c"/><w:u w:val="single"/></w:rPr><w:t xml:space="preserve">Viviane Folcher</w:t></w:r></w:hyperlink></w:p><w:p><w:pPr/><w:r><w:rPr><w:i w:val="1"/><w:iCs w:val="1"/></w:rPr><w:t xml:space="preserve">AAPS Journal</w:t></w:r><w:r><w:rPr/><w:t xml:space="preserve">, 2015</w:t></w:r></w:p><w:p><w:pPr/><w:r><w:rPr/><w:t xml:space="preserve">Article dans une revue</w:t></w:r></w:p><w:p><w:pPr/><w:hyperlink r:id="rId39" w:history="1"><w:r><w:rPr><w:color w:val="#410a8c"/><w:u w:val="single"/></w:rPr><w:t xml:space="preserve">hal-02103904v1</w:t></w:r></w:hyperlink></w:p></w:tc></w:tr><w:tr><w:trPr/><w:tc><w:tcPr><w:noWrap/></w:tcPr><w:p><w:pPr><w:spacing w:after="200"/></w:pPr><w:hyperlink r:id="rId40" w:history="1"><w:r><w:rPr><w:color w:val="1e198e"/><w:b w:val="1"/><w:bCs w:val="1"/><w:u w:val="single"/></w:rPr><w:t xml:space="preserve">Une bibliothèque numérique à l’épreuve de la déficience : études de cas</w:t></w:r></w:hyperlink></w:p><w:p><w:pPr/><w:hyperlink r:id="rId41" w:history="1"><w:r><w:rPr><w:color w:val="#410a8c"/><w:u w:val="single"/></w:rPr><w:t xml:space="preserve">Nicole Lompré</w:t></w:r></w:hyperlink><w:r><w:rPr/><w:t xml:space="preserve">,</w:t></w:r><w:hyperlink r:id="rId42" w:history="1"><w:r><w:rPr><w:color w:val="#410a8c"/><w:u w:val="single"/></w:rPr><w:t xml:space="preserve">C. Gouedard</w:t></w:r></w:hyperlink><w:r><w:rPr/><w:t xml:space="preserve">,</w:t></w:r><w:hyperlink r:id="rId13" w:history="1"><w:r><w:rPr><w:color w:val="#410a8c"/><w:u w:val="single"/></w:rPr><w:t xml:space="preserve">Viviane Folcher</w:t></w:r></w:hyperlink></w:p><w:p><w:pPr/><w:r><w:rPr><w:i w:val="1"/><w:iCs w:val="1"/></w:rPr><w:t xml:space="preserve">Activités</w:t></w:r><w:r><w:rPr/><w:t xml:space="preserve">, 2012</w:t></w:r></w:p><w:p><w:pPr/><w:r><w:rPr/><w:t xml:space="preserve">Article dans une revue</w:t></w:r></w:p><w:p><w:pPr/><w:hyperlink r:id="rId40" w:history="1"><w:r><w:rPr><w:color w:val="#410a8c"/><w:u w:val="single"/></w:rPr><w:t xml:space="preserve">halshs-01926031v1</w:t></w:r></w:hyperlink></w:p></w:tc></w:tr><w:tr><w:trPr/><w:tc><w:tcPr><w:noWrap/></w:tcPr><w:p><w:pPr><w:spacing w:after="200"/></w:pPr><w:hyperlink r:id="rId43" w:history="1"><w:r><w:rPr><w:color w:val="1e198e"/><w:b w:val="1"/><w:bCs w:val="1"/><w:u w:val="single"/></w:rPr><w:t xml:space="preserve">Une bibliothèque numérique à l'épreuve de la déficience : études de cas</w:t></w:r></w:hyperlink></w:p><w:p><w:pPr/><w:hyperlink r:id="rId44" w:history="1"><w:r><w:rPr><w:color w:val="#410a8c"/><w:u w:val="single"/></w:rPr><w:t xml:space="preserve">Catherine Gouédard</w:t></w:r></w:hyperlink><w:r><w:rPr/><w:t xml:space="preserve">,</w:t></w:r><w:hyperlink r:id="rId13" w:history="1"><w:r><w:rPr><w:color w:val="#410a8c"/><w:u w:val="single"/></w:rPr><w:t xml:space="preserve">Viviane Folcher</w:t></w:r></w:hyperlink><w:r><w:rPr/><w:t xml:space="preserve">,</w:t></w:r><w:hyperlink r:id="rId41" w:history="1"><w:r><w:rPr><w:color w:val="#410a8c"/><w:u w:val="single"/></w:rPr><w:t xml:space="preserve">Nicole Lompré</w:t></w:r></w:hyperlink></w:p><w:p><w:pPr/><w:r><w:rPr><w:i w:val="1"/><w:iCs w:val="1"/></w:rPr><w:t xml:space="preserve">Activités</w:t></w:r><w:r><w:rPr/><w:t xml:space="preserve">, 2012, pp.78-105</w:t></w:r></w:p><w:p><w:pPr/><w:r><w:rPr/><w:t xml:space="preserve">Article dans une revue</w:t></w:r></w:p><w:p><w:pPr/><w:hyperlink r:id="rId43" w:history="1"><w:r><w:rPr><w:color w:val="#410a8c"/><w:u w:val="single"/></w:rPr><w:t xml:space="preserve">hal-01015350v1</w:t></w:r></w:hyperlink></w:p></w:tc></w:tr><w:tr><w:trPr/><w:tc><w:tcPr><w:noWrap/></w:tcPr><w:p><w:pPr><w:spacing w:after="200"/></w:pPr><w:hyperlink r:id="rId45" w:history="1"><w:r><w:rPr><w:color w:val="1e198e"/><w:b w:val="1"/><w:bCs w:val="1"/><w:u w:val="single"/></w:rPr><w:t xml:space="preserve">Accessibilité pour et dans l'usage : concevoir des situations d'activité adaptées à tous et à chacun&amp;quot;,</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Le travail humain</w:t></w:r><w:r><w:rPr/><w:t xml:space="preserve">, 2012</w:t></w:r></w:p><w:p><w:pPr/><w:r><w:rPr/><w:t xml:space="preserve">Article dans une revue</w:t></w:r></w:p><w:p><w:pPr/><w:hyperlink r:id="rId45" w:history="1"><w:r><w:rPr><w:color w:val="#410a8c"/><w:u w:val="single"/></w:rPr><w:t xml:space="preserve">halshs-01926029v1</w:t></w:r></w:hyperlink></w:p></w:tc></w:tr><w:tr><w:trPr/><w:tc><w:tcPr><w:noWrap/></w:tcPr><w:p><w:pPr><w:spacing w:after="200"/></w:pPr><w:hyperlink r:id="rId46" w:history="1"><w:r><w:rPr><w:color w:val="1e198e"/><w:b w:val="1"/><w:bCs w:val="1"/><w:u w:val="single"/></w:rPr><w:t xml:space="preserve">Accessibilité pour et dans l'usage, concevoir des situations d'activité adaptées à tous et à chacun</w:t></w:r></w:hyperlink></w:p><w:p><w:pPr/><w:hyperlink r:id="rId13" w:history="1"><w:r><w:rPr><w:color w:val="#410a8c"/><w:u w:val="single"/></w:rPr><w:t xml:space="preserve">Viviane Folcher</w:t></w:r></w:hyperlink><w:r><w:rPr/><w:t xml:space="preserve">,</w:t></w:r><w:hyperlink r:id="rId41" w:history="1"><w:r><w:rPr><w:color w:val="#410a8c"/><w:u w:val="single"/></w:rPr><w:t xml:space="preserve">Nicole Lompré</w:t></w:r></w:hyperlink></w:p><w:p><w:pPr/><w:r><w:rPr><w:i w:val="1"/><w:iCs w:val="1"/></w:rPr><w:t xml:space="preserve">Le travail humain</w:t></w:r><w:r><w:rPr/><w:t xml:space="preserve">, 2012, 75 (1), pp.89-120</w:t></w:r></w:p><w:p><w:pPr/><w:r><w:rPr/><w:t xml:space="preserve">Article dans une revue</w:t></w:r></w:p><w:p><w:pPr/><w:hyperlink r:id="rId46" w:history="1"><w:r><w:rPr><w:color w:val="#410a8c"/><w:u w:val="single"/></w:rPr><w:t xml:space="preserve">hal-01015107v1</w:t></w:r></w:hyperlink></w:p></w:tc></w:tr><w:tr><w:trPr/><w:tc><w:tcPr><w:noWrap/></w:tcPr><w:p><w:pPr><w:spacing w:after="200"/></w:pPr><w:hyperlink r:id="rId47" w:history="1"><w:r><w:rPr><w:color w:val="1e198e"/><w:b w:val="1"/><w:bCs w:val="1"/><w:u w:val="single"/></w:rPr><w:t xml:space="preserve">Bibliothèque numérique pour le handicap (BnH) : d'une connaissance des attentes à l'analyse des usages</w:t></w:r></w:hyperlink></w:p><w:p><w:pPr/><w:hyperlink r:id="rId13" w:history="1"><w:r><w:rPr><w:color w:val="#410a8c"/><w:u w:val="single"/></w:rPr><w:t xml:space="preserve">Viviane Folcher</w:t></w:r></w:hyperlink></w:p><w:p><w:pPr/><w:r><w:rPr><w:i w:val="1"/><w:iCs w:val="1"/></w:rPr><w:t xml:space="preserve">Bulletin des Bibliothèques de France</w:t></w:r><w:r><w:rPr/><w:t xml:space="preserve">, 2011, pp.86-91</w:t></w:r></w:p><w:p><w:pPr/><w:r><w:rPr/><w:t xml:space="preserve">Article dans une revue</w:t></w:r></w:p><w:p><w:pPr/><w:hyperlink r:id="rId47" w:history="1"><w:r><w:rPr><w:color w:val="#410a8c"/><w:u w:val="single"/></w:rPr><w:t xml:space="preserve">hal-01015341v1</w:t></w:r></w:hyperlink></w:p></w:tc></w:tr><w:tr><w:trPr/><w:tc><w:tcPr><w:noWrap/></w:tcPr><w:p><w:pPr><w:spacing w:after="200"/></w:pPr><w:hyperlink r:id="rId48" w:history="1"><w:r><w:rPr><w:color w:val="1e198e"/><w:b w:val="1"/><w:bCs w:val="1"/><w:u w:val="single"/></w:rPr><w:t xml:space="preserve">Validation d'un modèle tri-componentiel pour l'étude des représentations sociales à partir de mesures issues d'une tâche d'association verbale</w:t></w:r></w:hyperlink></w:p><w:p><w:pPr/><w:hyperlink r:id="rId49" w:history="1"><w:r><w:rPr><w:color w:val="#410a8c"/><w:u w:val="single"/></w:rPr><w:t xml:space="preserve">Edith Salès-Wuillemin</w:t></w:r></w:hyperlink><w:r><w:rPr/><w:t xml:space="preserve">,</w:t></w:r><w:hyperlink r:id="rId50" w:history="1"><w:r><w:rPr><w:color w:val="#410a8c"/><w:u w:val="single"/></w:rPr><w:t xml:space="preserve">Charles Galand</w:t></w:r></w:hyperlink><w:r><w:rPr/><w:t xml:space="preserve">,</w:t></w:r><w:hyperlink r:id="rId51"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91, pp.231-252</w:t></w:r></w:p><w:p><w:pPr/><w:r><w:rPr/><w:t xml:space="preserve">Article dans une revue</w:t></w:r></w:p><w:p><w:pPr/><w:hyperlink r:id="rId48" w:history="1"><w:r><w:rPr><w:color w:val="#410a8c"/><w:u w:val="single"/></w:rPr><w:t xml:space="preserve">hal-00645924v1</w:t></w:r></w:hyperlink></w:p></w:tc></w:tr><w:tr><w:trPr/><w:tc><w:tcPr><w:noWrap/></w:tcPr><w:p><w:pPr><w:spacing w:after="200"/></w:pPr><w:hyperlink r:id="rId52" w:history="1"><w:r><w:rPr><w:color w:val="1e198e"/><w:b w:val="1"/><w:bCs w:val="1"/><w:u w:val="single"/></w:rPr><w:t xml:space="preserve">De l'interaction homme-machine à l'activité médiatisée : apports et limites de la réalité augmentée en situation de visite muséale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p><w:p><w:pPr/><w:r><w:rPr><w:i w:val="1"/><w:iCs w:val="1"/></w:rPr><w:t xml:space="preserve">Revue des Interactions Humaines Médiatisées (RIHM) = Journal of Human Mediated Interactions</w:t></w:r><w:r><w:rPr/><w:t xml:space="preserve">, 2011, 12 (2), pp.3-24</w:t></w:r></w:p><w:p><w:pPr/><w:r><w:rPr/><w:t xml:space="preserve">Article dans une revue</w:t></w:r></w:p><w:p><w:pPr/><w:hyperlink r:id="rId52" w:history="1"><w:r><w:rPr><w:color w:val="#410a8c"/><w:u w:val="single"/></w:rPr><w:t xml:space="preserve">hal-01015343v1</w:t></w:r></w:hyperlink></w:p></w:tc></w:tr><w:tr><w:trPr/><w:tc><w:tcPr><w:noWrap/></w:tcPr><w:p><w:pPr><w:spacing w:after="200"/></w:pPr><w:hyperlink r:id="rId53" w:history="1"><w:r><w:rPr><w:color w:val="1e198e"/><w:b w:val="1"/><w:bCs w:val="1"/><w:u w:val="single"/></w:rPr><w:t xml:space="preserve">Age, memory and time : practices and support</w:t></w:r></w:hyperlink></w:p><w:p><w:pPr/><w:hyperlink r:id="rId54" w:history="1"><w:r><w:rPr><w:color w:val="#410a8c"/><w:u w:val="single"/></w:rPr><w:t xml:space="preserve">Farah Arab</w:t></w:r></w:hyperlink><w:r><w:rPr/><w:t xml:space="preserve">,</w:t></w:r><w:hyperlink r:id="rId55" w:history="1"><w:r><w:rPr><w:color w:val="#410a8c"/><w:u w:val="single"/></w:rPr><w:t xml:space="preserve">Helene Pigot</w:t></w:r></w:hyperlink><w:r><w:rPr/><w:t xml:space="preserve">,</w:t></w:r><w:hyperlink r:id="rId56" w:history="1"><w:r><w:rPr><w:color w:val="#410a8c"/><w:u w:val="single"/></w:rPr><w:t xml:space="preserve">Pierre Rabardel</w:t></w:r></w:hyperlink><w:r><w:rPr/><w:t xml:space="preserve">,</w:t></w:r><w:hyperlink r:id="rId13" w:history="1"><w:r><w:rPr><w:color w:val="#410a8c"/><w:u w:val="single"/></w:rPr><w:t xml:space="preserve">Viviane Folcher</w:t></w:r></w:hyperlink><w:r><w:rPr/><w:t xml:space="preserve">,</w:t></w:r><w:hyperlink r:id="rId57" w:history="1"><w:r><w:rPr><w:color w:val="#410a8c"/><w:u w:val="single"/></w:rPr><w:t xml:space="preserve">Anne-Sophie Rigaud Monnet</w:t></w:r></w:hyperlink><w:r><w:rPr/><w:t xml:space="preserve">et al.</w:t></w:r></w:p><w:p><w:pPr/><w:r><w:rPr><w:i w:val="1"/><w:iCs w:val="1"/></w:rPr><w:t xml:space="preserve">Journal of Association for advancement of modelling and simulation techniques in enterprises (AMSE)</w:t></w:r><w:r><w:rPr/><w:t xml:space="preserve">, 2011, 71 (3), pp.136-149</w:t></w:r></w:p><w:p><w:pPr/><w:r><w:rPr/><w:t xml:space="preserve">Article dans une revue</w:t></w:r></w:p><w:p><w:pPr/><w:hyperlink r:id="rId53" w:history="1"><w:r><w:rPr><w:color w:val="#410a8c"/><w:u w:val="single"/></w:rPr><w:t xml:space="preserve">hal-00712886v1</w:t></w:r></w:hyperlink></w:p></w:tc></w:tr><w:tr><w:trPr/><w:tc><w:tcPr><w:noWrap/></w:tcPr><w:p><w:pPr><w:spacing w:after="200"/></w:pPr><w:hyperlink r:id="rId58" w:history="1"><w:r><w:rPr><w:color w:val="1e198e"/><w:b w:val="1"/><w:bCs w:val="1"/><w:u w:val="single"/></w:rPr><w:t xml:space="preserve">Validation d'un modèle tri-componentiel pour l'étude des représentations sociales à partir de mesures issues d'une tâche d'association verbale</w:t></w:r></w:hyperlink></w:p><w:p><w:pPr/><w:hyperlink r:id="rId49" w:history="1"><w:r><w:rPr><w:color w:val="#410a8c"/><w:u w:val="single"/></w:rPr><w:t xml:space="preserve">Edith Salès-Wuillemin</w:t></w:r></w:hyperlink><w:r><w:rPr/><w:t xml:space="preserve">,</w:t></w:r><w:hyperlink r:id="rId50" w:history="1"><w:r><w:rPr><w:color w:val="#410a8c"/><w:u w:val="single"/></w:rPr><w:t xml:space="preserve">Charles Galand</w:t></w:r></w:hyperlink><w:r><w:rPr/><w:t xml:space="preserve">,</w:t></w:r><w:hyperlink r:id="rId51"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Numéro 91 (3), pp.231-252. </w:t></w:r><w:hyperlink r:id="rId59" w:history="1"><w:r><w:rPr><w:color w:val="#410a8c"/><w:u w:val="single"/></w:rPr><w:t xml:space="preserve">⟨10.3917/cips.091.0231⟩</w:t></w:r></w:hyperlink></w:p><w:p><w:pPr/><w:r><w:rPr/><w:t xml:space="preserve">Article dans une revue</w:t></w:r></w:p><w:p><w:pPr/><w:hyperlink r:id="rId58" w:history="1"><w:r><w:rPr><w:color w:val="#410a8c"/><w:u w:val="single"/></w:rPr><w:t xml:space="preserve">halshs-03553615v1</w:t></w:r></w:hyperlink></w:p></w:tc></w:tr><w:tr><w:trPr/><w:tc><w:tcPr><w:noWrap/></w:tcPr><w:p><w:pPr><w:spacing w:after="200"/></w:pPr><w:hyperlink r:id="rId60" w:history="1"><w:r><w:rPr><w:color w:val="1e198e"/><w:b w:val="1"/><w:bCs w:val="1"/><w:u w:val="single"/></w:rPr><w:t xml:space="preserve">Les instruments transitionnels : une proposition pour étudier la diachronie des activités narratives</w:t></w:r></w:hyperlink></w:p><w:p><w:pPr/><w:hyperlink r:id="rId61" w:history="1"><w:r><w:rPr><w:color w:val="#410a8c"/><w:u w:val="single"/></w:rPr><w:t xml:space="preserve">Bationo Tillon</w:t></w:r></w:hyperlink><w:r><w:rPr/><w:t xml:space="preserve">,</w:t></w: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Activités</w:t></w:r><w:r><w:rPr/><w:t xml:space="preserve">, 2010, pp.63-83</w:t></w:r></w:p><w:p><w:pPr/><w:r><w:rPr/><w:t xml:space="preserve">Article dans une revue</w:t></w:r></w:p><w:p><w:pPr/><w:hyperlink r:id="rId60" w:history="1"><w:r><w:rPr><w:color w:val="#410a8c"/><w:u w:val="single"/></w:rPr><w:t xml:space="preserve">hal-01015101v1</w:t></w:r></w:hyperlink></w:p></w:tc></w:tr><w:tr><w:trPr/><w:tc><w:tcPr><w:noWrap/></w:tcPr><w:p><w:pPr><w:spacing w:after="200"/></w:pPr><w:hyperlink r:id="rId62" w:history="1"><w:r><w:rPr><w:color w:val="1e198e"/><w:b w:val="1"/><w:bCs w:val="1"/><w:u w:val="single"/></w:rPr><w:t xml:space="preserve">Mobilisation et construction de ressources dans l'utilisation d'artefacts électroniques de lecture</w:t></w:r></w:hyperlink></w:p><w:p><w:pPr/><w:hyperlink r:id="rId13" w:history="1"><w:r><w:rPr><w:color w:val="#410a8c"/><w:u w:val="single"/></w:rPr><w:t xml:space="preserve">Viviane Folcher</w:t></w:r></w:hyperlink><w:r><w:rPr/><w:t xml:space="preserve">,</w:t></w:r><w:hyperlink r:id="rId63" w:history="1"><w:r><w:rPr><w:color w:val="#410a8c"/><w:u w:val="single"/></w:rPr><w:t xml:space="preserve">Angélica Léal</w:t></w:r></w:hyperlink></w:p><w:p><w:pPr/><w:r><w:rPr><w:i w:val="1"/><w:iCs w:val="1"/></w:rPr><w:t xml:space="preserve">Revue des Sciences et Technologies de l'Information - Série RIA : Revue d'Intelligence Artificielle</w:t></w:r><w:r><w:rPr/><w:t xml:space="preserve">, 2005, 19 (1-2), pp.179-194. </w:t></w:r><w:hyperlink r:id="rId64" w:history="1"><w:r><w:rPr><w:color w:val="#410a8c"/><w:u w:val="single"/></w:rPr><w:t xml:space="preserve">⟨10.3166/ria.19.179-194⟩</w:t></w:r></w:hyperlink></w:p><w:p><w:pPr/><w:r><w:rPr/><w:t xml:space="preserve">Article dans une revue</w:t></w:r></w:p><w:p><w:pPr/><w:hyperlink r:id="rId65" w:history="1"><w:r><w:rPr><w:color w:val="#410a8c"/><w:u w:val="single"/></w:rPr><w:t xml:space="preserve">istex</w:t></w:r></w:hyperlink></w:p><w:p><w:pPr/><w:hyperlink r:id="rId62" w:history="1"><w:r><w:rPr><w:color w:val="#410a8c"/><w:u w:val="single"/></w:rPr><w:t xml:space="preserve">hal-03623146v1</w:t></w:r></w:hyperlink></w:p></w:tc></w:tr><w:tr><w:trPr/><w:tc><w:tcPr><w:noWrap/></w:tcPr><w:p><w:pPr><w:spacing w:after="200"/></w:pPr><w:hyperlink r:id="rId66" w:history="1"><w:r><w:rPr><w:color w:val="1e198e"/><w:b w:val="1"/><w:bCs w:val="1"/><w:u w:val="single"/></w:rPr><w:t xml:space="preserve">Appropriating artifacts as instruments: when design-for-use meets design-in-use</w:t></w:r></w:hyperlink></w:p><w:p><w:pPr/><w:hyperlink r:id="rId13" w:history="1"><w:r><w:rPr><w:color w:val="#410a8c"/><w:u w:val="single"/></w:rPr><w:t xml:space="preserve">Viviane Folcher</w:t></w:r></w:hyperlink></w:p><w:p><w:pPr/><w:r><w:rPr><w:i w:val="1"/><w:iCs w:val="1"/></w:rPr><w:t xml:space="preserve">Interacting with Computers</w:t></w:r><w:r><w:rPr/><w:t xml:space="preserve">, 2003, 15 (5), pp.647-663. </w:t></w:r><w:hyperlink r:id="rId67" w:history="1"><w:r><w:rPr><w:color w:val="#410a8c"/><w:u w:val="single"/></w:rPr><w:t xml:space="preserve">⟨10.1016/S0953-5438(03)00057-2⟩</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hal-03623124v1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 Provoquer » des genèses instrumentales du dialogue pour franchir des frontières dans l’organisation : quelles perspectives d’intervention pour une ergonomie développementale ?</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58e Congrès de la SELF. Ergonomie, communauté(s) et société : entre héritage et perspectives</w:t></w:r><w:r><w:rPr/><w:t xml:space="preserve">, Jul 2025, Nanterre, France</w:t></w:r></w:p><w:p><w:pPr/><w:r><w:rPr/><w:t xml:space="preserve">Communication dans un congrès</w:t></w:r></w:p><w:p><w:pPr/><w:hyperlink r:id="rId69" w:history="1"><w:r><w:rPr><w:color w:val="#410a8c"/><w:u w:val="single"/></w:rPr><w:t xml:space="preserve">halshs-05143489v1</w:t></w:r></w:hyperlink></w:p></w:tc></w:tr><w:tr><w:trPr/><w:tc><w:tcPr><w:noWrap/></w:tcPr><w:p><w:pPr><w:spacing w:after="200"/></w:pPr><w:hyperlink r:id="rId72" w:history="1"><w:r><w:rPr><w:color w:val="1e198e"/><w:b w:val="1"/><w:bCs w:val="1"/><w:u w:val="single"/></w:rPr><w:t xml:space="preserve">Favoriser et analyser une auto-récolte des usages du numérique : un enjeu scientifique et méthodologique pour la recherche sur les EIAH</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r><w:rPr/><w:t xml:space="preserve">,</w:t></w:r><w:hyperlink r:id="rId73" w:history="1"><w:r><w:rPr><w:color w:val="#410a8c"/><w:u w:val="single"/></w:rPr><w:t xml:space="preserve">Emeline Ah-Tchine</w:t></w:r></w:hyperlink><w:r><w:rPr/><w:t xml:space="preserve">,</w:t></w:r><w:hyperlink r:id="rId74" w:history="1"><w:r><w:rPr><w:color w:val="#410a8c"/><w:u w:val="single"/></w:rPr><w:t xml:space="preserve">Anaïs Loizon</w:t></w:r></w:hyperlink></w:p><w:p><w:pPr/><w:r><w:rPr><w:i w:val="1"/><w:iCs w:val="1"/></w:rPr><w:t xml:space="preserve">11ème conférence sur les Environnements Informatiques pour l'Apprentissage Humain</w:t></w:r><w:r><w:rPr/><w:t xml:space="preserve">, Jun 2023, Brest, France</w:t></w:r></w:p><w:p><w:pPr/><w:r><w:rPr/><w:t xml:space="preserve">Communication dans un congrès</w:t></w:r></w:p><w:p><w:pPr/><w:hyperlink r:id="rId72" w:history="1"><w:r><w:rPr><w:color w:val="#410a8c"/><w:u w:val="single"/></w:rPr><w:t xml:space="preserve">hal-04166815v1</w:t></w:r></w:hyperlink></w:p></w:tc></w:tr><w:tr><w:trPr/><w:tc><w:tcPr><w:noWrap/></w:tcPr><w:p><w:pPr><w:spacing w:after="200"/></w:pPr><w:hyperlink r:id="rId75" w:history="1"><w:r><w:rPr><w:color w:val="1e198e"/><w:b w:val="1"/><w:bCs w:val="1"/><w:u w:val="single"/></w:rPr><w:t xml:space="preserve">Logiques de l’intervention, concevoir et déployer un dispositif transitionnel d’apprentissage pour le développement</w:t></w:r></w:hyperlink></w:p><w:p><w:pPr/><w:hyperlink r:id="rId13" w:history="1"><w:r><w:rPr><w:color w:val="#410a8c"/><w:u w:val="single"/></w:rPr><w:t xml:space="preserve">Viviane Folcher</w:t></w:r></w:hyperlink><w:r><w:rPr/><w:t xml:space="preserve">,</w:t></w:r><w:hyperlink r:id="rId29" w:history="1"><w:r><w:rPr><w:color w:val="#410a8c"/><w:u w:val="single"/></w:rPr><w:t xml:space="preserve">Stéphane Balas</w:t></w:r></w:hyperlink><w:r><w:rPr/><w:t xml:space="preserve">,</w:t></w:r><w:hyperlink r:id="rId76"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5" w:history="1"><w:r><w:rPr><w:color w:val="#410a8c"/><w:u w:val="single"/></w:rPr><w:t xml:space="preserve">hal-04262808v1</w:t></w:r></w:hyperlink></w:p></w:tc></w:tr><w:tr><w:trPr/><w:tc><w:tcPr><w:noWrap/></w:tcPr><w:p><w:pPr><w:spacing w:after="200"/></w:pPr><w:hyperlink r:id="rId77" w:history="1"><w:r><w:rPr><w:color w:val="1e198e"/><w:b w:val="1"/><w:bCs w:val="1"/><w:u w:val="single"/></w:rPr><w:t xml:space="preserve">The time and space of collaborative research. Ergonomics, education and training sciences & management sciences, Crossed views on work and organization</w:t></w:r></w:hyperlink></w:p><w:p><w:pPr/><w:hyperlink r:id="rId76" w:history="1"><w:r><w:rPr><w:color w:val="#410a8c"/><w:u w:val="single"/></w:rPr><w:t xml:space="preserve">Cédric Dalmasso</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77" w:history="1"><w:r><w:rPr><w:color w:val="#410a8c"/><w:u w:val="single"/></w:rPr><w:t xml:space="preserve">hal-04027419v1</w:t></w:r></w:hyperlink></w:p></w:tc></w:tr><w:tr><w:trPr/><w:tc><w:tcPr><w:noWrap/></w:tcPr><w:p><w:pPr><w:spacing w:after="200"/></w:pPr><w:hyperlink r:id="rId78" w:history="1"><w:r><w:rPr><w:color w:val="1e198e"/><w:b w:val="1"/><w:bCs w:val="1"/><w:u w:val="single"/></w:rPr><w:t xml:space="preserve">Vers un design organisationnel participatif ?</w:t></w:r></w:hyperlink></w:p><w:p><w:pPr/><w:hyperlink r:id="rId13" w:history="1"><w:r><w:rPr><w:color w:val="#410a8c"/><w:u w:val="single"/></w:rPr><w:t xml:space="preserve">Viviane Folcher</w:t></w:r></w:hyperlink></w:p><w:p><w:pPr/><w:r><w:rPr><w:i w:val="1"/><w:iCs w:val="1"/></w:rPr><w:t xml:space="preserve">Journée « Lieux de travail, attachements et apprentissages »</w:t></w:r><w:r><w:rPr/><w:t xml:space="preserve">, Opco EP; l’équipe M-Lab de Dauphine Recherches en Management; Le Cercle d’Innovation - Université Paris Dauphine, Feb 2022, Paris, France</w:t></w:r></w:p><w:p><w:pPr/><w:r><w:rPr/><w:t xml:space="preserve">Communication dans un congrès</w:t></w:r></w:p><w:p><w:pPr/><w:hyperlink r:id="rId78" w:history="1"><w:r><w:rPr><w:color w:val="#410a8c"/><w:u w:val="single"/></w:rPr><w:t xml:space="preserve">hal-03611363v1</w:t></w:r></w:hyperlink></w:p></w:tc></w:tr><w:tr><w:trPr/><w:tc><w:tcPr><w:noWrap/></w:tcPr><w:p><w:pPr><w:spacing w:after="200"/></w:pPr><w:hyperlink r:id="rId79" w:history="1"><w:r><w:rPr><w:color w:val="1e198e"/><w:b w:val="1"/><w:bCs w:val="1"/><w:u w:val="single"/></w:rPr><w:t xml:space="preserve">L'apport croisée de trois disciplines pour penser le rapport entre analyse du travail et analyse de l'activité, pour la formation</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r><w:rPr/><w:t xml:space="preserve">,</w:t></w:r><w:hyperlink r:id="rId76"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79" w:history="1"><w:r><w:rPr><w:color w:val="#410a8c"/><w:u w:val="single"/></w:rPr><w:t xml:space="preserve">hal-04047966v1</w:t></w:r></w:hyperlink></w:p></w:tc></w:tr><w:tr><w:trPr/><w:tc><w:tcPr><w:noWrap/></w:tcPr><w:p><w:pPr><w:spacing w:after="200"/></w:pPr><w:hyperlink r:id="rId80" w:history="1"><w:r><w:rPr><w:color w:val="1e198e"/><w:b w:val="1"/><w:bCs w:val="1"/><w:u w:val="single"/></w:rPr><w:t xml:space="preserve">Comprendre les genèses instrumentales de la délibération sur la qualité du travail dans une intervention sur l’organisation</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80" w:history="1"><w:r><w:rPr><w:color w:val="#410a8c"/><w:u w:val="single"/></w:rPr><w:t xml:space="preserve">halshs-03708762v1</w:t></w:r></w:hyperlink></w:p></w:tc></w:tr><w:tr><w:trPr/><w:tc><w:tcPr><w:noWrap/></w:tcPr><w:p><w:pPr><w:spacing w:after="200"/></w:pPr><w:hyperlink r:id="rId81" w:history="1"><w:r><w:rPr><w:color w:val="1e198e"/><w:b w:val="1"/><w:bCs w:val="1"/><w:u w:val="single"/></w:rPr><w:t xml:space="preserve">Le travail devenu vulnérable, outiller les organisations pour travailler autrement demain</w:t></w:r></w:hyperlink></w:p><w:p><w:pPr/><w:hyperlink r:id="rId13" w:history="1"><w:r><w:rPr><w:color w:val="#410a8c"/><w:u w:val="single"/></w:rPr><w:t xml:space="preserve">Viviane Folcher</w:t></w:r></w:hyperlink><w:r><w:rPr/><w:t xml:space="preserve">,</w:t></w:r><w:hyperlink r:id="rId76" w:history="1"><w:r><w:rPr><w:color w:val="#410a8c"/><w:u w:val="single"/></w:rPr><w:t xml:space="preserve">Cédric Dalmasso</w:t></w:r></w:hyperlink><w:r><w:rPr/><w:t xml:space="preserve">,</w:t></w:r><w:hyperlink r:id="rId2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1" w:history="1"><w:r><w:rPr><w:color w:val="#410a8c"/><w:u w:val="single"/></w:rPr><w:t xml:space="preserve">hal-04027424v1</w:t></w:r></w:hyperlink></w:p></w:tc></w:tr><w:tr><w:trPr/><w:tc><w:tcPr><w:noWrap/></w:tcPr><w:p><w:pPr><w:spacing w:after="200"/></w:pPr><w:hyperlink r:id="rId82" w:history="1"><w:r><w:rPr><w:color w:val="1e198e"/><w:b w:val="1"/><w:bCs w:val="1"/><w:u w:val="single"/></w:rPr><w:t xml:space="preserve">Expansion de l’approche instrumentale dans le champ de la conception</w:t></w:r></w:hyperlink></w:p><w:p><w:pPr/><w:hyperlink r:id="rId83" w:history="1"><w:r><w:rPr><w:color w:val="#410a8c"/><w:u w:val="single"/></w:rPr><w:t xml:space="preserve">Pascal Béguin</w:t></w:r></w:hyperlink><w:r><w:rPr/><w:t xml:space="preserve">,</w:t></w: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2" w:history="1"><w:r><w:rPr><w:color w:val="#410a8c"/><w:u w:val="single"/></w:rPr><w:t xml:space="preserve">hal-04018076v1</w:t></w:r></w:hyperlink></w:p></w:tc></w:tr><w:tr><w:trPr/><w:tc><w:tcPr><w:noWrap/></w:tcPr><w:p><w:pPr><w:spacing w:after="200"/></w:pPr><w:hyperlink r:id="rId84" w:history="1"><w:r><w:rPr><w:color w:val="1e198e"/><w:b w:val="1"/><w:bCs w:val="1"/><w:u w:val="single"/></w:rPr><w:t xml:space="preserve">Supporting Digital Transition within SME through Multilevel Cooperation, A Work Use Lab Experimentation</w:t></w:r></w:hyperlink></w:p><w:p><w:pPr/><w:hyperlink r:id="rId13" w:history="1"><w:r><w:rPr><w:color w:val="#410a8c"/><w:u w:val="single"/></w:rPr><w:t xml:space="preserve">Viviane Folcher</w:t></w:r></w:hyperlink></w:p><w:p><w:pPr/><w:r><w:rPr><w:i w:val="1"/><w:iCs w:val="1"/></w:rPr><w:t xml:space="preserve">21st Congress of the International Ergonomics Association (IEA 2021)</w:t></w:r><w:r><w:rPr/><w:t xml:space="preserve">, Jun 2021, Vancouver, Canada. pp.139-143, </w:t></w:r><w:hyperlink r:id="rId85" w:history="1"><w:r><w:rPr><w:color w:val="#410a8c"/><w:u w:val="single"/></w:rPr><w:t xml:space="preserve">⟨10.1007/978-3-030-74602-5_21⟩</w:t></w:r></w:hyperlink></w:p><w:p><w:pPr/><w:r><w:rPr/><w:t xml:space="preserve">Communication dans un congrès</w:t></w:r></w:p><w:p><w:pPr/><w:hyperlink r:id="rId84" w:history="1"><w:r><w:rPr><w:color w:val="#410a8c"/><w:u w:val="single"/></w:rPr><w:t xml:space="preserve">hal-03611462v1</w:t></w:r></w:hyperlink></w:p></w:tc></w:tr><w:tr><w:trPr/><w:tc><w:tcPr><w:noWrap/></w:tcPr><w:p><w:pPr><w:spacing w:after="200"/></w:pPr><w:hyperlink r:id="rId86" w:history="1"><w:r><w:rPr><w:color w:val="1e198e"/><w:b w:val="1"/><w:bCs w:val="1"/><w:u w:val="single"/></w:rPr><w:t xml:space="preserve">Mise en culture des genèses dans les organisations</w:t></w:r></w:hyperlink></w:p><w:p><w:pP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6" w:history="1"><w:r><w:rPr><w:color w:val="#410a8c"/><w:u w:val="single"/></w:rPr><w:t xml:space="preserve">hal-04018260v1</w:t></w:r></w:hyperlink></w:p></w:tc></w:tr><w:tr><w:trPr/><w:tc><w:tcPr><w:noWrap/></w:tcPr><w:p><w:pPr><w:spacing w:after="200"/></w:pPr><w:hyperlink r:id="rId87" w:history="1"><w:r><w:rPr><w:color w:val="1e198e"/><w:b w:val="1"/><w:bCs w:val="1"/><w:u w:val="single"/></w:rPr><w:t xml:space="preserve">Folcher V. (2018) Innovation at work: lessons learned form a design for use— design in use approach, Communication to the 20th Triennal Congress of the International Ergonomics Association (IEA), August 26-30, Florence, Italy.</w:t></w:r></w:hyperlink></w:p><w:p><w:pPr/><w:hyperlink r:id="rId13" w:history="1"><w:r><w:rPr><w:color w:val="#410a8c"/><w:u w:val="single"/></w:rPr><w:t xml:space="preserve">Viviane Folcher</w:t></w:r></w:hyperlink></w:p><w:p><w:pPr/><w:r><w:rPr><w:i w:val="1"/><w:iCs w:val="1"/></w:rPr><w:t xml:space="preserve">Folcher V. (2018) Innovation at work: lessons learned form a design for use— design in use approach, Communication to the 20th Triennal Congress of the International Ergonomics Association (IEA), August 26-30, Florence, Italy.</w:t></w:r><w:r><w:rPr/><w:t xml:space="preserve">, 2018, Florence, Italy</w:t></w:r></w:p><w:p><w:pPr/><w:r><w:rPr/><w:t xml:space="preserve">Communication dans un congrès</w:t></w:r></w:p><w:p><w:pPr/><w:hyperlink r:id="rId87" w:history="1"><w:r><w:rPr><w:color w:val="#410a8c"/><w:u w:val="single"/></w:rPr><w:t xml:space="preserve">hal-02104458v1</w:t></w:r></w:hyperlink></w:p></w:tc></w:tr><w:tr><w:trPr/><w:tc><w:tcPr><w:noWrap/></w:tcPr><w:p><w:pPr><w:spacing w:after="200"/></w:pPr><w:hyperlink r:id="rId88" w:history="1"><w:r><w:rPr><w:color w:val="1e198e"/><w:b w:val="1"/><w:bCs w:val="1"/><w:u w:val="single"/></w:rPr><w:t xml:space="preserve">L’innovation dans le travail - quels enjeux pour la pratique de l’ergonomie : Conférence plénière</w:t></w:r></w:hyperlink></w:p><w:p><w:pPr/><w:hyperlink r:id="rId89" w:history="1"><w:r><w:rPr><w:color w:val="#410a8c"/><w:u w:val="single"/></w:rPr><w:t xml:space="preserve">Johann Petit</w:t></w:r></w:hyperlink><w:r><w:rPr/><w:t xml:space="preserve">,</w:t></w:r><w:hyperlink r:id="rId13" w:history="1"><w:r><w:rPr><w:color w:val="#410a8c"/><w:u w:val="single"/></w:rPr><w:t xml:space="preserve">Viviane Folcher</w:t></w:r></w:hyperlink></w:p><w:p><w:pPr/><w:r><w:rPr><w:i w:val="1"/><w:iCs w:val="1"/></w:rPr><w:t xml:space="preserve">Actes des Journées de Bordeaux sur la pratique de l'ergonomie</w:t></w:r><w:r><w:rPr/><w:t xml:space="preserve">, Mar 2017, Bordeaux, France</w:t></w:r></w:p><w:p><w:pPr/><w:r><w:rPr/><w:t xml:space="preserve">Communication dans un congrès</w:t></w:r></w:p><w:p><w:pPr/><w:hyperlink r:id="rId88" w:history="1"><w:r><w:rPr><w:color w:val="#410a8c"/><w:u w:val="single"/></w:rPr><w:t xml:space="preserve">hal-02542327v1</w:t></w:r></w:hyperlink></w:p></w:tc></w:tr><w:tr><w:trPr/><w:tc><w:tcPr><w:noWrap/></w:tcPr><w:p><w:pPr><w:spacing w:after="200"/></w:pPr><w:hyperlink r:id="rId90" w:history="1"><w:r><w:rPr><w:color w:val="1e198e"/><w:b w:val="1"/><w:bCs w:val="1"/><w:u w:val="single"/></w:rPr><w:t xml:space="preserve">Le travail mis au travail : façons de faire et effets</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90" w:history="1"><w:r><w:rPr><w:color w:val="#410a8c"/><w:u w:val="single"/></w:rPr><w:t xml:space="preserve">hal-04260987v1</w:t></w:r></w:hyperlink></w:p></w:tc></w:tr><w:tr><w:trPr/><w:tc><w:tcPr><w:noWrap/></w:tcPr><w:p><w:pPr><w:spacing w:after="200"/></w:pPr><w:hyperlink r:id="rId91" w:history="1"><w:r><w:rPr><w:color w:val="1e198e"/><w:b w:val="1"/><w:bCs w:val="1"/><w:u w:val="single"/></w:rPr><w:t xml:space="preserve">L’innovation dans le travail : quels enjeux aujourd’hui pour la pratique de l’ergonome ?</w:t></w:r></w:hyperlink></w:p><w:p><w:pPr/><w:hyperlink r:id="rId13" w:history="1"><w:r><w:rPr><w:color w:val="#410a8c"/><w:u w:val="single"/></w:rPr><w:t xml:space="preserve">Viviane Folcher</w:t></w:r></w:hyperlink><w:r><w:rPr/><w:t xml:space="preserve">,</w:t></w:r><w:hyperlink r:id="rId89" w:history="1"><w:r><w:rPr><w:color w:val="#410a8c"/><w:u w:val="single"/></w:rPr><w:t xml:space="preserve">Johann Petit</w:t></w:r></w:hyperlink></w:p><w:p><w:pPr/><w:r><w:rPr><w:i w:val="1"/><w:iCs w:val="1"/></w:rPr><w:t xml:space="preserve">24ème Journées de Bordeaux sur la Pratique de l’Ergonomie</w:t></w:r><w:r><w:rPr/><w:t xml:space="preserve">, Mar 2017, Pessac, France</w:t></w:r></w:p><w:p><w:pPr/><w:r><w:rPr/><w:t xml:space="preserve">Communication dans un congrès</w:t></w:r></w:p><w:p><w:pPr/><w:hyperlink r:id="rId91" w:history="1"><w:r><w:rPr><w:color w:val="#410a8c"/><w:u w:val="single"/></w:rPr><w:t xml:space="preserve">hal-03624255v1</w:t></w:r></w:hyperlink></w:p></w:tc></w:tr><w:tr><w:trPr/><w:tc><w:tcPr><w:noWrap/></w:tcPr><w:p><w:pPr><w:spacing w:after="200"/></w:pPr><w:hyperlink r:id="rId92" w:history="1"><w:r><w:rPr><w:color w:val="1e198e"/><w:b w:val="1"/><w:bCs w:val="1"/><w:u w:val="single"/></w:rPr><w:t xml:space="preserve">Couillaud S., Folcher V. (2015) Mutual learning in design process, when designers-for-use meet designers-in-use, Communication to the 19th Triennal Congress of the International Ergonomics Association (IEA), Melbourne Australy, 9-14 August 2015.</w:t></w:r></w:hyperlink></w:p><w:p><w:pPr/><w:hyperlink r:id="rId13" w:history="1"><w:r><w:rPr><w:color w:val="#410a8c"/><w:u w:val="single"/></w:rPr><w:t xml:space="preserve">Viviane Folcher</w:t></w:r></w:hyperlink></w:p><w:p><w:pPr/><w:r><w:rPr><w:i w:val="1"/><w:iCs w:val="1"/></w:rPr><w:t xml:space="preserve">Couillaud S., Folcher V. (2015) Mutual learning in design process, when designers-for-use meet designers-in-use, Communication to the 19th Triennal Congress of the International Ergonomics Association (IEA), Melbourne Australy, 9-14 August 2015.</w:t></w:r><w:r><w:rPr/><w:t xml:space="preserve">, 2015, Melbourne, Australia</w:t></w:r></w:p><w:p><w:pPr/><w:r><w:rPr/><w:t xml:space="preserve">Communication dans un congrès</w:t></w:r></w:p><w:p><w:pPr/><w:hyperlink r:id="rId92" w:history="1"><w:r><w:rPr><w:color w:val="#410a8c"/><w:u w:val="single"/></w:rPr><w:t xml:space="preserve">hal-02104635v1</w:t></w:r></w:hyperlink></w:p></w:tc></w:tr><w:tr><w:trPr/><w:tc><w:tcPr><w:noWrap/></w:tcPr><w:p><w:pPr><w:spacing w:after="200"/></w:pPr><w:hyperlink r:id="rId93" w:history="1"><w:r><w:rPr><w:color w:val="1e198e"/><w:b w:val="1"/><w:bCs w:val="1"/><w:u w:val="single"/></w:rPr><w:t xml:space="preserve">Concevoir pour et dans l’usage, propositions pour une conception en développement</w:t></w:r></w:hyperlink></w:p><w:p><w:pPr/><w:hyperlink r:id="rId13" w:history="1"><w:r><w:rPr><w:color w:val="#410a8c"/><w:u w:val="single"/></w:rPr><w:t xml:space="preserve">Viviane Folcher</w:t></w:r></w:hyperlink></w:p><w:p><w:pPr/><w:r><w:rPr><w:i w:val="1"/><w:iCs w:val="1"/></w:rPr><w:t xml:space="preserve">Colloque 01.Design 9 « Conception et Réutilisation »</w:t></w:r><w:r><w:rPr/><w:t xml:space="preserve">, École Nationale d’Architecture et d’Urbanisme de Tunis, May 2014, Paris, France</w:t></w:r></w:p><w:p><w:pPr/><w:r><w:rPr/><w:t xml:space="preserve">Communication dans un congrès</w:t></w:r></w:p><w:p><w:pPr/><w:hyperlink r:id="rId93" w:history="1"><w:r><w:rPr><w:color w:val="#410a8c"/><w:u w:val="single"/></w:rPr><w:t xml:space="preserve">hal-03624233v1</w:t></w:r></w:hyperlink></w:p></w:tc></w:tr><w:tr><w:trPr/><w:tc><w:tcPr><w:noWrap/></w:tcPr><w:p><w:pPr><w:spacing w:after="200"/></w:pPr><w:hyperlink r:id="rId94" w:history="1"><w:r><w:rPr><w:color w:val="1e198e"/><w:b w:val="1"/><w:bCs w:val="1"/><w:u w:val="single"/></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hyperlink></w:p><w:p><w:pPr/><w:hyperlink r:id="rId13" w:history="1"><w:r><w:rPr><w:color w:val="#410a8c"/><w:u w:val="single"/></w:rPr><w:t xml:space="preserve">Viviane Folcher</w:t></w:r></w:hyperlink></w:p><w:p><w:pPr/><w:r><w:rPr><w:i w:val="1"/><w:iCs w:val="1"/></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r><w:rPr/><w:t xml:space="preserve">, 2014, La Rochelle, France</w:t></w:r></w:p><w:p><w:pPr/><w:r><w:rPr/><w:t xml:space="preserve">Communication dans un congrès</w:t></w:r></w:p><w:p><w:pPr/><w:hyperlink r:id="rId94" w:history="1"><w:r><w:rPr><w:color w:val="#410a8c"/><w:u w:val="single"/></w:rPr><w:t xml:space="preserve">hal-02104782v1</w:t></w:r></w:hyperlink></w:p></w:tc></w:tr><w:tr><w:trPr/><w:tc><w:tcPr><w:noWrap/></w:tcPr><w:p><w:pPr><w:spacing w:after="200"/></w:pPr><w:hyperlink r:id="rId95" w:history="1"><w:r><w:rPr><w:color w:val="1e198e"/><w:b w:val="1"/><w:bCs w:val="1"/><w:u w:val="single"/></w:rPr><w:t xml:space="preserve">GEVU : Un outil pour territorialiser les usages de la ville</w:t></w:r></w:hyperlink></w:p><w:p><w:pPr/><w:hyperlink r:id="rId96" w:history="1"><w:r><w:rPr><w:color w:val="#410a8c"/><w:u w:val="single"/></w:rPr><w:t xml:space="preserve">Samuel Szoniecky</w:t></w:r></w:hyperlink><w:r><w:rPr/><w:t xml:space="preserve">,</w:t></w:r><w:hyperlink r:id="rId13" w:history="1"><w:r><w:rPr><w:color w:val="#410a8c"/><w:u w:val="single"/></w:rPr><w:t xml:space="preserve">Viviane Folcher</w:t></w:r></w:hyperlink><w:r><w:rPr/><w:t xml:space="preserve">,</w:t></w:r><w:hyperlink r:id="rId97" w:history="1"><w:r><w:rPr><w:color w:val="#410a8c"/><w:u w:val="single"/></w:rPr><w:t xml:space="preserve">Franck Bodin</w:t></w:r></w:hyperlink><w:r><w:rPr/><w:t xml:space="preserve">,</w:t></w:r><w:hyperlink r:id="rId98"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95" w:history="1"><w:r><w:rPr><w:color w:val="#410a8c"/><w:u w:val="single"/></w:rPr><w:t xml:space="preserve">hal-01098432v1</w:t></w:r></w:hyperlink></w:p></w:tc></w:tr><w:tr><w:trPr/><w:tc><w:tcPr><w:noWrap/></w:tcPr><w:p><w:pPr><w:spacing w:after="200"/></w:pPr><w:hyperlink r:id="rId99" w:history="1"><w:r><w:rPr><w:color w:val="1e198e"/><w:b w:val="1"/><w:bCs w:val="1"/><w:u w:val="single"/></w:rPr><w:t xml:space="preserve">L’espace virtuel est-il accessible aux personnes handicapées ?</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Colloque 30 ans du SET "Spatialités et Modernités : lieux, milieux et territoires</w:t></w:r><w:r><w:rPr/><w:t xml:space="preserve">, 2011, Pau, France</w:t></w:r></w:p><w:p><w:pPr/><w:r><w:rPr/><w:t xml:space="preserve">Communication dans un congrès</w:t></w:r></w:p><w:p><w:pPr/><w:hyperlink r:id="rId99" w:history="1"><w:r><w:rPr><w:color w:val="#410a8c"/><w:u w:val="single"/></w:rPr><w:t xml:space="preserve">halshs-01926066v1</w:t></w:r></w:hyperlink></w:p></w:tc></w:tr><w:tr><w:trPr/><w:tc><w:tcPr><w:noWrap/></w:tcPr><w:p><w:pPr><w:spacing w:after="200"/></w:pPr><w:hyperlink r:id="rId100" w:history="1"><w:r><w:rPr><w:color w:val="1e198e"/><w:b w:val="1"/><w:bCs w:val="1"/><w:u w:val="single"/></w:rPr><w:t xml:space="preserve">The concept of tool mediation form an instrumental genesis approach</w:t></w:r></w:hyperlink></w:p><w:p><w:pPr/><w:hyperlink r:id="rId101" w:history="1"><w:r><w:rPr><w:color w:val="#410a8c"/><w:u w:val="single"/></w:rPr><w:t xml:space="preserve">Teresa Cerratto-Pargman</w:t></w:r></w:hyperlink><w:r><w:rPr/><w:t xml:space="preserve">,</w:t></w:r><w:hyperlink r:id="rId13" w:history="1"><w:r><w:rPr><w:color w:val="#410a8c"/><w:u w:val="single"/></w:rPr><w:t xml:space="preserve">Viviane Folcher</w:t></w:r></w:hyperlink></w:p><w:p><w:pPr/><w:r><w:rPr><w:i w:val="1"/><w:iCs w:val="1"/></w:rPr><w:t xml:space="preserve">Proceedings of the International Society for Culturel Activity Research Congress (ISCAR)</w:t></w:r><w:r><w:rPr/><w:t xml:space="preserve">, Sep 2011, Rome, Italy</w:t></w:r></w:p><w:p><w:pPr/><w:r><w:rPr/><w:t xml:space="preserve">Communication dans un congrès</w:t></w:r></w:p><w:p><w:pPr/><w:hyperlink r:id="rId100" w:history="1"><w:r><w:rPr><w:color w:val="#410a8c"/><w:u w:val="single"/></w:rPr><w:t xml:space="preserve">hal-01015371v1</w:t></w:r></w:hyperlink></w:p></w:tc></w:tr><w:tr><w:trPr/><w:tc><w:tcPr><w:noWrap/></w:tcPr><w:p><w:pPr><w:spacing w:after="200"/></w:pPr><w:hyperlink r:id="rId102" w:history="1"><w:r><w:rPr><w:color w:val="1e198e"/><w:b w:val="1"/><w:bCs w:val="1"/><w:u w:val="single"/></w:rPr><w:t xml:space="preserve">Accessibilité des ressources numériques pour la lecture : du respect des critères au point de vue des utilisateurs</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103" w:history="1"><w:r><w:rPr><w:color w:val="#410a8c"/><w:u w:val="single"/></w:rPr><w:t xml:space="preserve">G Gouedard</w:t></w:r></w:hyperlink></w:p><w:p><w:pPr/><w:r><w:rPr><w:i w:val="1"/><w:iCs w:val="1"/></w:rPr><w:t xml:space="preserve">Handicap 2008</w:t></w:r><w:r><w:rPr/><w:t xml:space="preserve">, 2008, Paris, France</w:t></w:r></w:p><w:p><w:pPr/><w:r><w:rPr/><w:t xml:space="preserve">Communication dans un congrès</w:t></w:r></w:p><w:p><w:pPr/><w:hyperlink r:id="rId102" w:history="1"><w:r><w:rPr><w:color w:val="#410a8c"/><w:u w:val="single"/></w:rPr><w:t xml:space="preserve">halshs-01926048v1</w:t></w:r></w:hyperlink></w:p></w:tc></w:tr><w:tr><w:trPr/><w:tc><w:tcPr><w:noWrap/></w:tcPr><w:p><w:pPr><w:spacing w:after="200"/></w:pPr><w:hyperlink r:id="rId104" w:history="1"><w:r><w:rPr><w:color w:val="1e198e"/><w:b w:val="1"/><w:bCs w:val="1"/><w:u w:val="single"/></w:rPr><w:t xml:space="preserve">Artifacts as design-for-use propositions for design-in-use activity</w:t></w:r></w:hyperlink></w:p><w:p><w:pP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Conference to the Symposium « Perception, Communication and Activity », International Congress of Psychology</w:t></w:r><w:r><w:rPr/><w:t xml:space="preserve">, Aug 2004, Beijing, China</w:t></w:r></w:p><w:p><w:pPr/><w:r><w:rPr/><w:t xml:space="preserve">Communication dans un congrès</w:t></w:r></w:p><w:p><w:pPr/><w:hyperlink r:id="rId104" w:history="1"><w:r><w:rPr><w:color w:val="#410a8c"/><w:u w:val="single"/></w:rPr><w:t xml:space="preserve">hal-03624204v1</w:t></w:r></w:hyperlink></w:p></w:tc></w:tr><w:tr><w:trPr/><w:tc><w:tcPr><w:noWrap/></w:tcPr><w:p><w:pPr><w:spacing w:after="200"/></w:pPr><w:hyperlink r:id="rId105" w:history="1"><w:r><w:rPr><w:color w:val="1e198e"/><w:b w:val="1"/><w:bCs w:val="1"/><w:u w:val="single"/></w:rPr><w:t xml:space="preserve">E-Learning et technologies pour la coopération : inadéquations artefactuelles et logiques des activités instrumentées</w:t></w:r></w:hyperlink></w:p><w:p><w:pPr/><w:hyperlink r:id="rId106" w:history="1"><w:r><w:rPr><w:color w:val="#410a8c"/><w:u w:val="single"/></w:rPr><w:t xml:space="preserve">Fabrice Papy</w:t></w:r></w:hyperlink><w:r><w:rPr/><w:t xml:space="preserve">,</w:t></w:r><w:hyperlink r:id="rId13" w:history="1"><w:r><w:rPr><w:color w:val="#410a8c"/><w:u w:val="single"/></w:rPr><w:t xml:space="preserve">Viviane Folcher</w:t></w:r></w:hyperlink><w:r><w:rPr/><w:t xml:space="preserve">,</w:t></w:r><w:hyperlink r:id="rId101" w:history="1"><w:r><w:rPr><w:color w:val="#410a8c"/><w:u w:val="single"/></w:rPr><w:t xml:space="preserve">Teresa Cerratto-Pargman</w:t></w:r></w:hyperlink></w:p><w:p><w:pPr/><w:r><w:rPr><w:i w:val="1"/><w:iCs w:val="1"/></w:rPr><w:t xml:space="preserve">ERGO-IA</w:t></w:r><w:r><w:rPr/><w:t xml:space="preserve">, Nov 2004, Biarritz, France</w:t></w:r></w:p><w:p><w:pPr/><w:r><w:rPr/><w:t xml:space="preserve">Communication dans un congrès</w:t></w:r></w:p><w:p><w:pPr/><w:hyperlink r:id="rId105" w:history="1"><w:r><w:rPr><w:color w:val="#410a8c"/><w:u w:val="single"/></w:rPr><w:t xml:space="preserve">hal-02878240v1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Ergonomie et usages des bibliothèques&amp;quot;,</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Poster, Paris VIII-SET-UPPA-BnH Boulogne Billancourt</w:t></w:r><w:r><w:rPr/><w:t xml:space="preserve">, 2012, Boulogne-Billancourt, France</w:t></w:r></w:p><w:p><w:pPr/><w:r><w:rPr/><w:t xml:space="preserve">Poster de conférence</w:t></w:r></w:p><w:p><w:pPr/><w:hyperlink r:id="rId107" w:history="1"><w:r><w:rPr><w:color w:val="#410a8c"/><w:u w:val="single"/></w:rPr><w:t xml:space="preserve">halshs-01926182v1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Relation de service et coopération médiatisée : conception et réutilisation de bases de connaissances par un collectif en centre d'appels</w:t></w:r></w:hyperlink></w:p><w:p><w:pPr/><w:hyperlink r:id="rId13" w:history="1"><w:r><w:rPr><w:color w:val="#410a8c"/><w:u w:val="single"/></w:rPr><w:t xml:space="preserve">Viviane Folcher</w:t></w:r></w:hyperlink></w:p><w:p><w:pPr/><w:r><w:rPr/><w:t xml:space="preserve">Editions Universitaires Européennes, 2011</w:t></w:r></w:p><w:p><w:pPr/><w:r><w:rPr/><w:t xml:space="preserve">Ouvrages</w:t></w:r></w:p><w:p><w:pPr/><w:hyperlink r:id="rId108" w:history="1"><w:r><w:rPr><w:color w:val="#410a8c"/><w:u w:val="single"/></w:rPr><w:t xml:space="preserve">hal-01015417v1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Artefact et Activité</w:t></w:r></w:hyperlink></w:p><w:p><w:pPr/><w:hyperlink r:id="rId13" w:history="1"><w:r><w:rPr><w:color w:val="#410a8c"/><w:u w:val="single"/></w:rPr><w:t xml:space="preserve">Viviane Folcher</w:t></w:r></w:hyperlink></w:p><w:p><w:pPr/><w:r><w:rPr><w:i w:val="1"/><w:iCs w:val="1"/></w:rPr><w:t xml:space="preserve">In E. Brangier &amp; G. Valéry (Dir.). Dictionnaire encyclopédique de l'ergonomie : 150 notions clés</w:t></w:r><w:r><w:rPr/><w:t xml:space="preserve">, Dunod, 2021</w:t></w:r></w:p><w:p><w:pPr/><w:r><w:rPr/><w:t xml:space="preserve">Chapitre d'ouvrage</w:t></w:r></w:p><w:p><w:pPr/><w:hyperlink r:id="rId109" w:history="1"><w:r><w:rPr><w:color w:val="#410a8c"/><w:u w:val="single"/></w:rPr><w:t xml:space="preserve">hal-03611385v1</w:t></w:r></w:hyperlink></w:p></w:tc></w:tr><w:tr><w:trPr/><w:tc><w:tcPr><w:noWrap/></w:tcPr><w:p><w:pPr><w:spacing w:after="200"/></w:pPr><w:hyperlink r:id="rId110" w:history="1"><w:r><w:rPr><w:color w:val="1e198e"/><w:b w:val="1"/><w:bCs w:val="1"/><w:u w:val="single"/></w:rPr><w:t xml:space="preserve">Des genèses instrumentales aux genèses organisationnelles, voies et moyens d’un défi développemental</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11" w:history="1"><w:r><w:rPr><w:color w:val="#410a8c"/><w:u w:val="single"/></w:rPr><w:t xml:space="preserve">Sarah Couillaud</w:t></w:r></w:hyperlink></w:p><w:p><w:pPr/><w:r><w:rPr><w:i w:val="1"/><w:iCs w:val="1"/></w:rPr><w:t xml:space="preserve">Interventions et Développements</w:t></w:r><w:r><w:rPr/><w:t xml:space="preserve">, Octarès, 2021</w:t></w:r></w:p><w:p><w:pPr/><w:r><w:rPr/><w:t xml:space="preserve">Chapitre d'ouvrage</w:t></w:r></w:p><w:p><w:pPr/><w:hyperlink r:id="rId110" w:history="1"><w:r><w:rPr><w:color w:val="#410a8c"/><w:u w:val="single"/></w:rPr><w:t xml:space="preserve">hal-03611419v1</w:t></w:r></w:hyperlink></w:p></w:tc></w:tr><w:tr><w:trPr/><w:tc><w:tcPr><w:noWrap/></w:tcPr><w:p><w:pPr><w:spacing w:after="200"/></w:pPr><w:hyperlink r:id="rId112" w:history="1"><w:r><w:rPr><w:color w:val="1e198e"/><w:b w:val="1"/><w:bCs w:val="1"/><w:u w:val="single"/></w:rPr><w:t xml:space="preserve">Arts numériques et mises en œuvre, vers une dynamique continue de création</w:t></w:r></w:hyperlink></w:p><w:p><w:pPr/><w:hyperlink r:id="rId13" w:history="1"><w:r><w:rPr><w:color w:val="#410a8c"/><w:u w:val="single"/></w:rPr><w:t xml:space="preserve">Viviane Folcher</w:t></w:r></w:hyperlink></w:p><w:p><w:pPr/><w:r><w:rPr><w:i w:val="1"/><w:iCs w:val="1"/></w:rPr><w:t xml:space="preserve">L'ère post media, Humanités digitales et cultures numériques</w:t></w:r><w:r><w:rPr/><w:t xml:space="preserve">, Herman, pp.103-113, 2012, 978-2-7056-8326-9</w:t></w:r></w:p><w:p><w:pPr/><w:r><w:rPr/><w:t xml:space="preserve">Chapitre d'ouvrage</w:t></w:r></w:p><w:p><w:pPr/><w:hyperlink r:id="rId112" w:history="1"><w:r><w:rPr><w:color w:val="#410a8c"/><w:u w:val="single"/></w:rPr><w:t xml:space="preserve">hal-03623335v1</w:t></w:r></w:hyperlink></w:p></w:tc></w:tr><w:tr><w:trPr/><w:tc><w:tcPr><w:noWrap/></w:tcPr><w:p><w:pPr><w:spacing w:after="200"/></w:pPr><w:hyperlink r:id="rId113" w:history="1"><w:r><w:rPr><w:color w:val="1e198e"/><w:b w:val="1"/><w:bCs w:val="1"/><w:u w:val="single"/></w:rPr><w:t xml:space="preserve">Conception pour l’usage – conception dans l’usage : propositions pour une rencontre</w:t></w:r></w:hyperlink></w:p><w:p><w:pPr/><w:hyperlink r:id="rId13" w:history="1"><w:r><w:rPr><w:color w:val="#410a8c"/><w:u w:val="single"/></w:rPr><w:t xml:space="preserve">Viviane Folcher</w:t></w:r></w:hyperlink></w:p><w:p><w:pPr/><w:r><w:rPr><w:i w:val="1"/><w:iCs w:val="1"/></w:rPr><w:t xml:space="preserve">In Bloch I., Conne F. (Eds) Actes de la XIVème Ecole d’été de Didactique des mathématiques « Nouvelles perspectives en didactique des mathématiques</w:t></w:r><w:r><w:rPr/><w:t xml:space="preserve">, La Pensée Sauvage, pp.95-107, 2008</w:t></w:r></w:p><w:p><w:pPr/><w:r><w:rPr/><w:t xml:space="preserve">Chapitre d'ouvrage</w:t></w:r></w:p><w:p><w:pPr/><w:hyperlink r:id="rId113" w:history="1"><w:r><w:rPr><w:color w:val="#410a8c"/><w:u w:val="single"/></w:rPr><w:t xml:space="preserve">hal-03623311v1</w:t></w:r></w:hyperlink></w:p></w:tc></w:tr><w:tr><w:trPr/><w:tc><w:tcPr><w:noWrap/></w:tcPr><w:p><w:pPr><w:spacing w:after="200"/></w:pPr><w:hyperlink r:id="rId114" w:history="1"><w:r><w:rPr><w:color w:val="1e198e"/><w:b w:val="1"/><w:bCs w:val="1"/><w:u w:val="single"/></w:rPr><w:t xml:space="preserve">Ressources numériques pour la lecture en situation de handicap : usages, accessibilité, utilisabilité</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2" w:history="1"><w:r><w:rPr><w:color w:val="#410a8c"/><w:u w:val="single"/></w:rPr><w:t xml:space="preserve">C. Gouedard</w:t></w:r></w:hyperlink></w:p><w:p><w:pPr/><w:r><w:rPr><w:i w:val="1"/><w:iCs w:val="1"/></w:rPr><w:t xml:space="preserve">Ergonomie des produits et des services</w:t></w:r><w:r><w:rPr/><w:t xml:space="preserve">, 2007</w:t></w:r></w:p><w:p><w:pPr/><w:r><w:rPr/><w:t xml:space="preserve">Chapitre d'ouvrage</w:t></w:r></w:p><w:p><w:pPr/><w:hyperlink r:id="rId114" w:history="1"><w:r><w:rPr><w:color w:val="#410a8c"/><w:u w:val="single"/></w:rPr><w:t xml:space="preserve">halshs-01926009v1</w:t></w:r></w:hyperlink></w:p></w:tc></w:tr><w:tr><w:trPr/><w:tc><w:tcPr><w:noWrap/></w:tcPr><w:p><w:pPr><w:spacing w:after="200"/></w:pPr><w:hyperlink r:id="rId115" w:history="1"><w:r><w:rPr><w:color w:val="1e198e"/><w:b w:val="1"/><w:bCs w:val="1"/><w:u w:val="single"/></w:rPr><w:t xml:space="preserve">Usages et appropriation : de l’analyse a priori à l’analyse de l’activité instrumentée</w:t></w:r></w:hyperlink></w:p><w:p><w:pPr/><w:hyperlink r:id="rId13" w:history="1"><w:r><w:rPr><w:color w:val="#410a8c"/><w:u w:val="single"/></w:rPr><w:t xml:space="preserve">Viviane Folcher</w:t></w:r></w:hyperlink><w:r><w:rPr/><w:t xml:space="preserve">,</w:t></w:r><w:hyperlink r:id="rId116" w:history="1"><w:r><w:rPr><w:color w:val="#410a8c"/><w:u w:val="single"/></w:rPr><w:t xml:space="preserve">Emmanuel Sander</w:t></w:r></w:hyperlink></w:p><w:p><w:pPr/><w:r><w:rPr><w:i w:val="1"/><w:iCs w:val="1"/></w:rPr><w:t xml:space="preserve">Modèles du sujet pour la conception, dialectiques activités développement</w:t></w:r><w:r><w:rPr/><w:t xml:space="preserve">, Octarès, pp.129-155, 2005, 9782915346259</w:t></w:r></w:p><w:p><w:pPr/><w:r><w:rPr/><w:t xml:space="preserve">Chapitre d'ouvrage</w:t></w:r></w:p><w:p><w:pPr/><w:hyperlink r:id="rId115" w:history="1"><w:r><w:rPr><w:color w:val="#410a8c"/><w:u w:val="single"/></w:rPr><w:t xml:space="preserve">hal-03623292v1</w:t></w:r></w:hyperlink></w:p></w:tc></w:tr><w:tr><w:trPr/><w:tc><w:tcPr><w:noWrap/></w:tcPr><w:p><w:pPr><w:spacing w:after="200"/></w:pPr><w:hyperlink r:id="rId117" w:history="1"><w:r><w:rPr><w:color w:val="1e198e"/><w:b w:val="1"/><w:bCs w:val="1"/><w:u w:val="single"/></w:rPr><w:t xml:space="preserve">De la conception pour l’usage au développement de ressources pour l’activité</w:t></w:r></w:hyperlink></w:p><w:p><w:pPr/><w:hyperlink r:id="rId13" w:history="1"><w:r><w:rPr><w:color w:val="#410a8c"/><w:u w:val="single"/></w:rPr><w:t xml:space="preserve">Viviane Folcher</w:t></w:r></w:hyperlink></w:p><w:p><w:pPr/><w:r><w:rPr><w:i w:val="1"/><w:iCs w:val="1"/></w:rPr><w:t xml:space="preserve">Modèles du sujet pour la conception, dialectiques activités développement</w:t></w:r><w:r><w:rPr/><w:t xml:space="preserve">, Octarès, pp.189-210, 2005, 9782915346259</w:t></w:r></w:p><w:p><w:pPr/><w:r><w:rPr/><w:t xml:space="preserve">Chapitre d'ouvrage</w:t></w:r></w:p><w:p><w:pPr/><w:hyperlink r:id="rId117" w:history="1"><w:r><w:rPr><w:color w:val="#410a8c"/><w:u w:val="single"/></w:rPr><w:t xml:space="preserve">hal-03623304v1</w:t></w:r></w:hyperlink></w:p></w:tc></w:tr><w:tr><w:trPr/><w:tc><w:tcPr><w:noWrap/></w:tcPr><w:p><w:pPr><w:spacing w:after="200"/></w:pPr><w:hyperlink r:id="rId118" w:history="1"><w:r><w:rPr><w:color w:val="1e198e"/><w:b w:val="1"/><w:bCs w:val="1"/><w:u w:val="single"/></w:rPr><w:t xml:space="preserve">Hommes, artefacts, activité, la perspective instrumentale</w:t></w:r></w:hyperlink></w:p><w:p><w:pP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Ergonomie</w:t></w:r><w:r><w:rPr/><w:t xml:space="preserve">, Presses Universitaires de France, pp.251-268, 2004, </w:t></w:r><w:hyperlink r:id="rId119" w:history="1"><w:r><w:rPr><w:color w:val="#410a8c"/><w:u w:val="single"/></w:rPr><w:t xml:space="preserve">⟨10.3917/puf.falzo.2004.01.0251⟩</w:t></w:r></w:hyperlink></w:p><w:p><w:pPr/><w:r><w:rPr/><w:t xml:space="preserve">Chapitre d'ouvrage</w:t></w:r></w:p><w:p><w:pPr/><w:hyperlink r:id="rId118" w:history="1"><w:r><w:rPr><w:color w:val="#410a8c"/><w:u w:val="single"/></w:rPr><w:t xml:space="preserve">hal-03623269v1</w:t></w:r></w:hyperlink></w:p></w:tc></w:tr><w:tr><w:trPr/><w:tc><w:tcPr><w:noWrap/></w:tcPr><w:p><w:pPr><w:spacing w:after="200"/></w:pPr><w:hyperlink r:id="rId120" w:history="1"><w:r><w:rPr><w:color w:val="1e198e"/><w:b w:val="1"/><w:bCs w:val="1"/><w:u w:val="single"/></w:rPr><w:t xml:space="preserve">Forms of action and forms of memory : reflections in a mirror ?</w:t></w:r></w:hyperlink></w:p><w:p><w:pPr/><w:hyperlink r:id="rId13" w:history="1"><w:r><w:rPr><w:color w:val="#410a8c"/><w:u w:val="single"/></w:rPr><w:t xml:space="preserve">Viviane Folcher</w:t></w:r></w:hyperlink></w:p><w:p><w:pPr/><w:r><w:rPr><w:i w:val="1"/><w:iCs w:val="1"/></w:rPr><w:t xml:space="preserve">Mémoire de la technique et techniques de la mémoire</w:t></w:r><w:r><w:rPr/><w:t xml:space="preserve">, Érès, pp.181-193, 1999, </w:t></w:r><w:hyperlink r:id="rId121" w:history="1"><w:r><w:rPr><w:color w:val="#410a8c"/><w:u w:val="single"/></w:rPr><w:t xml:space="preserve">⟨10.3917/eres.lenay.1999.01.0181⟩</w:t></w:r></w:hyperlink></w:p><w:p><w:pPr/><w:r><w:rPr/><w:t xml:space="preserve">Chapitre d'ouvrage</w:t></w:r></w:p><w:p><w:pPr/><w:hyperlink r:id="rId120" w:history="1"><w:r><w:rPr><w:color w:val="#410a8c"/><w:u w:val="single"/></w:rPr><w:t xml:space="preserve">hal-03623112v1</w:t></w:r></w:hyperlink></w:p></w:tc></w:tr><w:tr><w:trPr/><w:tc><w:tcPr><w:noWrap/></w:tcPr><w:p><w:pPr><w:spacing w:after="200"/></w:pPr><w:hyperlink r:id="rId122" w:history="1"><w:r><w:rPr><w:color w:val="1e198e"/><w:b w:val="1"/><w:bCs w:val="1"/><w:u w:val="single"/></w:rPr><w:t xml:space="preserve">Gestion des connaissances en situation naturelle : dimensions individuelles et collectives</w:t></w:r></w:hyperlink></w:p><w:p><w:pPr/><w:hyperlink r:id="rId13" w:history="1"><w:r><w:rPr><w:color w:val="#410a8c"/><w:u w:val="single"/></w:rPr><w:t xml:space="preserve">Viviane Folcher</w:t></w:r></w:hyperlink></w:p><w:p><w:pPr/><w:r><w:rPr><w:i w:val="1"/><w:iCs w:val="1"/></w:rPr><w:t xml:space="preserve">Ingénierie des Connaissances, évolutions récentes et nouveaux défis</w:t></w:r><w:r><w:rPr/><w:t xml:space="preserve">, Eyrolles, pp.569-581, 1999, 9782212091106</w:t></w:r></w:p><w:p><w:pPr/><w:r><w:rPr/><w:t xml:space="preserve">Chapitre d'ouvrage</w:t></w:r></w:p><w:p><w:pPr/><w:hyperlink r:id="rId122" w:history="1"><w:r><w:rPr><w:color w:val="#410a8c"/><w:u w:val="single"/></w:rPr><w:t xml:space="preserve">hal-03623248v1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Folcher V., Petit J. (2017) L'innovation dans le travail : quels enjeux pour la pratique de l'ergonomie?, Conférence introductive aux 24° journées de Bordeaux sur la pratique de l'ergonomie, Université de Bordeaux (JDB) 22-24 Mars 2017, Bordeaux.</w:t></w:r></w:hyperlink></w:p><w:p><w:pPr/><w:hyperlink r:id="rId13" w:history="1"><w:r><w:rPr><w:color w:val="#410a8c"/><w:u w:val="single"/></w:rPr><w:t xml:space="preserve">Viviane Folcher</w:t></w:r></w:hyperlink></w:p><w:p><w:pPr/><w:r><w:rPr/><w:t xml:space="preserve">2017</w:t></w:r></w:p><w:p><w:pPr/><w:r><w:rPr/><w:t xml:space="preserve">Autre publication scientifique</w:t></w:r></w:p><w:p><w:pPr/><w:hyperlink r:id="rId123" w:history="1"><w:r><w:rPr><w:color w:val="#410a8c"/><w:u w:val="single"/></w:rPr><w:t xml:space="preserve">hal-02107886v1</w:t></w:r></w:hyperlink></w:p></w:tc></w:tr><w:tr><w:trPr/><w:tc><w:tcPr><w:noWrap/></w:tcPr><w:p><w:pPr><w:spacing w:after="200"/></w:pPr><w:hyperlink r:id="rId124" w:history="1"><w:r><w:rPr><w:color w:val="1e198e"/><w:b w:val="1"/><w:bCs w:val="1"/><w:u w:val="single"/></w:rPr><w:t xml:space="preserve">Folcher V. (2017) Contribuer à la conception, accompagner l’innovation, apports de l’intervention à la formation et à la recherche ? Conférence invitée au séminaire de l’Université Paris 1 Panthéon- Sorbonne, “Construire l’avenir de l’ergonomie”, 29-31 Mai, Centre Malher, Paris</w:t></w:r></w:hyperlink></w:p><w:p><w:pPr/><w:hyperlink r:id="rId13" w:history="1"><w:r><w:rPr><w:color w:val="#410a8c"/><w:u w:val="single"/></w:rPr><w:t xml:space="preserve">Viviane Folcher</w:t></w:r></w:hyperlink></w:p><w:p><w:pPr/><w:r><w:rPr/><w:t xml:space="preserve">2017</w:t></w:r></w:p><w:p><w:pPr/><w:r><w:rPr/><w:t xml:space="preserve">Autre publication scientifique</w:t></w:r></w:p><w:p><w:pPr/><w:hyperlink r:id="rId124" w:history="1"><w:r><w:rPr><w:color w:val="#410a8c"/><w:u w:val="single"/></w:rPr><w:t xml:space="preserve">hal-02107889v1</w:t></w:r></w:hyperlink></w:p></w:tc></w:tr><w:tr><w:trPr/><w:tc><w:tcPr><w:noWrap/></w:tcPr><w:p><w:pPr><w:spacing w:after="200"/></w:pPr><w:hyperlink r:id="rId125" w:history="1"><w:r><w:rPr><w:color w:val="1e198e"/><w:b w:val="1"/><w:bCs w:val="1"/><w:u w:val="single"/></w:rPr><w:t xml:space="preserve">Folcher V. (2016) Accompagner l'innovation dans les entreprises, ce que peut produire l'intervention sur le travail, Intervention Université Ouverte Des Compétences (UODC), 22 Novembre 2016, AgroParistech, 20 Avenue du Maine, Paris (conférence filmée), www.uodc.fr.</w:t></w:r></w:hyperlink></w:p><w:p><w:pPr/><w:hyperlink r:id="rId13" w:history="1"><w:r><w:rPr><w:color w:val="#410a8c"/><w:u w:val="single"/></w:rPr><w:t xml:space="preserve">Viviane Folcher</w:t></w:r></w:hyperlink></w:p><w:p><w:pPr/><w:r><w:rPr/><w:t xml:space="preserve">2016</w:t></w:r></w:p><w:p><w:pPr/><w:r><w:rPr/><w:t xml:space="preserve">Autre publication scientifique</w:t></w:r></w:p><w:p><w:pPr/><w:hyperlink r:id="rId125" w:history="1"><w:r><w:rPr><w:color w:val="#410a8c"/><w:u w:val="single"/></w:rPr><w:t xml:space="preserve">hal-02107882v1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127" w:history="1"><w:r><w:rPr><w:color w:val="#410a8c"/><w:u w:val="single"/></w:rPr><w:t xml:space="preserve">Françoise Decortis</w:t></w:r></w:hyperlink><w:r><w:rPr/><w:t xml:space="preserve">,</w:t></w:r><w:hyperlink r:id="rId128"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126" w:history="1"><w:r><w:rPr><w:color w:val="#410a8c"/><w:u w:val="single"/></w:rPr><w:t xml:space="preserve">halshs-01926123v1</w:t></w:r></w:hyperlink></w:p></w:tc></w:tr><w:tr><w:trPr/><w:tc><w:tcPr><w:noWrap/></w:tcPr><w:p><w:pPr><w:spacing w:after="200"/></w:pPr><w:hyperlink r:id="rId129" w:history="1"><w:r><w:rPr><w:color w:val="1e198e"/><w:b w:val="1"/><w:bCs w:val="1"/><w:u w:val="single"/></w:rPr><w:t xml:space="preserve">Accessibilité, utilisabilité, usages de la bibliothèque numérique pour le handicap (BnH)</w:t></w:r></w:hyperlink></w:p><w:p><w:pPr/><w:hyperlink r:id="rId41"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2" w:history="1"><w:r><w:rPr><w:color w:val="#410a8c"/><w:u w:val="single"/></w:rPr><w:t xml:space="preserve">C. Gouedard</w:t></w:r></w:hyperlink></w:p><w:p><w:pPr/><w:r><w:rPr/><w:t xml:space="preserve">[Rapport de recherche] Mairie Boulogne-billancourt, Paris VIII. 2007</w:t></w:r></w:p><w:p><w:pPr/><w:r><w:rPr/><w:t xml:space="preserve">Rapport</w:t></w:r><w:r><w:rPr/><w:t xml:space="preserve"> (rapport de recherche)</w:t></w:r></w:p><w:p><w:pPr/><w:hyperlink r:id="rId129" w:history="1"><w:r><w:rPr><w:color w:val="#410a8c"/><w:u w:val="single"/></w:rPr><w:t xml:space="preserve">halshs-01926129v1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Des formes de l'activité aux formes des instruments : un exemple dans le champ du travail collectif assisté par ordinateur</w:t></w:r></w:hyperlink></w:p><w:p><w:pPr/><w:hyperlink r:id="rId13" w:history="1"><w:r><w:rPr><w:color w:val="#410a8c"/><w:u w:val="single"/></w:rPr><w:t xml:space="preserve">Viviane Folcher</w:t></w:r></w:hyperlink></w:p><w:p><w:pPr/><w:r><w:rPr/><w:t xml:space="preserve">Interface homme-machine [cs.HC]. Université Paris VIII Vincennes-Saint Denis, 1999. Français. </w:t></w:r><w:hyperlink r:id="rId131" w:history="1"><w:r><w:rPr><w:color w:val="#410a8c"/><w:u w:val="single"/></w:rPr><w:t xml:space="preserve">⟨NNT : ⟩</w:t></w:r></w:hyperlink></w:p><w:p><w:pPr/><w:r><w:rPr/><w:t xml:space="preserve">Thèse</w:t></w:r></w:p><w:p><w:pPr/><w:hyperlink r:id="rId130" w:history="1"><w:r><w:rPr><w:color w:val="#410a8c"/><w:u w:val="single"/></w:rPr><w:t xml:space="preserve">tel-00109037v1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Développement des hommes et des techniques, perspectives de conception pour et dans l’usage</w:t></w:r></w:hyperlink></w:p><w:p><w:pPr/><w:hyperlink r:id="rId13" w:history="1"><w:r><w:rPr><w:color w:val="#410a8c"/><w:u w:val="single"/></w:rPr><w:t xml:space="preserve">Viviane Folcher</w:t></w:r></w:hyperlink></w:p><w:p><w:pPr/><w:r><w:rPr/><w:t xml:space="preserve">Psychologie. Université Paris 8 Vincennes - Saint Denis, 2010</w:t></w:r></w:p><w:p><w:pPr/><w:r><w:rPr/><w:t xml:space="preserve">HDR</w:t></w:r></w:p><w:p><w:pPr/><w:hyperlink r:id="rId132" w:history="1"><w:r><w:rPr><w:color w:val="#410a8c"/><w:u w:val="single"/></w:rPr><w:t xml:space="preserve">tel-03611337v1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9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E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E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folcher" TargetMode="External"/><Relationship Id="rId9" Type="http://schemas.openxmlformats.org/officeDocument/2006/relationships/hyperlink" Target="https://orcid.org/0000-0003-0646-4570" TargetMode="External"/><Relationship Id="rId10" Type="http://schemas.openxmlformats.org/officeDocument/2006/relationships/hyperlink" Target="https://www.idref.fr/10891755X" TargetMode="External"/><Relationship Id="rId11" Type="http://schemas.openxmlformats.org/officeDocument/2006/relationships/hyperlink" Target="https://institut-agro-dijon.hal.science/hal-04536549v1" TargetMode="External"/><Relationship Id="rId12" Type="http://schemas.openxmlformats.org/officeDocument/2006/relationships/hyperlink" Target="https://hal.science/search/index/?q=*&amp;authFullName_s=Marion Paggetti" TargetMode="External"/><Relationship Id="rId13" Type="http://schemas.openxmlformats.org/officeDocument/2006/relationships/hyperlink" Target="https://hal.science/search/index/?q=*&amp;authFullName_s=Viviane Folcher" TargetMode="External"/><Relationship Id="rId14" Type="http://schemas.openxmlformats.org/officeDocument/2006/relationships/hyperlink" Target="https://dx.doi.org/10.3917/edpe.238.0077" TargetMode="External"/><Relationship Id="rId15" Type="http://schemas.openxmlformats.org/officeDocument/2006/relationships/hyperlink" Target="https://hal.univ-lyon2.fr/hal-04081688v1" TargetMode="External"/><Relationship Id="rId16" Type="http://schemas.openxmlformats.org/officeDocument/2006/relationships/hyperlink" Target="https://hal.science/search/index/?q=*&amp;authFullName_s=Marion Albert" TargetMode="External"/><Relationship Id="rId17" Type="http://schemas.openxmlformats.org/officeDocument/2006/relationships/hyperlink" Target="https://hal.science/search/index/?q=*&amp;authFullName_s=Nathalie Judon" TargetMode="External"/><Relationship Id="rId18" Type="http://schemas.openxmlformats.org/officeDocument/2006/relationships/hyperlink" Target="https://hal.science/search/index/?q=*&amp;authFullName_s=Ga&#235;tan Bourmaud" TargetMode="External"/><Relationship Id="rId19" Type="http://schemas.openxmlformats.org/officeDocument/2006/relationships/hyperlink" Target="https://hal.science/search/index/?q=*&amp;authFullName_s=Val&#233;rie Pueyo" TargetMode="External"/><Relationship Id="rId20" Type="http://schemas.openxmlformats.org/officeDocument/2006/relationships/hyperlink" Target="https://dx.doi.org/10.3917/th.843.0197" TargetMode="External"/><Relationship Id="rId21" Type="http://schemas.openxmlformats.org/officeDocument/2006/relationships/hyperlink" Target="https://hal.science/hal-03139332v1" TargetMode="External"/><Relationship Id="rId22" Type="http://schemas.openxmlformats.org/officeDocument/2006/relationships/hyperlink" Target="https://hal.science/search/index/?q=*&amp;authFullName_s=Anne Bationo-Tillon" TargetMode="External"/><Relationship Id="rId23" Type="http://schemas.openxmlformats.org/officeDocument/2006/relationships/hyperlink" Target="https://hal.science/search/index/?q=*&amp;authFullName_s=Celine Poret" TargetMode="External"/><Relationship Id="rId24" Type="http://schemas.openxmlformats.org/officeDocument/2006/relationships/hyperlink" Target="https://dx.doi.org/10.4000/activites.5371" TargetMode="External"/><Relationship Id="rId25" Type="http://schemas.openxmlformats.org/officeDocument/2006/relationships/hyperlink" Target="https://hal.science/hal-03147395v1" TargetMode="External"/><Relationship Id="rId26" Type="http://schemas.openxmlformats.org/officeDocument/2006/relationships/hyperlink" Target="https://dx.doi.org/10.4000/laboreal.16862" TargetMode="External"/><Relationship Id="rId27" Type="http://schemas.openxmlformats.org/officeDocument/2006/relationships/hyperlink" Target="https://cnam.hal.science/hal-03444228v1" TargetMode="External"/><Relationship Id="rId28" Type="http://schemas.openxmlformats.org/officeDocument/2006/relationships/hyperlink" Target="https://hal.science/search/index/?q=*&amp;authFullName_s=Catherine Arnaud" TargetMode="External"/><Relationship Id="rId29" Type="http://schemas.openxmlformats.org/officeDocument/2006/relationships/hyperlink" Target="https://hal.science/search/index/?q=*&amp;authFullName_s=St&#233;phane Balas" TargetMode="External"/><Relationship Id="rId30" Type="http://schemas.openxmlformats.org/officeDocument/2006/relationships/hyperlink" Target="https://hal.science/hal-03611370v1" TargetMode="External"/><Relationship Id="rId31" Type="http://schemas.openxmlformats.org/officeDocument/2006/relationships/hyperlink" Target="https://hal.science/search/index/?q=*&amp;authFullName_s=Stella Duvenci-Langa" TargetMode="External"/><Relationship Id="rId32" Type="http://schemas.openxmlformats.org/officeDocument/2006/relationships/hyperlink" Target="https://dx.doi.org/10.4000/activites.2956" TargetMode="External"/><Relationship Id="rId33" Type="http://schemas.openxmlformats.org/officeDocument/2006/relationships/hyperlink" Target="https://univ-paris8.hal.science/hal-02108023v1" TargetMode="External"/><Relationship Id="rId34" Type="http://schemas.openxmlformats.org/officeDocument/2006/relationships/hyperlink" Target="https://hal.science/hal-03623169v1" TargetMode="External"/><Relationship Id="rId35" Type="http://schemas.openxmlformats.org/officeDocument/2006/relationships/hyperlink" Target="https://hal.science/search/index/?q=*&amp;authFullName_s=C&#233;line Poret" TargetMode="External"/><Relationship Id="rId36" Type="http://schemas.openxmlformats.org/officeDocument/2006/relationships/hyperlink" Target="https://hal.science/search/index/?q=*&amp;authFullName_s=Florence Mott&#233;" TargetMode="External"/><Relationship Id="rId37" Type="http://schemas.openxmlformats.org/officeDocument/2006/relationships/hyperlink" Target="https://hal.science/search/index/?q=*&amp;authFullName_s=Yvon Haradji" TargetMode="External"/><Relationship Id="rId38" Type="http://schemas.openxmlformats.org/officeDocument/2006/relationships/hyperlink" Target="https://dx.doi.org/10.4000/activites.2820" TargetMode="External"/><Relationship Id="rId39" Type="http://schemas.openxmlformats.org/officeDocument/2006/relationships/hyperlink" Target="https://univ-paris8.hal.science/hal-02103904v1" TargetMode="External"/><Relationship Id="rId40" Type="http://schemas.openxmlformats.org/officeDocument/2006/relationships/hyperlink" Target="https://shs.hal.science/halshs-01926031v1" TargetMode="External"/><Relationship Id="rId41" Type="http://schemas.openxmlformats.org/officeDocument/2006/relationships/hyperlink" Target="https://hal.science/search/index/?q=*&amp;authFullName_s=Nicole Lompr&#233;" TargetMode="External"/><Relationship Id="rId42" Type="http://schemas.openxmlformats.org/officeDocument/2006/relationships/hyperlink" Target="https://hal.science/search/index/?q=*&amp;authFullName_s=C. Gouedard" TargetMode="External"/><Relationship Id="rId43" Type="http://schemas.openxmlformats.org/officeDocument/2006/relationships/hyperlink" Target="https://univ-paris8.hal.science/hal-01015350v1" TargetMode="External"/><Relationship Id="rId44" Type="http://schemas.openxmlformats.org/officeDocument/2006/relationships/hyperlink" Target="https://hal.science/search/index/?q=*&amp;authFullName_s=Catherine Gou&#233;dard" TargetMode="External"/><Relationship Id="rId45" Type="http://schemas.openxmlformats.org/officeDocument/2006/relationships/hyperlink" Target="https://shs.hal.science/halshs-01926029v1" TargetMode="External"/><Relationship Id="rId46" Type="http://schemas.openxmlformats.org/officeDocument/2006/relationships/hyperlink" Target="https://univ-paris8.hal.science/hal-01015107v1" TargetMode="External"/><Relationship Id="rId47" Type="http://schemas.openxmlformats.org/officeDocument/2006/relationships/hyperlink" Target="https://univ-paris8.hal.science/hal-01015341v1" TargetMode="External"/><Relationship Id="rId48" Type="http://schemas.openxmlformats.org/officeDocument/2006/relationships/hyperlink" Target="https://hal.science/hal-00645924v1" TargetMode="External"/><Relationship Id="rId49" Type="http://schemas.openxmlformats.org/officeDocument/2006/relationships/hyperlink" Target="https://hal.science/search/index/?q=*&amp;authFullName_s=Edith Sal&#232;s-Wuillemin" TargetMode="External"/><Relationship Id="rId50" Type="http://schemas.openxmlformats.org/officeDocument/2006/relationships/hyperlink" Target="https://hal.science/search/index/?q=*&amp;authFullName_s=Charles Galand" TargetMode="External"/><Relationship Id="rId51" Type="http://schemas.openxmlformats.org/officeDocument/2006/relationships/hyperlink" Target="https://hal.science/search/index/?q=*&amp;authFullName_s=Sophia Cabello" TargetMode="External"/><Relationship Id="rId52" Type="http://schemas.openxmlformats.org/officeDocument/2006/relationships/hyperlink" Target="https://univ-paris8.hal.science/hal-01015343v1" TargetMode="External"/><Relationship Id="rId53" Type="http://schemas.openxmlformats.org/officeDocument/2006/relationships/hyperlink" Target="https://hal.science/hal-00712886v1" TargetMode="External"/><Relationship Id="rId54" Type="http://schemas.openxmlformats.org/officeDocument/2006/relationships/hyperlink" Target="https://hal.science/search/index/?q=*&amp;authFullName_s=Farah Arab" TargetMode="External"/><Relationship Id="rId55" Type="http://schemas.openxmlformats.org/officeDocument/2006/relationships/hyperlink" Target="https://hal.science/search/index/?q=*&amp;authFullName_s=Helene Pigot" TargetMode="External"/><Relationship Id="rId56" Type="http://schemas.openxmlformats.org/officeDocument/2006/relationships/hyperlink" Target="https://hal.science/search/index/?q=*&amp;authFullName_s=Pierre Rabardel" TargetMode="External"/><Relationship Id="rId57" Type="http://schemas.openxmlformats.org/officeDocument/2006/relationships/hyperlink" Target="https://hal.science/search/index/?q=*&amp;authFullName_s=Anne-Sophie Rigaud Monnet" TargetMode="External"/><Relationship Id="rId58" Type="http://schemas.openxmlformats.org/officeDocument/2006/relationships/hyperlink" Target="https://shs.hal.science/halshs-03553615v1" TargetMode="External"/><Relationship Id="rId59" Type="http://schemas.openxmlformats.org/officeDocument/2006/relationships/hyperlink" Target="https://dx.doi.org/10.3917/cips.091.0231" TargetMode="External"/><Relationship Id="rId60" Type="http://schemas.openxmlformats.org/officeDocument/2006/relationships/hyperlink" Target="https://univ-paris8.hal.science/hal-01015101v1" TargetMode="External"/><Relationship Id="rId61" Type="http://schemas.openxmlformats.org/officeDocument/2006/relationships/hyperlink" Target="https://hal.science/search/index/?q=*&amp;authFullName_s=Bationo Tillon" TargetMode="External"/><Relationship Id="rId62" Type="http://schemas.openxmlformats.org/officeDocument/2006/relationships/hyperlink" Target="https://hal.science/hal-03623146v1" TargetMode="External"/><Relationship Id="rId63" Type="http://schemas.openxmlformats.org/officeDocument/2006/relationships/hyperlink" Target="https://hal.science/search/index/?q=*&amp;authFullName_s=Ang&#233;lica L&#233;al" TargetMode="External"/><Relationship Id="rId64" Type="http://schemas.openxmlformats.org/officeDocument/2006/relationships/hyperlink" Target="https://dx.doi.org/10.3166/ria.19.179-194" TargetMode="External"/><Relationship Id="rId65" Type="http://schemas.openxmlformats.org/officeDocument/2006/relationships/hyperlink" Target="https://api.istex.fr/document/D4F1F74AAA9907DC92A3A167FFD79D163F50F069/fulltext/pdf?sid=hal" TargetMode="External"/><Relationship Id="rId66" Type="http://schemas.openxmlformats.org/officeDocument/2006/relationships/hyperlink" Target="https://hal.science/hal-03623124v1" TargetMode="External"/><Relationship Id="rId67" Type="http://schemas.openxmlformats.org/officeDocument/2006/relationships/hyperlink" Target="https://dx.doi.org/10.1016/S0953-5438(03)00057-2" TargetMode="External"/><Relationship Id="rId68" Type="http://schemas.openxmlformats.org/officeDocument/2006/relationships/hyperlink" Target="https://api.istex.fr/document/F7A76672F6169177BAD7EA871F71DB444F0E6505/fulltext/pdf?sid=hal" TargetMode="External"/><Relationship Id="rId69" Type="http://schemas.openxmlformats.org/officeDocument/2006/relationships/hyperlink" Target="https://shs.hal.science/halshs-05143489v1" TargetMode="External"/><Relationship Id="rId70" Type="http://schemas.openxmlformats.org/officeDocument/2006/relationships/hyperlink" Target="https://hal.science/search/index/?q=*&amp;authFullName_s=Damien Cromer" TargetMode="External"/><Relationship Id="rId71" Type="http://schemas.openxmlformats.org/officeDocument/2006/relationships/hyperlink" Target="https://hal.science/search/index/?q=*&amp;authFullName_s=Antoine Bonnemain" TargetMode="External"/><Relationship Id="rId72" Type="http://schemas.openxmlformats.org/officeDocument/2006/relationships/hyperlink" Target="https://hal.science/hal-04166815v1" TargetMode="External"/><Relationship Id="rId73" Type="http://schemas.openxmlformats.org/officeDocument/2006/relationships/hyperlink" Target="https://hal.science/search/index/?q=*&amp;authFullName_s=Emeline Ah-Tchine" TargetMode="External"/><Relationship Id="rId74" Type="http://schemas.openxmlformats.org/officeDocument/2006/relationships/hyperlink" Target="https://hal.science/search/index/?q=*&amp;authFullName_s=Ana&#239;s Loizon" TargetMode="External"/><Relationship Id="rId75" Type="http://schemas.openxmlformats.org/officeDocument/2006/relationships/hyperlink" Target="https://cnam.hal.science/hal-04262808v1" TargetMode="External"/><Relationship Id="rId76" Type="http://schemas.openxmlformats.org/officeDocument/2006/relationships/hyperlink" Target="https://hal.science/search/index/?q=*&amp;authFullName_s=C&#233;dric Dalmasso" TargetMode="External"/><Relationship Id="rId77" Type="http://schemas.openxmlformats.org/officeDocument/2006/relationships/hyperlink" Target="https://institut-agro-dijon.hal.science/hal-04027419v1" TargetMode="External"/><Relationship Id="rId78" Type="http://schemas.openxmlformats.org/officeDocument/2006/relationships/hyperlink" Target="https://institut-agro-dijon.hal.science/hal-03611363v1" TargetMode="External"/><Relationship Id="rId79" Type="http://schemas.openxmlformats.org/officeDocument/2006/relationships/hyperlink" Target="https://cnam.hal.science/hal-04047966v1" TargetMode="External"/><Relationship Id="rId80" Type="http://schemas.openxmlformats.org/officeDocument/2006/relationships/hyperlink" Target="https://shs.hal.science/halshs-03708762v1" TargetMode="External"/><Relationship Id="rId81" Type="http://schemas.openxmlformats.org/officeDocument/2006/relationships/hyperlink" Target="https://institut-agro-dijon.hal.science/hal-04027424v1" TargetMode="External"/><Relationship Id="rId82" Type="http://schemas.openxmlformats.org/officeDocument/2006/relationships/hyperlink" Target="https://institut-agro-dijon.hal.science/hal-04018076v1" TargetMode="External"/><Relationship Id="rId83" Type="http://schemas.openxmlformats.org/officeDocument/2006/relationships/hyperlink" Target="https://hal.science/search/index/?q=*&amp;authFullName_s=Pascal B&#233;guin" TargetMode="External"/><Relationship Id="rId84" Type="http://schemas.openxmlformats.org/officeDocument/2006/relationships/hyperlink" Target="https://hal.science/hal-03611462v1" TargetMode="External"/><Relationship Id="rId85" Type="http://schemas.openxmlformats.org/officeDocument/2006/relationships/hyperlink" Target="https://dx.doi.org/10.1007/978-3-030-74602-5_21" TargetMode="External"/><Relationship Id="rId86" Type="http://schemas.openxmlformats.org/officeDocument/2006/relationships/hyperlink" Target="https://hal.science/hal-04018260v1" TargetMode="External"/><Relationship Id="rId87" Type="http://schemas.openxmlformats.org/officeDocument/2006/relationships/hyperlink" Target="https://univ-paris8.hal.science/hal-02104458v1" TargetMode="External"/><Relationship Id="rId88" Type="http://schemas.openxmlformats.org/officeDocument/2006/relationships/hyperlink" Target="https://hal.science/hal-02542327v1" TargetMode="External"/><Relationship Id="rId89" Type="http://schemas.openxmlformats.org/officeDocument/2006/relationships/hyperlink" Target="https://hal.science/search/index/?q=*&amp;authFullName_s=Johann Petit" TargetMode="External"/><Relationship Id="rId90" Type="http://schemas.openxmlformats.org/officeDocument/2006/relationships/hyperlink" Target="https://hal.science/hal-04260987v1" TargetMode="External"/><Relationship Id="rId91" Type="http://schemas.openxmlformats.org/officeDocument/2006/relationships/hyperlink" Target="https://hal.science/hal-03624255v1" TargetMode="External"/><Relationship Id="rId92" Type="http://schemas.openxmlformats.org/officeDocument/2006/relationships/hyperlink" Target="https://univ-paris8.hal.science/hal-02104635v1" TargetMode="External"/><Relationship Id="rId93" Type="http://schemas.openxmlformats.org/officeDocument/2006/relationships/hyperlink" Target="https://hal.science/hal-03624233v1" TargetMode="External"/><Relationship Id="rId94" Type="http://schemas.openxmlformats.org/officeDocument/2006/relationships/hyperlink" Target="https://univ-paris8.hal.science/hal-02104782v1" TargetMode="External"/><Relationship Id="rId95" Type="http://schemas.openxmlformats.org/officeDocument/2006/relationships/hyperlink" Target="https://univ-paris8.hal.science/hal-01098432v1" TargetMode="External"/><Relationship Id="rId96" Type="http://schemas.openxmlformats.org/officeDocument/2006/relationships/hyperlink" Target="https://hal.science/search/index/?q=*&amp;authFullName_s=Samuel Szoniecky" TargetMode="External"/><Relationship Id="rId97" Type="http://schemas.openxmlformats.org/officeDocument/2006/relationships/hyperlink" Target="https://hal.science/search/index/?q=*&amp;authFullName_s=Franck Bodin" TargetMode="External"/><Relationship Id="rId98" Type="http://schemas.openxmlformats.org/officeDocument/2006/relationships/hyperlink" Target="https://hal.science/search/index/?q=*&amp;authFullName_s=Khaldoun Zreik" TargetMode="External"/><Relationship Id="rId99" Type="http://schemas.openxmlformats.org/officeDocument/2006/relationships/hyperlink" Target="https://shs.hal.science/halshs-01926066v1" TargetMode="External"/><Relationship Id="rId100" Type="http://schemas.openxmlformats.org/officeDocument/2006/relationships/hyperlink" Target="https://univ-paris8.hal.science/hal-01015371v1" TargetMode="External"/><Relationship Id="rId101" Type="http://schemas.openxmlformats.org/officeDocument/2006/relationships/hyperlink" Target="https://hal.science/search/index/?q=*&amp;authFullName_s=Teresa Cerratto-Pargman" TargetMode="External"/><Relationship Id="rId102" Type="http://schemas.openxmlformats.org/officeDocument/2006/relationships/hyperlink" Target="https://shs.hal.science/halshs-01926048v1" TargetMode="External"/><Relationship Id="rId103" Type="http://schemas.openxmlformats.org/officeDocument/2006/relationships/hyperlink" Target="https://hal.science/search/index/?q=*&amp;authFullName_s=G Gouedard" TargetMode="External"/><Relationship Id="rId104" Type="http://schemas.openxmlformats.org/officeDocument/2006/relationships/hyperlink" Target="https://hal.science/hal-03624204v1" TargetMode="External"/><Relationship Id="rId105" Type="http://schemas.openxmlformats.org/officeDocument/2006/relationships/hyperlink" Target="https://hal.science/hal-02878240v1" TargetMode="External"/><Relationship Id="rId106" Type="http://schemas.openxmlformats.org/officeDocument/2006/relationships/hyperlink" Target="https://hal.science/search/index/?q=*&amp;authFullName_s=Fabrice Papy" TargetMode="External"/><Relationship Id="rId107" Type="http://schemas.openxmlformats.org/officeDocument/2006/relationships/hyperlink" Target="https://shs.hal.science/halshs-01926182v1" TargetMode="External"/><Relationship Id="rId108" Type="http://schemas.openxmlformats.org/officeDocument/2006/relationships/hyperlink" Target="https://univ-paris8.hal.science/hal-01015417v1" TargetMode="External"/><Relationship Id="rId109" Type="http://schemas.openxmlformats.org/officeDocument/2006/relationships/hyperlink" Target="https://hal.science/hal-03611385v1" TargetMode="External"/><Relationship Id="rId110" Type="http://schemas.openxmlformats.org/officeDocument/2006/relationships/hyperlink" Target="https://hal.science/hal-03611419v1" TargetMode="External"/><Relationship Id="rId111" Type="http://schemas.openxmlformats.org/officeDocument/2006/relationships/hyperlink" Target="https://hal.science/search/index/?q=*&amp;authFullName_s=Sarah Couillaud" TargetMode="External"/><Relationship Id="rId112" Type="http://schemas.openxmlformats.org/officeDocument/2006/relationships/hyperlink" Target="https://hal.science/hal-03623335v1" TargetMode="External"/><Relationship Id="rId113" Type="http://schemas.openxmlformats.org/officeDocument/2006/relationships/hyperlink" Target="https://hal.science/hal-03623311v1" TargetMode="External"/><Relationship Id="rId114" Type="http://schemas.openxmlformats.org/officeDocument/2006/relationships/hyperlink" Target="https://shs.hal.science/halshs-01926009v1" TargetMode="External"/><Relationship Id="rId115" Type="http://schemas.openxmlformats.org/officeDocument/2006/relationships/hyperlink" Target="https://hal.science/hal-03623292v1" TargetMode="External"/><Relationship Id="rId116" Type="http://schemas.openxmlformats.org/officeDocument/2006/relationships/hyperlink" Target="https://hal.science/search/index/?q=*&amp;authFullName_s=Emmanuel Sander" TargetMode="External"/><Relationship Id="rId117" Type="http://schemas.openxmlformats.org/officeDocument/2006/relationships/hyperlink" Target="https://hal.science/hal-03623304v1" TargetMode="External"/><Relationship Id="rId118" Type="http://schemas.openxmlformats.org/officeDocument/2006/relationships/hyperlink" Target="https://hal.science/hal-03623269v1" TargetMode="External"/><Relationship Id="rId119" Type="http://schemas.openxmlformats.org/officeDocument/2006/relationships/hyperlink" Target="https://dx.doi.org/10.3917/puf.falzo.2004.01.0251" TargetMode="External"/><Relationship Id="rId120" Type="http://schemas.openxmlformats.org/officeDocument/2006/relationships/hyperlink" Target="https://hal.science/hal-03623112v1" TargetMode="External"/><Relationship Id="rId121" Type="http://schemas.openxmlformats.org/officeDocument/2006/relationships/hyperlink" Target="https://dx.doi.org/10.3917/eres.lenay.1999.01.0181" TargetMode="External"/><Relationship Id="rId122" Type="http://schemas.openxmlformats.org/officeDocument/2006/relationships/hyperlink" Target="https://hal.science/hal-03623248v1" TargetMode="External"/><Relationship Id="rId123" Type="http://schemas.openxmlformats.org/officeDocument/2006/relationships/hyperlink" Target="https://univ-paris8.hal.science/hal-02107886v1" TargetMode="External"/><Relationship Id="rId124" Type="http://schemas.openxmlformats.org/officeDocument/2006/relationships/hyperlink" Target="https://univ-paris8.hal.science/hal-02107889v1" TargetMode="External"/><Relationship Id="rId125" Type="http://schemas.openxmlformats.org/officeDocument/2006/relationships/hyperlink" Target="https://univ-paris8.hal.science/hal-02107882v1" TargetMode="External"/><Relationship Id="rId126" Type="http://schemas.openxmlformats.org/officeDocument/2006/relationships/hyperlink" Target="https://shs.hal.science/halshs-01926123v1" TargetMode="External"/><Relationship Id="rId127" Type="http://schemas.openxmlformats.org/officeDocument/2006/relationships/hyperlink" Target="https://hal.science/search/index/?q=*&amp;authFullName_s=Fran&#231;oise Decortis" TargetMode="External"/><Relationship Id="rId128" Type="http://schemas.openxmlformats.org/officeDocument/2006/relationships/hyperlink" Target="https://hal.science/search/index/?q=*&amp;authFullName_s=Christian Brassac" TargetMode="External"/><Relationship Id="rId129" Type="http://schemas.openxmlformats.org/officeDocument/2006/relationships/hyperlink" Target="https://shs.hal.science/halshs-01926129v1" TargetMode="External"/><Relationship Id="rId130" Type="http://schemas.openxmlformats.org/officeDocument/2006/relationships/hyperlink" Target="https://theses.hal.science/tel-00109037v1" TargetMode="External"/><Relationship Id="rId131" Type="http://schemas.openxmlformats.org/officeDocument/2006/relationships/hyperlink" Target="https://www.theses.fr/" TargetMode="External"/><Relationship Id="rId132" Type="http://schemas.openxmlformats.org/officeDocument/2006/relationships/hyperlink" Target="https://hal.science/tel-03611337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Folcher</dc:title>
  <dc:description>CV</dc:description>
  <dc:subject/>
  <cp:keywords/>
  <cp:category/>
  <cp:lastModifiedBy/>
  <dcterms:created xsi:type="dcterms:W3CDTF">2026-03-15T14:15:07+01:00</dcterms:created>
  <dcterms:modified xsi:type="dcterms:W3CDTF">2026-03-15T14:15:07+01:00</dcterms:modified>
</cp:coreProperties>
</file>

<file path=docProps/custom.xml><?xml version="1.0" encoding="utf-8"?>
<Properties xmlns="http://schemas.openxmlformats.org/officeDocument/2006/custom-properties" xmlns:vt="http://schemas.openxmlformats.org/officeDocument/2006/docPropsVTypes"/>
</file>