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Vanessa - Katia Hammouche </w:t>
      </w:r>
      <w:r>
        <w:rPr>
          <w:color w:val="641e6e"/>
        </w:rPr>
        <w:t xml:space="preserve">ATER Université de Toulouse Jean Jaurès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vkh</w:t>
        </w:r>
      </w:hyperlink>
    </w:p>
    <w:p>
      <w:pPr>
        <w:numPr>
          <w:ilvl w:val="0"/>
          <w:numId w:val="1"/>
        </w:numPr>
      </w:pPr>
      <w:r>
        <w:rPr/>
        <w:t xml:space="preserve"> ORCID : </w:t>
      </w:r>
      <w:hyperlink r:id="rId9" w:history="1">
        <w:r>
          <w:rPr>
            <w:color w:val="#410a8c"/>
            <w:u w:val="single"/>
          </w:rPr>
          <w:t xml:space="preserve">0009-0004-0804-7492</w:t>
        </w:r>
      </w:hyperlink>
    </w:p>
    <w:p>
      <w:pPr>
        <w:spacing w:before="600"/>
      </w:pPr>
    </w:p>
    <w:p>
      <w:pPr>
        <w:pStyle w:val="Heading2"/>
      </w:pPr>
      <w:r>
        <w:rPr>
          <w:color w:val="1e198e"/>
          <w:b w:val="1"/>
          <w:bCs w:val="1"/>
        </w:rPr>
        <w:t xml:space="preserve">Présentation</w:t>
      </w:r>
    </w:p>
    <w:p>
      <w:pPr>
        <w:spacing w:after="100"/>
      </w:pPr>
    </w:p>
    <w:p>
      <w:pPr/>
      <w:r>
        <w:rPr/>
        <w:t xml:space="preserve">I study French-Chinese sister city (SC) phenomena in the French Occitanie region. Since 2020, my thesis goal is to compare two regions using the case study methodology in two places. In the first place, I focus on rural areas that are linked by the SC relationship such as Guizhou Province and the department of Lozère (2001). In second place, I analyse SC relationships in urban and metropolitan locations such as Montpellier and Toulouse twinned with Chengdu (1981) and Chongqing (1982).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Smart Phones Updating the Conception of Chinese Smart Cities:</w:t>
              </w:r>
            </w:hyperlink>
          </w:p>
          <w:p>
            <w:pPr/>
            <w:hyperlink r:id="rId11" w:history="1">
              <w:r>
                <w:rPr>
                  <w:color w:val="#410a8c"/>
                  <w:u w:val="single"/>
                </w:rPr>
                <w:t xml:space="preserve">Vanessa Hammouche</w:t>
              </w:r>
            </w:hyperlink>
          </w:p>
          <w:p>
            <w:pPr/>
            <w:r>
              <w:rPr>
                <w:i w:val="1"/>
                <w:iCs w:val="1"/>
              </w:rPr>
              <w:t xml:space="preserve">BACS Annual Conference University of Leicester</w:t>
            </w:r>
            <w:r>
              <w:rPr/>
              <w:t xml:space="preserve">, Lin Feng; Xu Chang, Peilin Li, Sep 2025, Leicester (R.-U.), United Kingdom</w:t>
            </w:r>
          </w:p>
          <w:p>
            <w:pPr/>
            <w:r>
              <w:rPr/>
              <w:t xml:space="preserve">Communication dans un congrès</w:t>
            </w:r>
          </w:p>
          <w:p>
            <w:pPr/>
            <w:hyperlink r:id="rId10" w:history="1">
              <w:r>
                <w:rPr>
                  <w:color w:val="#410a8c"/>
                  <w:u w:val="single"/>
                </w:rPr>
                <w:t xml:space="preserve">hal-05498293v1</w:t>
              </w:r>
            </w:hyperlink>
          </w:p>
        </w:tc>
      </w:tr>
      <w:tr>
        <w:trPr/>
        <w:tc>
          <w:tcPr>
            <w:noWrap/>
          </w:tcPr>
          <w:p>
            <w:pPr>
              <w:spacing w:after="200"/>
            </w:pPr>
            <w:hyperlink r:id="rId12" w:history="1">
              <w:r>
                <w:rPr>
                  <w:color w:val="1e198e"/>
                  <w:b w:val="1"/>
                  <w:bCs w:val="1"/>
                  <w:u w:val="single"/>
                </w:rPr>
                <w:t xml:space="preserve">Cultural Practices between Lozere and Guizhou: a Reading of the Micro-scalar World through the Heritage of Franco-Chinese partnerships on UNESCO Sites</w:t>
              </w:r>
            </w:hyperlink>
          </w:p>
          <w:p>
            <w:pPr/>
            <w:hyperlink r:id="rId11" w:history="1">
              <w:r>
                <w:rPr>
                  <w:color w:val="#410a8c"/>
                  <w:u w:val="single"/>
                </w:rPr>
                <w:t xml:space="preserve">Vanessa Hammouche</w:t>
              </w:r>
            </w:hyperlink>
          </w:p>
          <w:p>
            <w:pPr/>
            <w:r>
              <w:rPr>
                <w:i w:val="1"/>
                <w:iCs w:val="1"/>
              </w:rPr>
              <w:t xml:space="preserve">Colloque sino-européen du tourisme, douzième édition Villages patrimonialisés et tourisme : enjeux locaux, expériences du Monde</w:t>
            </w:r>
            <w:r>
              <w:rPr/>
              <w:t xml:space="preserve">, Jérôme Piriou; Jean-René Morice; Shiwei Shen, Jul 2025, Saumur, France</w:t>
            </w:r>
          </w:p>
          <w:p>
            <w:pPr/>
            <w:r>
              <w:rPr/>
              <w:t xml:space="preserve">Communication dans un congrès</w:t>
            </w:r>
          </w:p>
          <w:p>
            <w:pPr/>
            <w:hyperlink r:id="rId12" w:history="1">
              <w:r>
                <w:rPr>
                  <w:color w:val="#410a8c"/>
                  <w:u w:val="single"/>
                </w:rPr>
                <w:t xml:space="preserve">hal-05498297v1</w:t>
              </w:r>
            </w:hyperlink>
          </w:p>
        </w:tc>
      </w:tr>
      <w:tr>
        <w:trPr/>
        <w:tc>
          <w:tcPr>
            <w:noWrap/>
          </w:tcPr>
          <w:p>
            <w:pPr>
              <w:spacing w:after="200"/>
            </w:pPr>
            <w:hyperlink r:id="rId13" w:history="1">
              <w:r>
                <w:rPr>
                  <w:color w:val="1e198e"/>
                  <w:b w:val="1"/>
                  <w:bCs w:val="1"/>
                  <w:u w:val="single"/>
                </w:rPr>
                <w:t xml:space="preserve">Les jumelages franco-chinois à l'heure des crises mondiales : une question scalaire</w:t>
              </w:r>
            </w:hyperlink>
          </w:p>
          <w:p>
            <w:pPr/>
            <w:hyperlink r:id="rId11" w:history="1">
              <w:r>
                <w:rPr>
                  <w:color w:val="#410a8c"/>
                  <w:u w:val="single"/>
                </w:rPr>
                <w:t xml:space="preserve">Vanessa Hammouche</w:t>
              </w:r>
            </w:hyperlink>
          </w:p>
          <w:p>
            <w:pPr/>
            <w:r>
              <w:rPr>
                <w:i w:val="1"/>
                <w:iCs w:val="1"/>
              </w:rPr>
              <w:t xml:space="preserve">DOCTORALES DE L’ASRDLF</w:t>
            </w:r>
            <w:r>
              <w:rPr/>
              <w:t xml:space="preserve">, Abdelillah HAMDOUCH; Corneliu IAȚU; Sébastien BOURDIN; Lise BOURDEAU-LEPAGE; Muriel MAILLEFERT; Jean-Paul CARRIÈRE, Jan 2025, Iași, Romania</w:t>
            </w:r>
          </w:p>
          <w:p>
            <w:pPr/>
            <w:r>
              <w:rPr/>
              <w:t xml:space="preserve">Communication dans un congrès</w:t>
            </w:r>
          </w:p>
          <w:p>
            <w:pPr/>
            <w:hyperlink r:id="rId13" w:history="1">
              <w:r>
                <w:rPr>
                  <w:color w:val="#410a8c"/>
                  <w:u w:val="single"/>
                </w:rPr>
                <w:t xml:space="preserve">hal-05498289v1</w:t>
              </w:r>
            </w:hyperlink>
          </w:p>
        </w:tc>
      </w:tr>
      <w:tr>
        <w:trPr/>
        <w:tc>
          <w:tcPr>
            <w:noWrap/>
          </w:tcPr>
          <w:p>
            <w:pPr>
              <w:spacing w:after="200"/>
            </w:pPr>
            <w:hyperlink r:id="rId14" w:history="1">
              <w:r>
                <w:rPr>
                  <w:color w:val="1e198e"/>
                  <w:b w:val="1"/>
                  <w:bCs w:val="1"/>
                  <w:u w:val="single"/>
                </w:rPr>
                <w:t xml:space="preserve">Decentralized cooperation and sister cities: A way to preserve international relations in an uncertain future?</w:t>
              </w:r>
            </w:hyperlink>
          </w:p>
          <w:p>
            <w:pPr/>
            <w:hyperlink r:id="rId11" w:history="1">
              <w:r>
                <w:rPr>
                  <w:color w:val="#410a8c"/>
                  <w:u w:val="single"/>
                </w:rPr>
                <w:t xml:space="preserve">Vanessa Hammouche</w:t>
              </w:r>
            </w:hyperlink>
          </w:p>
          <w:p>
            <w:pPr/>
            <w:r>
              <w:rPr>
                <w:i w:val="1"/>
                <w:iCs w:val="1"/>
              </w:rPr>
              <w:t xml:space="preserve">The Green Side of EU-China Relations: Collaboration, Competition, and Autonomy for the Green Transition</w:t>
            </w:r>
            <w:r>
              <w:rPr/>
              <w:t xml:space="preserve">, European Guanxi Association; Konrad Adenauer Stifting Brussels, Oct 2024, Bruxelles, France</w:t>
            </w:r>
          </w:p>
          <w:p>
            <w:pPr/>
            <w:r>
              <w:rPr/>
              <w:t xml:space="preserve">Communication dans un congrès</w:t>
            </w:r>
          </w:p>
          <w:p>
            <w:pPr/>
            <w:hyperlink r:id="rId14" w:history="1">
              <w:r>
                <w:rPr>
                  <w:color w:val="#410a8c"/>
                  <w:u w:val="single"/>
                </w:rPr>
                <w:t xml:space="preserve">hal-05498286v1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Decentralised cooperation and sister’s cities, a way to preserve international relation in an uncertain future ?</w:t>
              </w:r>
            </w:hyperlink>
          </w:p>
          <w:p>
            <w:pPr/>
            <w:hyperlink r:id="rId11" w:history="1">
              <w:r>
                <w:rPr>
                  <w:color w:val="#410a8c"/>
                  <w:u w:val="single"/>
                </w:rPr>
                <w:t xml:space="preserve">Vanessa Hammouche</w:t>
              </w:r>
            </w:hyperlink>
          </w:p>
          <w:p>
            <w:pPr/>
            <w:r>
              <w:rPr>
                <w:i w:val="1"/>
                <w:iCs w:val="1"/>
              </w:rPr>
              <w:t xml:space="preserve">Glocalism: Journal of Culture, Politics and Innovation</w:t>
            </w:r>
            <w:r>
              <w:rPr/>
              <w:t xml:space="preserve">, In press, </w:t>
            </w:r>
            <w:hyperlink r:id="rId16" w:history="1">
              <w:r>
                <w:rPr>
                  <w:color w:val="#410a8c"/>
                  <w:u w:val="single"/>
                </w:rPr>
                <w:t xml:space="preserve">⟨10.54103/GJCPI.2025.22646⟩</w:t>
              </w:r>
            </w:hyperlink>
          </w:p>
          <w:p>
            <w:pPr/>
            <w:r>
              <w:rPr/>
              <w:t xml:space="preserve">Article dans une revue</w:t>
            </w:r>
          </w:p>
          <w:p>
            <w:pPr/>
            <w:hyperlink r:id="rId15" w:history="1">
              <w:r>
                <w:rPr>
                  <w:color w:val="#410a8c"/>
                  <w:u w:val="single"/>
                </w:rPr>
                <w:t xml:space="preserve">hal-05175802v1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F6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kh" TargetMode="External"/><Relationship Id="rId9" Type="http://schemas.openxmlformats.org/officeDocument/2006/relationships/hyperlink" Target="https://orcid.org/0009-0004-0804-7492" TargetMode="External"/><Relationship Id="rId10" Type="http://schemas.openxmlformats.org/officeDocument/2006/relationships/hyperlink" Target="https://hal.science/hal-05498293v1" TargetMode="External"/><Relationship Id="rId11" Type="http://schemas.openxmlformats.org/officeDocument/2006/relationships/hyperlink" Target="https://hal.science/search/index/?q=*&amp;authFullName_s=Vanessa Hammouche" TargetMode="External"/><Relationship Id="rId12" Type="http://schemas.openxmlformats.org/officeDocument/2006/relationships/hyperlink" Target="https://hal.science/hal-05498297v1" TargetMode="External"/><Relationship Id="rId13" Type="http://schemas.openxmlformats.org/officeDocument/2006/relationships/hyperlink" Target="https://hal.science/hal-05498289v1" TargetMode="External"/><Relationship Id="rId14" Type="http://schemas.openxmlformats.org/officeDocument/2006/relationships/hyperlink" Target="https://hal.science/hal-05498286v1" TargetMode="External"/><Relationship Id="rId15" Type="http://schemas.openxmlformats.org/officeDocument/2006/relationships/hyperlink" Target="https://hal.science/hal-05175802v1" TargetMode="External"/><Relationship Id="rId16" Type="http://schemas.openxmlformats.org/officeDocument/2006/relationships/hyperlink" Target="https://dx.doi.org/10.54103/GJCPI.2025.22646"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 Katia Hammouche</dc:title>
  <dc:description>CV</dc:description>
  <dc:subject/>
  <cp:keywords/>
  <cp:category/>
  <cp:lastModifiedBy/>
  <dcterms:created xsi:type="dcterms:W3CDTF">2026-03-15T18:21:29+01:00</dcterms:created>
  <dcterms:modified xsi:type="dcterms:W3CDTF">2026-03-15T18:21:29+01:00</dcterms:modified>
</cp:coreProperties>
</file>

<file path=docProps/custom.xml><?xml version="1.0" encoding="utf-8"?>
<Properties xmlns="http://schemas.openxmlformats.org/officeDocument/2006/custom-properties" xmlns:vt="http://schemas.openxmlformats.org/officeDocument/2006/docPropsVTypes"/>
</file>