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Warith Harchaoui </w:t>
      </w:r>
    </w:p>
    <w:p>
      <w:pPr>
        <w:spacing w:before="600"/>
      </w:pPr>
    </w:p>
    <w:p>
      <w:pPr>
        <w:spacing w:before="600"/>
      </w:pPr>
    </w:p>
    <w:p>
      <w:pPr>
        <w:pStyle w:val="Heading2"/>
      </w:pPr>
      <w:r>
        <w:rPr>
          <w:color w:val="1e198e"/>
          <w:b w:val="1"/>
          <w:bCs w:val="1"/>
        </w:rPr>
        <w:t xml:space="preserve">Présentation</w:t>
      </w:r>
    </w:p>
    <w:p>
      <w:pPr>
        <w:spacing w:after="100"/>
      </w:pPr>
    </w:p>
    <w:p>
      <w:pPr/>
      <w:r>
        <w:rPr/>
        <w:t xml:space="preserve">Warith Harchaoui est un scientifique enthousiaste de l'intelligence artificielle qui bâtit sa carrière entre la recherche académique et le pragmatisme des entreprises. En 2008, Il obtient un Master de Mathématiques Appliquées à l'École Normale Supérieure de Cachan (MVA). Après plusieurs expériences dans le domaine de la Computer Vision (Philips Healthcare, Aldebaran Robotics), il décide de poursuivre ses recherches à l'École Normale Supérieure de Paris au laboratoire Willow (INRIA / CNRS) avec un financement Microsoft Research. Plus tard, il construit sa carrière en Data Science chez Oscaro.com (leader mondial du e-commerce de pièces détachées automobiles) de 2014 à 2020. Tout en gardant ses responsabilités opérationnelles, il rejoint le laboratoire MAP5 de l'Université de Paris pour accomplir son doctorat en mathématiques appliquées de 2016 à 2020. Aujourd'hui, ses travaux en traitement des images, du son, des vidéos et du texte l'encouragent à embrasser un nouveau rêve : apporter son expertise en intelligence artificielle dans le monde réel pour les consommateurs et les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Wasserstein Adversarial Mixture Clustering</w:t>
              </w:r>
            </w:hyperlink>
          </w:p>
          <w:p>
            <w:pPr/>
            <w:hyperlink r:id="rId8" w:history="1">
              <w:r>
                <w:rPr>
                  <w:color w:val="#410a8c"/>
                  <w:u w:val="single"/>
                </w:rPr>
                <w:t xml:space="preserve">Warith Harchaoui</w:t>
              </w:r>
            </w:hyperlink>
            <w:r>
              <w:rPr/>
              <w:t xml:space="preserve">,</w:t>
            </w:r>
            <w:hyperlink r:id="rId9" w:history="1">
              <w:r>
                <w:rPr>
                  <w:color w:val="#410a8c"/>
                  <w:u w:val="single"/>
                </w:rPr>
                <w:t xml:space="preserve">Andrés Almansa</w:t>
              </w:r>
            </w:hyperlink>
            <w:r>
              <w:rPr/>
              <w:t xml:space="preserve">,</w:t>
            </w:r>
            <w:hyperlink r:id="rId10" w:history="1">
              <w:r>
                <w:rPr>
                  <w:color w:val="#410a8c"/>
                  <w:u w:val="single"/>
                </w:rPr>
                <w:t xml:space="preserve">Pierre-Alexandre Mattei</w:t>
              </w:r>
            </w:hyperlink>
            <w:r>
              <w:rPr/>
              <w:t xml:space="preserve">,</w:t>
            </w:r>
            <w:hyperlink r:id="rId11" w:history="1">
              <w:r>
                <w:rPr>
                  <w:color w:val="#410a8c"/>
                  <w:u w:val="single"/>
                </w:rPr>
                <w:t xml:space="preserve">Charles Bouveyron</w:t>
              </w:r>
            </w:hyperlink>
          </w:p>
          <w:p>
            <w:pPr/>
            <w:r>
              <w:rPr/>
              <w:t xml:space="preserve">2018</w:t>
            </w:r>
          </w:p>
          <w:p>
            <w:pPr/>
            <w:r>
              <w:rPr/>
              <w:t xml:space="preserve">Pré-publication, Document de travail</w:t>
            </w:r>
          </w:p>
          <w:p>
            <w:pPr/>
            <w:hyperlink r:id="rId7" w:history="1">
              <w:r>
                <w:rPr>
                  <w:color w:val="#410a8c"/>
                  <w:u w:val="single"/>
                </w:rPr>
                <w:t xml:space="preserve">hal-01827775v2</w:t>
              </w:r>
            </w:hyperlink>
          </w:p>
        </w:tc>
      </w:tr>
      <w:tr>
        <w:trPr/>
        <w:tc>
          <w:tcPr>
            <w:noWrap/>
          </w:tcPr>
          <w:p>
            <w:pPr>
              <w:spacing w:after="200"/>
            </w:pPr>
            <w:hyperlink r:id="rId12" w:history="1">
              <w:r>
                <w:rPr>
                  <w:color w:val="1e198e"/>
                  <w:b w:val="1"/>
                  <w:bCs w:val="1"/>
                  <w:u w:val="single"/>
                </w:rPr>
                <w:t xml:space="preserve">Asynchronous, complete and distributed garbage collection in the NGrid project</w:t>
              </w:r>
            </w:hyperlink>
          </w:p>
          <w:p>
            <w:pPr/>
            <w:hyperlink r:id="rId13" w:history="1">
              <w:r>
                <w:rPr>
                  <w:color w:val="#410a8c"/>
                  <w:u w:val="single"/>
                </w:rPr>
                <w:t xml:space="preserve">Joannès Vermorel</w:t>
              </w:r>
            </w:hyperlink>
            <w:r>
              <w:rPr/>
              <w:t xml:space="preserve">,</w:t>
            </w:r>
            <w:hyperlink r:id="rId8" w:history="1">
              <w:r>
                <w:rPr>
                  <w:color w:val="#410a8c"/>
                  <w:u w:val="single"/>
                </w:rPr>
                <w:t xml:space="preserve">Warith Harchaoui</w:t>
              </w:r>
            </w:hyperlink>
          </w:p>
          <w:p>
            <w:pPr/>
            <w:r>
              <w:rPr/>
              <w:t xml:space="preserve">2005</w:t>
            </w:r>
          </w:p>
          <w:p>
            <w:pPr/>
            <w:r>
              <w:rPr/>
              <w:t xml:space="preserve">Pré-publication, Document de travail</w:t>
            </w:r>
          </w:p>
          <w:p>
            <w:pPr/>
            <w:hyperlink r:id="rId12" w:history="1">
              <w:r>
                <w:rPr>
                  <w:color w:val="#410a8c"/>
                  <w:u w:val="single"/>
                </w:rPr>
                <w:t xml:space="preserve">hal-00009571v1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Learning Representations using Neural Networks and Optimal Transport</w:t>
              </w:r>
            </w:hyperlink>
          </w:p>
          <w:p>
            <w:pPr/>
            <w:hyperlink r:id="rId8" w:history="1">
              <w:r>
                <w:rPr>
                  <w:color w:val="#410a8c"/>
                  <w:u w:val="single"/>
                </w:rPr>
                <w:t xml:space="preserve">Warith Harchaoui</w:t>
              </w:r>
            </w:hyperlink>
          </w:p>
          <w:p>
            <w:pPr/>
            <w:r>
              <w:rPr/>
              <w:t xml:space="preserve">Neural and Evolutionary Computing [cs.NE]. Université de Paris, 2020. English.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tel-03336365v1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27775v2" TargetMode="External"/><Relationship Id="rId8" Type="http://schemas.openxmlformats.org/officeDocument/2006/relationships/hyperlink" Target="https://hal.science/search/index/?q=*&amp;authFullName_s=Warith Harchaoui" TargetMode="External"/><Relationship Id="rId9" Type="http://schemas.openxmlformats.org/officeDocument/2006/relationships/hyperlink" Target="https://hal.science/search/index/?q=*&amp;authFullName_s=Andr&#233;s Almansa" TargetMode="External"/><Relationship Id="rId10" Type="http://schemas.openxmlformats.org/officeDocument/2006/relationships/hyperlink" Target="https://hal.science/search/index/?q=*&amp;authFullName_s=Pierre-Alexandre Mattei" TargetMode="External"/><Relationship Id="rId11" Type="http://schemas.openxmlformats.org/officeDocument/2006/relationships/hyperlink" Target="https://hal.science/search/index/?q=*&amp;authFullName_s=Charles Bouveyron" TargetMode="External"/><Relationship Id="rId12" Type="http://schemas.openxmlformats.org/officeDocument/2006/relationships/hyperlink" Target="https://hal.science/hal-00009571v1" TargetMode="External"/><Relationship Id="rId13" Type="http://schemas.openxmlformats.org/officeDocument/2006/relationships/hyperlink" Target="https://hal.science/search/index/?q=*&amp;authFullName_s=Joann&#232;s Vermorel" TargetMode="External"/><Relationship Id="rId14" Type="http://schemas.openxmlformats.org/officeDocument/2006/relationships/hyperlink" Target="https://hal.science/tel-03336365v1" TargetMode="External"/><Relationship Id="rId15" Type="http://schemas.openxmlformats.org/officeDocument/2006/relationships/hyperlink" Target="https://www.theses.fr/"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Warith Harchaoui</dc:title>
  <dc:description>CV</dc:description>
  <dc:subject/>
  <cp:keywords/>
  <cp:category/>
  <cp:lastModifiedBy/>
  <dcterms:created xsi:type="dcterms:W3CDTF">2026-03-09T17:56:37+01:00</dcterms:created>
  <dcterms:modified xsi:type="dcterms:W3CDTF">2026-03-09T17:56:37+01:00</dcterms:modified>
</cp:coreProperties>
</file>

<file path=docProps/custom.xml><?xml version="1.0" encoding="utf-8"?>
<Properties xmlns="http://schemas.openxmlformats.org/officeDocument/2006/custom-properties" xmlns:vt="http://schemas.openxmlformats.org/officeDocument/2006/docPropsVTypes"/>
</file>