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Cabannes </w:t>
      </w:r>
      <w:r>
        <w:rPr>
          <w:color w:val="641e6e"/>
        </w:rPr>
        <w:t xml:space="preserve">Professeur de droit publicUniversité Paris Cité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Article L. 16 B du LPF, visites et saisies fiscales : quand l'invocation du RGPD emmêle les choses…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2026, 01, pp.49</w:t>
            </w:r>
          </w:p>
          <w:p>
            <w:pPr/>
            <w:r>
              <w:rPr/>
              <w:t xml:space="preserve">Article dans une revue</w:t>
            </w:r>
          </w:p>
          <w:p>
            <w:pPr/>
            <w:hyperlink r:id="rId8" w:history="1">
              <w:r>
                <w:rPr>
                  <w:color w:val="#410a8c"/>
                  <w:u w:val="single"/>
                </w:rPr>
                <w:t xml:space="preserve">halshs-05453001v1</w:t>
              </w:r>
            </w:hyperlink>
          </w:p>
        </w:tc>
      </w:tr>
      <w:tr>
        <w:trPr/>
        <w:tc>
          <w:tcPr>
            <w:noWrap/>
          </w:tcPr>
          <w:p>
            <w:pPr>
              <w:spacing w:after="200"/>
            </w:pPr>
            <w:hyperlink r:id="rId10" w:history="1">
              <w:r>
                <w:rPr>
                  <w:color w:val="1e198e"/>
                  <w:b w:val="1"/>
                  <w:bCs w:val="1"/>
                  <w:u w:val="single"/>
                </w:rPr>
                <w:t xml:space="preserve">Article L. 16 B du LPF, visites et saisies fiscales : quand le RGPD s'en mêle…</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2025, 11, pp.697</w:t>
            </w:r>
          </w:p>
          <w:p>
            <w:pPr/>
            <w:r>
              <w:rPr/>
              <w:t xml:space="preserve">Article dans une revue</w:t>
            </w:r>
          </w:p>
          <w:p>
            <w:pPr/>
            <w:hyperlink r:id="rId10" w:history="1">
              <w:r>
                <w:rPr>
                  <w:color w:val="#410a8c"/>
                  <w:u w:val="single"/>
                </w:rPr>
                <w:t xml:space="preserve">halshs-05388856v1</w:t>
              </w:r>
            </w:hyperlink>
          </w:p>
        </w:tc>
      </w:tr>
      <w:tr>
        <w:trPr/>
        <w:tc>
          <w:tcPr>
            <w:noWrap/>
          </w:tcPr>
          <w:p>
            <w:pPr>
              <w:spacing w:after="200"/>
            </w:pPr>
            <w:hyperlink r:id="rId11" w:history="1">
              <w:r>
                <w:rPr>
                  <w:color w:val="1e198e"/>
                  <w:b w:val="1"/>
                  <w:bCs w:val="1"/>
                  <w:u w:val="single"/>
                </w:rPr>
                <w:t xml:space="preserve">Caducité des ordonnances du juge des libertés et de la détention rendues sur le fondement de l'article L. 16 B du LPF</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2025, 10, pp.625</w:t>
            </w:r>
          </w:p>
          <w:p>
            <w:pPr/>
            <w:r>
              <w:rPr/>
              <w:t xml:space="preserve">Article dans une revue</w:t>
            </w:r>
          </w:p>
          <w:p>
            <w:pPr/>
            <w:hyperlink r:id="rId11" w:history="1">
              <w:r>
                <w:rPr>
                  <w:color w:val="#410a8c"/>
                  <w:u w:val="single"/>
                </w:rPr>
                <w:t xml:space="preserve">halshs-05297946v1</w:t>
              </w:r>
            </w:hyperlink>
          </w:p>
        </w:tc>
      </w:tr>
      <w:tr>
        <w:trPr/>
        <w:tc>
          <w:tcPr>
            <w:noWrap/>
          </w:tcPr>
          <w:p>
            <w:pPr>
              <w:spacing w:after="200"/>
            </w:pPr>
            <w:hyperlink r:id="rId12" w:history="1">
              <w:r>
                <w:rPr>
                  <w:color w:val="1e198e"/>
                  <w:b w:val="1"/>
                  <w:bCs w:val="1"/>
                  <w:u w:val="single"/>
                </w:rPr>
                <w:t xml:space="preserve">Chronique de jurisprudence fiscale (Juillet 2024-Décembre 2024)</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2025, 172, pp.205-223</w:t>
            </w:r>
          </w:p>
          <w:p>
            <w:pPr/>
            <w:r>
              <w:rPr/>
              <w:t xml:space="preserve">Article dans une revue</w:t>
            </w:r>
          </w:p>
          <w:p>
            <w:pPr/>
            <w:hyperlink r:id="rId12" w:history="1">
              <w:r>
                <w:rPr>
                  <w:color w:val="#410a8c"/>
                  <w:u w:val="single"/>
                </w:rPr>
                <w:t xml:space="preserve">hal-05453308v1</w:t>
              </w:r>
            </w:hyperlink>
          </w:p>
        </w:tc>
      </w:tr>
      <w:tr>
        <w:trPr/>
        <w:tc>
          <w:tcPr>
            <w:noWrap/>
          </w:tcPr>
          <w:p>
            <w:pPr>
              <w:spacing w:after="200"/>
            </w:pPr>
            <w:hyperlink r:id="rId15" w:history="1">
              <w:r>
                <w:rPr>
                  <w:color w:val="1e198e"/>
                  <w:b w:val="1"/>
                  <w:bCs w:val="1"/>
                  <w:u w:val="single"/>
                </w:rPr>
                <w:t xml:space="preserve">Chronique de jurisprudence fiscale (Janvier - Juin 2024)</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2025, 169, pp.263</w:t>
            </w:r>
          </w:p>
          <w:p>
            <w:pPr/>
            <w:r>
              <w:rPr/>
              <w:t xml:space="preserve">Article dans une revue</w:t>
            </w:r>
          </w:p>
          <w:p>
            <w:pPr/>
            <w:hyperlink r:id="rId15" w:history="1">
              <w:r>
                <w:rPr>
                  <w:color w:val="#410a8c"/>
                  <w:u w:val="single"/>
                </w:rPr>
                <w:t xml:space="preserve">hal-05043451v1</w:t>
              </w:r>
            </w:hyperlink>
          </w:p>
        </w:tc>
      </w:tr>
      <w:tr>
        <w:trPr/>
        <w:tc>
          <w:tcPr>
            <w:noWrap/>
          </w:tcPr>
          <w:p>
            <w:pPr>
              <w:spacing w:after="200"/>
            </w:pPr>
            <w:hyperlink r:id="rId16" w:history="1">
              <w:r>
                <w:rPr>
                  <w:color w:val="1e198e"/>
                  <w:b w:val="1"/>
                  <w:bCs w:val="1"/>
                  <w:u w:val="single"/>
                </w:rPr>
                <w:t xml:space="preserve">Cession de droits sociaux et imposition : la nature juridique des droits s'apprécie à la date du transfert de propriété</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2025, 07 et 08, pp.497</w:t>
            </w:r>
          </w:p>
          <w:p>
            <w:pPr/>
            <w:r>
              <w:rPr/>
              <w:t xml:space="preserve">Article dans une revue</w:t>
            </w:r>
          </w:p>
          <w:p>
            <w:pPr/>
            <w:hyperlink r:id="rId16" w:history="1">
              <w:r>
                <w:rPr>
                  <w:color w:val="#410a8c"/>
                  <w:u w:val="single"/>
                </w:rPr>
                <w:t xml:space="preserve">halshs-05142288v1</w:t>
              </w:r>
            </w:hyperlink>
          </w:p>
        </w:tc>
      </w:tr>
      <w:tr>
        <w:trPr/>
        <w:tc>
          <w:tcPr>
            <w:noWrap/>
          </w:tcPr>
          <w:p>
            <w:pPr>
              <w:spacing w:after="200"/>
            </w:pPr>
            <w:hyperlink r:id="rId17" w:history="1">
              <w:r>
                <w:rPr>
                  <w:color w:val="1e198e"/>
                  <w:b w:val="1"/>
                  <w:bCs w:val="1"/>
                  <w:u w:val="single"/>
                </w:rPr>
                <w:t xml:space="preserve">Chronique de jurisprudence fiscale (Janvier - Décembre 2023)</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2024, 166, pp.211</w:t>
            </w:r>
          </w:p>
          <w:p>
            <w:pPr/>
            <w:r>
              <w:rPr/>
              <w:t xml:space="preserve">Article dans une revue</w:t>
            </w:r>
          </w:p>
          <w:p>
            <w:pPr/>
            <w:hyperlink r:id="rId17" w:history="1">
              <w:r>
                <w:rPr>
                  <w:color w:val="#410a8c"/>
                  <w:u w:val="single"/>
                </w:rPr>
                <w:t xml:space="preserve">hal-05043553v1</w:t>
              </w:r>
            </w:hyperlink>
          </w:p>
        </w:tc>
      </w:tr>
      <w:tr>
        <w:trPr/>
        <w:tc>
          <w:tcPr>
            <w:noWrap/>
          </w:tcPr>
          <w:p>
            <w:pPr>
              <w:spacing w:after="200"/>
            </w:pPr>
            <w:hyperlink r:id="rId18" w:history="1">
              <w:r>
                <w:rPr>
                  <w:color w:val="1e198e"/>
                  <w:b w:val="1"/>
                  <w:bCs w:val="1"/>
                  <w:u w:val="single"/>
                </w:rPr>
                <w:t xml:space="preserve">« Pacte Dutreil » et exercice de fonctions de direction : la différence entre engagement collectif de conservation effectif et engagement collectif de conservation réputé acquis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05, pp.334</w:t>
            </w:r>
          </w:p>
          <w:p>
            <w:pPr/>
            <w:r>
              <w:rPr/>
              <w:t xml:space="preserve">Article dans une revue</w:t>
            </w:r>
          </w:p>
          <w:p>
            <w:pPr/>
            <w:hyperlink r:id="rId18" w:history="1">
              <w:r>
                <w:rPr>
                  <w:color w:val="#410a8c"/>
                  <w:u w:val="single"/>
                </w:rPr>
                <w:t xml:space="preserve">halshs-04567849v1</w:t>
              </w:r>
            </w:hyperlink>
          </w:p>
        </w:tc>
      </w:tr>
      <w:tr>
        <w:trPr/>
        <w:tc>
          <w:tcPr>
            <w:noWrap/>
          </w:tcPr>
          <w:p>
            <w:pPr>
              <w:spacing w:after="200"/>
            </w:pPr>
            <w:hyperlink r:id="rId19" w:history="1">
              <w:r>
                <w:rPr>
                  <w:color w:val="1e198e"/>
                  <w:b w:val="1"/>
                  <w:bCs w:val="1"/>
                  <w:u w:val="single"/>
                </w:rPr>
                <w:t xml:space="preserve">Obligations remboursables en actions et impôt de solidarité sur la fortune : titres de créance non exonérés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06, pp.400</w:t>
            </w:r>
          </w:p>
          <w:p>
            <w:pPr/>
            <w:r>
              <w:rPr/>
              <w:t xml:space="preserve">Article dans une revue</w:t>
            </w:r>
          </w:p>
          <w:p>
            <w:pPr/>
            <w:hyperlink r:id="rId19" w:history="1">
              <w:r>
                <w:rPr>
                  <w:color w:val="#410a8c"/>
                  <w:u w:val="single"/>
                </w:rPr>
                <w:t xml:space="preserve">halshs-04605112v1</w:t>
              </w:r>
            </w:hyperlink>
          </w:p>
        </w:tc>
      </w:tr>
      <w:tr>
        <w:trPr/>
        <w:tc>
          <w:tcPr>
            <w:noWrap/>
          </w:tcPr>
          <w:p>
            <w:pPr>
              <w:spacing w:after="200"/>
            </w:pPr>
            <w:hyperlink r:id="rId20" w:history="1">
              <w:r>
                <w:rPr>
                  <w:color w:val="1e198e"/>
                  <w:b w:val="1"/>
                  <w:bCs w:val="1"/>
                  <w:u w:val="single"/>
                </w:rPr>
                <w:t xml:space="preserve">Exonération de taxe sur la valeur vénale des immeubles possédés en France par des entités juridiques et divulgation de l'identité des actionnaires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10, pp.590</w:t>
            </w:r>
          </w:p>
          <w:p>
            <w:pPr/>
            <w:r>
              <w:rPr/>
              <w:t xml:space="preserve">Article dans une revue</w:t>
            </w:r>
          </w:p>
          <w:p>
            <w:pPr/>
            <w:hyperlink r:id="rId20" w:history="1">
              <w:r>
                <w:rPr>
                  <w:color w:val="#410a8c"/>
                  <w:u w:val="single"/>
                </w:rPr>
                <w:t xml:space="preserve">halshs-04718657v1</w:t>
              </w:r>
            </w:hyperlink>
          </w:p>
        </w:tc>
      </w:tr>
      <w:tr>
        <w:trPr/>
        <w:tc>
          <w:tcPr>
            <w:noWrap/>
          </w:tcPr>
          <w:p>
            <w:pPr>
              <w:spacing w:after="200"/>
            </w:pPr>
            <w:hyperlink r:id="rId21" w:history="1">
              <w:r>
                <w:rPr>
                  <w:color w:val="1e198e"/>
                  <w:b w:val="1"/>
                  <w:bCs w:val="1"/>
                  <w:u w:val="single"/>
                </w:rPr>
                <w:t xml:space="preserve">Pacte « Dutreil ISF » et activité principale de la société</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07 et 08, pp.461</w:t>
            </w:r>
          </w:p>
          <w:p>
            <w:pPr/>
            <w:r>
              <w:rPr/>
              <w:t xml:space="preserve">Article dans une revue</w:t>
            </w:r>
          </w:p>
          <w:p>
            <w:pPr/>
            <w:hyperlink r:id="rId21" w:history="1">
              <w:r>
                <w:rPr>
                  <w:color w:val="#410a8c"/>
                  <w:u w:val="single"/>
                </w:rPr>
                <w:t xml:space="preserve">halshs-04641968v1</w:t>
              </w:r>
            </w:hyperlink>
          </w:p>
        </w:tc>
      </w:tr>
      <w:tr>
        <w:trPr/>
        <w:tc>
          <w:tcPr>
            <w:noWrap/>
          </w:tcPr>
          <w:p>
            <w:pPr>
              <w:spacing w:after="200"/>
            </w:pPr>
            <w:hyperlink r:id="rId22" w:history="1">
              <w:r>
                <w:rPr>
                  <w:color w:val="1e198e"/>
                  <w:b w:val="1"/>
                  <w:bCs w:val="1"/>
                  <w:u w:val="single"/>
                </w:rPr>
                <w:t xml:space="preserve">Imposition sur la fortune et biens professionnels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12, pp.735</w:t>
            </w:r>
          </w:p>
          <w:p>
            <w:pPr/>
            <w:r>
              <w:rPr/>
              <w:t xml:space="preserve">Article dans une revue</w:t>
            </w:r>
          </w:p>
          <w:p>
            <w:pPr/>
            <w:hyperlink r:id="rId22" w:history="1">
              <w:r>
                <w:rPr>
                  <w:color w:val="#410a8c"/>
                  <w:u w:val="single"/>
                </w:rPr>
                <w:t xml:space="preserve">halshs-04823262v1</w:t>
              </w:r>
            </w:hyperlink>
          </w:p>
        </w:tc>
      </w:tr>
      <w:tr>
        <w:trPr/>
        <w:tc>
          <w:tcPr>
            <w:noWrap/>
          </w:tcPr>
          <w:p>
            <w:pPr>
              <w:spacing w:after="200"/>
            </w:pPr>
            <w:hyperlink r:id="rId23" w:history="1">
              <w:r>
                <w:rPr>
                  <w:color w:val="1e198e"/>
                  <w:b w:val="1"/>
                  <w:bCs w:val="1"/>
                  <w:u w:val="single"/>
                </w:rPr>
                <w:t xml:space="preserve">Le cadre budgétaire et financier des transferts de compétences aux collectivités territoriales</w:t>
              </w:r>
            </w:hyperlink>
          </w:p>
          <w:p>
            <w:pPr/>
            <w:hyperlink r:id="rId9" w:history="1">
              <w:r>
                <w:rPr>
                  <w:color w:val="#410a8c"/>
                  <w:u w:val="single"/>
                </w:rPr>
                <w:t xml:space="preserve">Xavier Cabannes</w:t>
              </w:r>
            </w:hyperlink>
            <w:r>
              <w:rPr/>
              <w:t xml:space="preserve">,</w:t>
            </w:r>
            <w:hyperlink r:id="rId13" w:history="1">
              <w:r>
                <w:rPr>
                  <w:color w:val="#410a8c"/>
                  <w:u w:val="single"/>
                </w:rPr>
                <w:t xml:space="preserve">Aurélien Baudu</w:t>
              </w:r>
            </w:hyperlink>
          </w:p>
          <w:p>
            <w:pPr/>
            <w:r>
              <w:rPr>
                <w:i w:val="1"/>
                <w:iCs w:val="1"/>
              </w:rPr>
              <w:t xml:space="preserve">AJCT. Actualité juridique Collectivités territoriales</w:t>
            </w:r>
            <w:r>
              <w:rPr/>
              <w:t xml:space="preserve">, 2024, 2, pp.81-84</w:t>
            </w:r>
          </w:p>
          <w:p>
            <w:pPr/>
            <w:r>
              <w:rPr/>
              <w:t xml:space="preserve">Article dans une revue</w:t>
            </w:r>
          </w:p>
          <w:p>
            <w:pPr/>
            <w:hyperlink r:id="rId23" w:history="1">
              <w:r>
                <w:rPr>
                  <w:color w:val="#410a8c"/>
                  <w:u w:val="single"/>
                </w:rPr>
                <w:t xml:space="preserve">hal-04551200v1</w:t>
              </w:r>
            </w:hyperlink>
          </w:p>
        </w:tc>
      </w:tr>
      <w:tr>
        <w:trPr/>
        <w:tc>
          <w:tcPr>
            <w:noWrap/>
          </w:tcPr>
          <w:p>
            <w:pPr>
              <w:spacing w:after="200"/>
            </w:pPr>
            <w:hyperlink r:id="rId24" w:history="1">
              <w:r>
                <w:rPr>
                  <w:color w:val="1e198e"/>
                  <w:b w:val="1"/>
                  <w:bCs w:val="1"/>
                  <w:u w:val="single"/>
                </w:rPr>
                <w:t xml:space="preserve">Formalisme et imposition : à propos des cessions de droits sociaux</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2024, 01, pp.51</w:t>
            </w:r>
          </w:p>
          <w:p>
            <w:pPr/>
            <w:r>
              <w:rPr/>
              <w:t xml:space="preserve">Article dans une revue</w:t>
            </w:r>
          </w:p>
          <w:p>
            <w:pPr/>
            <w:hyperlink r:id="rId24" w:history="1">
              <w:r>
                <w:rPr>
                  <w:color w:val="#410a8c"/>
                  <w:u w:val="single"/>
                </w:rPr>
                <w:t xml:space="preserve">halshs-04385566v1</w:t>
              </w:r>
            </w:hyperlink>
          </w:p>
        </w:tc>
      </w:tr>
      <w:tr>
        <w:trPr/>
        <w:tc>
          <w:tcPr>
            <w:noWrap/>
          </w:tcPr>
          <w:p>
            <w:pPr>
              <w:spacing w:after="200"/>
            </w:pPr>
            <w:hyperlink r:id="rId25" w:history="1">
              <w:r>
                <w:rPr>
                  <w:color w:val="1e198e"/>
                  <w:b w:val="1"/>
                  <w:bCs w:val="1"/>
                  <w:u w:val="single"/>
                </w:rPr>
                <w:t xml:space="preserve">De quelques considérations générales et périssables sur les finances militaires liées à la guerre et du cas particulier de la guerre en Ukraine</w:t>
              </w:r>
            </w:hyperlink>
          </w:p>
          <w:p>
            <w:pPr/>
            <w:hyperlink r:id="rId9" w:history="1">
              <w:r>
                <w:rPr>
                  <w:color w:val="#410a8c"/>
                  <w:u w:val="single"/>
                </w:rPr>
                <w:t xml:space="preserve">Xavier Cabannes</w:t>
              </w:r>
            </w:hyperlink>
          </w:p>
          <w:p>
            <w:pPr/>
            <w:r>
              <w:rPr>
                <w:i w:val="1"/>
                <w:iCs w:val="1"/>
              </w:rPr>
              <w:t xml:space="preserve">Confluence des droits_La revue</w:t>
            </w:r>
            <w:r>
              <w:rPr/>
              <w:t xml:space="preserve">, 2024, 12/2023</w:t>
            </w:r>
          </w:p>
          <w:p>
            <w:pPr/>
            <w:r>
              <w:rPr/>
              <w:t xml:space="preserve">Article dans une revue</w:t>
            </w:r>
          </w:p>
          <w:p>
            <w:pPr/>
            <w:hyperlink r:id="rId25" w:history="1">
              <w:r>
                <w:rPr>
                  <w:color w:val="#410a8c"/>
                  <w:u w:val="single"/>
                </w:rPr>
                <w:t xml:space="preserve">hal-04551194v1</w:t>
              </w:r>
            </w:hyperlink>
          </w:p>
        </w:tc>
      </w:tr>
      <w:tr>
        <w:trPr/>
        <w:tc>
          <w:tcPr>
            <w:noWrap/>
          </w:tcPr>
          <w:p>
            <w:pPr>
              <w:spacing w:after="200"/>
            </w:pPr>
            <w:hyperlink r:id="rId26" w:history="1">
              <w:r>
                <w:rPr>
                  <w:color w:val="1e198e"/>
                  <w:b w:val="1"/>
                  <w:bCs w:val="1"/>
                  <w:u w:val="single"/>
                </w:rPr>
                <w:t xml:space="preserve">La TVA : un édifice qui s'émiette, un pouvoir fiscal local qui s'effrite...</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p>
          <w:p>
            <w:pPr/>
            <w:r>
              <w:rPr>
                <w:i w:val="1"/>
                <w:iCs w:val="1"/>
              </w:rPr>
              <w:t xml:space="preserve">Actualité juridique Droit administratif</w:t>
            </w:r>
            <w:r>
              <w:rPr/>
              <w:t xml:space="preserve">, 2023, 3, pp.97</w:t>
            </w:r>
          </w:p>
          <w:p>
            <w:pPr/>
            <w:r>
              <w:rPr/>
              <w:t xml:space="preserve">Article dans une revue</w:t>
            </w:r>
          </w:p>
          <w:p>
            <w:pPr/>
            <w:hyperlink r:id="rId26" w:history="1">
              <w:r>
                <w:rPr>
                  <w:color w:val="#410a8c"/>
                  <w:u w:val="single"/>
                </w:rPr>
                <w:t xml:space="preserve">hal-04080334v1</w:t>
              </w:r>
            </w:hyperlink>
          </w:p>
        </w:tc>
      </w:tr>
      <w:tr>
        <w:trPr/>
        <w:tc>
          <w:tcPr>
            <w:noWrap/>
          </w:tcPr>
          <w:p>
            <w:pPr>
              <w:spacing w:after="200"/>
            </w:pPr>
            <w:hyperlink r:id="rId28" w:history="1">
              <w:r>
                <w:rPr>
                  <w:color w:val="1e198e"/>
                  <w:b w:val="1"/>
                  <w:bCs w:val="1"/>
                  <w:u w:val="single"/>
                </w:rPr>
                <w:t xml:space="preserve">Chronique de jurisprudence fiscale (Juillet - Décembre 2022)</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2023, 162, pp.133</w:t>
            </w:r>
          </w:p>
          <w:p>
            <w:pPr/>
            <w:r>
              <w:rPr/>
              <w:t xml:space="preserve">Article dans une revue</w:t>
            </w:r>
          </w:p>
          <w:p>
            <w:pPr/>
            <w:hyperlink r:id="rId28" w:history="1">
              <w:r>
                <w:rPr>
                  <w:color w:val="#410a8c"/>
                  <w:u w:val="single"/>
                </w:rPr>
                <w:t xml:space="preserve">hal-05043636v1</w:t>
              </w:r>
            </w:hyperlink>
          </w:p>
        </w:tc>
      </w:tr>
      <w:tr>
        <w:trPr/>
        <w:tc>
          <w:tcPr>
            <w:noWrap/>
          </w:tcPr>
          <w:p>
            <w:pPr>
              <w:spacing w:after="200"/>
            </w:pPr>
            <w:hyperlink r:id="rId29" w:history="1">
              <w:r>
                <w:rPr>
                  <w:color w:val="1e198e"/>
                  <w:b w:val="1"/>
                  <w:bCs w:val="1"/>
                  <w:u w:val="single"/>
                </w:rPr>
                <w:t xml:space="preserve">A propos des récents rejets parlementaires de lois financières pas comme les autres…</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i w:val="1"/>
                <w:iCs w:val="1"/>
              </w:rPr>
              <w:t xml:space="preserve">G&amp;FP - Gestion &amp; finances publiques : la revue</w:t>
            </w:r>
            <w:r>
              <w:rPr/>
              <w:t xml:space="preserve">, 2023, 3, pp.19-29</w:t>
            </w:r>
          </w:p>
          <w:p>
            <w:pPr/>
            <w:r>
              <w:rPr/>
              <w:t xml:space="preserve">Article dans une revue</w:t>
            </w:r>
          </w:p>
          <w:p>
            <w:pPr/>
            <w:hyperlink r:id="rId29" w:history="1">
              <w:r>
                <w:rPr>
                  <w:color w:val="#410a8c"/>
                  <w:u w:val="single"/>
                </w:rPr>
                <w:t xml:space="preserve">hal-04080335v1</w:t>
              </w:r>
            </w:hyperlink>
          </w:p>
        </w:tc>
      </w:tr>
      <w:tr>
        <w:trPr/>
        <w:tc>
          <w:tcPr>
            <w:noWrap/>
          </w:tcPr>
          <w:p>
            <w:pPr>
              <w:spacing w:after="200"/>
            </w:pPr>
            <w:hyperlink r:id="rId30" w:history="1">
              <w:r>
                <w:rPr>
                  <w:color w:val="1e198e"/>
                  <w:b w:val="1"/>
                  <w:bCs w:val="1"/>
                  <w:u w:val="single"/>
                </w:rPr>
                <w:t xml:space="preserve">« Quelques variations en guise de synthèse »</w:t>
              </w:r>
            </w:hyperlink>
          </w:p>
          <w:p>
            <w:pPr/>
            <w:hyperlink r:id="rId9" w:history="1">
              <w:r>
                <w:rPr>
                  <w:color w:val="#410a8c"/>
                  <w:u w:val="single"/>
                </w:rPr>
                <w:t xml:space="preserve">Xavier Cabannes</w:t>
              </w:r>
            </w:hyperlink>
          </w:p>
          <w:p>
            <w:pPr/>
            <w:r>
              <w:rPr>
                <w:i w:val="1"/>
                <w:iCs w:val="1"/>
              </w:rPr>
              <w:t xml:space="preserve">Revue de droit fiscal</w:t>
            </w:r>
            <w:r>
              <w:rPr/>
              <w:t xml:space="preserve">, 2023, n° 38, pp.comm. 278</w:t>
            </w:r>
          </w:p>
          <w:p>
            <w:pPr/>
            <w:r>
              <w:rPr/>
              <w:t xml:space="preserve">Article dans une revue</w:t>
            </w:r>
          </w:p>
          <w:p>
            <w:pPr/>
            <w:hyperlink r:id="rId30" w:history="1">
              <w:r>
                <w:rPr>
                  <w:color w:val="#410a8c"/>
                  <w:u w:val="single"/>
                </w:rPr>
                <w:t xml:space="preserve">hal-04221892v1</w:t>
              </w:r>
            </w:hyperlink>
          </w:p>
        </w:tc>
      </w:tr>
      <w:tr>
        <w:trPr/>
        <w:tc>
          <w:tcPr>
            <w:noWrap/>
          </w:tcPr>
          <w:p>
            <w:pPr>
              <w:spacing w:after="200"/>
            </w:pPr>
            <w:hyperlink r:id="rId31" w:history="1">
              <w:r>
                <w:rPr>
                  <w:color w:val="1e198e"/>
                  <w:b w:val="1"/>
                  <w:bCs w:val="1"/>
                  <w:u w:val="single"/>
                </w:rPr>
                <w:t xml:space="preserve">Les évolutions des dossiers médicaux des établissements de santé</w:t>
              </w:r>
            </w:hyperlink>
          </w:p>
          <w:p>
            <w:pPr/>
            <w:hyperlink r:id="rId9" w:history="1">
              <w:r>
                <w:rPr>
                  <w:color w:val="#410a8c"/>
                  <w:u w:val="single"/>
                </w:rPr>
                <w:t xml:space="preserve">Xavier Cabannes</w:t>
              </w:r>
            </w:hyperlink>
            <w:r>
              <w:rPr/>
              <w:t xml:space="preserve">,</w:t>
            </w:r>
            <w:hyperlink r:id="rId32" w:history="1">
              <w:r>
                <w:rPr>
                  <w:color w:val="#410a8c"/>
                  <w:u w:val="single"/>
                </w:rPr>
                <w:t xml:space="preserve">Christophe Debout</w:t>
              </w:r>
            </w:hyperlink>
            <w:r>
              <w:rPr/>
              <w:t xml:space="preserve">,</w:t>
            </w:r>
            <w:hyperlink r:id="rId33" w:history="1">
              <w:r>
                <w:rPr>
                  <w:color w:val="#410a8c"/>
                  <w:u w:val="single"/>
                </w:rPr>
                <w:t xml:space="preserve">Jean-Martin Andarelli</w:t>
              </w:r>
            </w:hyperlink>
            <w:r>
              <w:rPr/>
              <w:t xml:space="preserve">,</w:t>
            </w:r>
            <w:hyperlink r:id="rId34" w:history="1">
              <w:r>
                <w:rPr>
                  <w:color w:val="#410a8c"/>
                  <w:u w:val="single"/>
                </w:rPr>
                <w:t xml:space="preserve">Marc Dupont</w:t>
              </w:r>
            </w:hyperlink>
          </w:p>
          <w:p>
            <w:pPr/>
            <w:r>
              <w:rPr>
                <w:i w:val="1"/>
                <w:iCs w:val="1"/>
              </w:rPr>
              <w:t xml:space="preserve">Journal de droit de la santé et de l'assurance maladie</w:t>
            </w:r>
            <w:r>
              <w:rPr/>
              <w:t xml:space="preserve">, 2023, 17</w:t>
            </w:r>
          </w:p>
          <w:p>
            <w:pPr/>
            <w:r>
              <w:rPr/>
              <w:t xml:space="preserve">Article dans une revue</w:t>
            </w:r>
          </w:p>
          <w:p>
            <w:pPr/>
            <w:hyperlink r:id="rId31" w:history="1">
              <w:r>
                <w:rPr>
                  <w:color w:val="#410a8c"/>
                  <w:u w:val="single"/>
                </w:rPr>
                <w:t xml:space="preserve">hal-04200294v1</w:t>
              </w:r>
            </w:hyperlink>
          </w:p>
        </w:tc>
      </w:tr>
      <w:tr>
        <w:trPr/>
        <w:tc>
          <w:tcPr>
            <w:noWrap/>
          </w:tcPr>
          <w:p>
            <w:pPr>
              <w:spacing w:after="200"/>
            </w:pPr>
            <w:hyperlink r:id="rId35" w:history="1">
              <w:r>
                <w:rPr>
                  <w:color w:val="1e198e"/>
                  <w:b w:val="1"/>
                  <w:bCs w:val="1"/>
                  <w:u w:val="single"/>
                </w:rPr>
                <w:t xml:space="preserve">Le renouveau des finances publiques : quelques propos liminaires</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36" w:history="1">
              <w:r>
                <w:rPr>
                  <w:color w:val="#410a8c"/>
                  <w:u w:val="single"/>
                </w:rPr>
                <w:t xml:space="preserve">Michel Le Clainche</w:t>
              </w:r>
            </w:hyperlink>
          </w:p>
          <w:p>
            <w:pPr/>
            <w:r>
              <w:rPr>
                <w:i w:val="1"/>
                <w:iCs w:val="1"/>
              </w:rPr>
              <w:t xml:space="preserve">Revue française d’administration publique</w:t>
            </w:r>
            <w:r>
              <w:rPr/>
              <w:t xml:space="preserve">, 2022, 182 (2022/2), pp.353-369. </w:t>
            </w:r>
            <w:hyperlink r:id="rId37" w:history="1">
              <w:r>
                <w:rPr>
                  <w:color w:val="#410a8c"/>
                  <w:u w:val="single"/>
                </w:rPr>
                <w:t xml:space="preserve">⟨10.3917/rfap.182.0008⟩</w:t>
              </w:r>
            </w:hyperlink>
          </w:p>
          <w:p>
            <w:pPr/>
            <w:r>
              <w:rPr/>
              <w:t xml:space="preserve">Article dans une revue</w:t>
            </w:r>
          </w:p>
          <w:p>
            <w:pPr/>
            <w:hyperlink r:id="rId35" w:history="1">
              <w:r>
                <w:rPr>
                  <w:color w:val="#410a8c"/>
                  <w:u w:val="single"/>
                </w:rPr>
                <w:t xml:space="preserve">hal-04267671v1</w:t>
              </w:r>
            </w:hyperlink>
          </w:p>
        </w:tc>
      </w:tr>
      <w:tr>
        <w:trPr/>
        <w:tc>
          <w:tcPr>
            <w:noWrap/>
          </w:tcPr>
          <w:p>
            <w:pPr>
              <w:spacing w:after="200"/>
            </w:pPr>
            <w:hyperlink r:id="rId38" w:history="1">
              <w:r>
                <w:rPr>
                  <w:color w:val="1e198e"/>
                  <w:b w:val="1"/>
                  <w:bCs w:val="1"/>
                  <w:u w:val="single"/>
                </w:rPr>
                <w:t xml:space="preserve">Edouard Balladur, ministre des Finances, et les finances publiques. Discours fiscal d’un libéral</w:t>
              </w:r>
            </w:hyperlink>
          </w:p>
          <w:p>
            <w:pPr/>
            <w:hyperlink r:id="rId9" w:history="1">
              <w:r>
                <w:rPr>
                  <w:color w:val="#410a8c"/>
                  <w:u w:val="single"/>
                </w:rPr>
                <w:t xml:space="preserve">Xavier Cabannes</w:t>
              </w:r>
            </w:hyperlink>
          </w:p>
          <w:p>
            <w:pPr/>
            <w:r>
              <w:rPr>
                <w:i w:val="1"/>
                <w:iCs w:val="1"/>
              </w:rPr>
              <w:t xml:space="preserve">Histoire, économie et société</w:t>
            </w:r>
            <w:r>
              <w:rPr/>
              <w:t xml:space="preserve">, 2022, n° 2, pp. 88-101</w:t>
            </w:r>
          </w:p>
          <w:p>
            <w:pPr/>
            <w:r>
              <w:rPr/>
              <w:t xml:space="preserve">Article dans une revue</w:t>
            </w:r>
          </w:p>
          <w:p>
            <w:pPr/>
            <w:hyperlink r:id="rId38" w:history="1">
              <w:r>
                <w:rPr>
                  <w:color w:val="#410a8c"/>
                  <w:u w:val="single"/>
                </w:rPr>
                <w:t xml:space="preserve">halshs-04049096v1</w:t>
              </w:r>
            </w:hyperlink>
          </w:p>
        </w:tc>
      </w:tr>
      <w:tr>
        <w:trPr/>
        <w:tc>
          <w:tcPr>
            <w:noWrap/>
          </w:tcPr>
          <w:p>
            <w:pPr>
              <w:spacing w:after="200"/>
            </w:pPr>
            <w:hyperlink r:id="rId39" w:history="1">
              <w:r>
                <w:rPr>
                  <w:color w:val="1e198e"/>
                  <w:b w:val="1"/>
                  <w:bCs w:val="1"/>
                  <w:u w:val="single"/>
                </w:rPr>
                <w:t xml:space="preserve">« La loi confortant le respect des principes de la République et le financement public des associations</w:t>
              </w:r>
            </w:hyperlink>
          </w:p>
          <w:p>
            <w:pPr/>
            <w:hyperlink r:id="rId9" w:history="1">
              <w:r>
                <w:rPr>
                  <w:color w:val="#410a8c"/>
                  <w:u w:val="single"/>
                </w:rPr>
                <w:t xml:space="preserve">Xavier Cabannes</w:t>
              </w:r>
            </w:hyperlink>
          </w:p>
          <w:p>
            <w:pPr/>
            <w:r>
              <w:rPr>
                <w:i w:val="1"/>
                <w:iCs w:val="1"/>
              </w:rPr>
              <w:t xml:space="preserve">Société, droit et religion</w:t>
            </w:r>
            <w:r>
              <w:rPr/>
              <w:t xml:space="preserve">, 2022, 11, pp.3-14</w:t>
            </w:r>
          </w:p>
          <w:p>
            <w:pPr/>
            <w:r>
              <w:rPr/>
              <w:t xml:space="preserve">Article dans une revue</w:t>
            </w:r>
          </w:p>
          <w:p>
            <w:pPr/>
            <w:hyperlink r:id="rId39" w:history="1">
              <w:r>
                <w:rPr>
                  <w:color w:val="#410a8c"/>
                  <w:u w:val="single"/>
                </w:rPr>
                <w:t xml:space="preserve">hal-04632108v1</w:t>
              </w:r>
            </w:hyperlink>
          </w:p>
        </w:tc>
      </w:tr>
      <w:tr>
        <w:trPr/>
        <w:tc>
          <w:tcPr>
            <w:noWrap/>
          </w:tcPr>
          <w:p>
            <w:pPr>
              <w:spacing w:after="200"/>
            </w:pPr>
            <w:hyperlink r:id="rId40" w:history="1">
              <w:r>
                <w:rPr>
                  <w:color w:val="1e198e"/>
                  <w:b w:val="1"/>
                  <w:bCs w:val="1"/>
                  <w:u w:val="single"/>
                </w:rPr>
                <w:t xml:space="preserve">Ayant-droit économique et mise en œuvre du dispositif anti-abus de l’article 123 bis du CGI</w:t>
              </w:r>
            </w:hyperlink>
          </w:p>
          <w:p>
            <w:pPr/>
            <w:hyperlink r:id="rId9" w:history="1">
              <w:r>
                <w:rPr>
                  <w:color w:val="#410a8c"/>
                  <w:u w:val="single"/>
                </w:rPr>
                <w:t xml:space="preserve">Xavier Cabannes</w:t>
              </w:r>
            </w:hyperlink>
          </w:p>
          <w:p>
            <w:pPr/>
            <w:r>
              <w:rPr>
                <w:i w:val="1"/>
                <w:iCs w:val="1"/>
              </w:rPr>
              <w:t xml:space="preserve">Revue de droit fiscal</w:t>
            </w:r>
            <w:r>
              <w:rPr/>
              <w:t xml:space="preserve">, 2022, 270</w:t>
            </w:r>
          </w:p>
          <w:p>
            <w:pPr/>
            <w:r>
              <w:rPr/>
              <w:t xml:space="preserve">Article dans une revue</w:t>
            </w:r>
          </w:p>
          <w:p>
            <w:pPr/>
            <w:hyperlink r:id="rId40" w:history="1">
              <w:r>
                <w:rPr>
                  <w:color w:val="#410a8c"/>
                  <w:u w:val="single"/>
                </w:rPr>
                <w:t xml:space="preserve">hal-04632113v1</w:t>
              </w:r>
            </w:hyperlink>
          </w:p>
        </w:tc>
      </w:tr>
      <w:tr>
        <w:trPr/>
        <w:tc>
          <w:tcPr>
            <w:noWrap/>
          </w:tcPr>
          <w:p>
            <w:pPr>
              <w:spacing w:after="200"/>
            </w:pPr>
            <w:hyperlink r:id="rId41" w:history="1">
              <w:r>
                <w:rPr>
                  <w:color w:val="1e198e"/>
                  <w:b w:val="1"/>
                  <w:bCs w:val="1"/>
                  <w:u w:val="single"/>
                </w:rPr>
                <w:t xml:space="preserve">Perspectives pour une LOLF « augmentée »</w:t>
              </w:r>
            </w:hyperlink>
          </w:p>
          <w:p>
            <w:pPr/>
            <w:hyperlink r:id="rId9" w:history="1">
              <w:r>
                <w:rPr>
                  <w:color w:val="#410a8c"/>
                  <w:u w:val="single"/>
                </w:rPr>
                <w:t xml:space="preserve">Xavier Cabannes</w:t>
              </w:r>
            </w:hyperlink>
            <w:r>
              <w:rPr/>
              <w:t xml:space="preserve">,</w:t>
            </w:r>
            <w:hyperlink r:id="rId42" w:history="1">
              <w:r>
                <w:rPr>
                  <w:color w:val="#410a8c"/>
                  <w:u w:val="single"/>
                </w:rPr>
                <w:t xml:space="preserve">Alain Pariente</w:t>
              </w:r>
            </w:hyperlink>
          </w:p>
          <w:p>
            <w:pPr/>
            <w:r>
              <w:rPr>
                <w:i w:val="1"/>
                <w:iCs w:val="1"/>
              </w:rPr>
              <w:t xml:space="preserve">Actualité juridique Droit administratif</w:t>
            </w:r>
            <w:r>
              <w:rPr/>
              <w:t xml:space="preserve">, 2022, 02, pp.65</w:t>
            </w:r>
          </w:p>
          <w:p>
            <w:pPr/>
            <w:r>
              <w:rPr/>
              <w:t xml:space="preserve">Article dans une revue</w:t>
            </w:r>
          </w:p>
          <w:p>
            <w:pPr/>
            <w:hyperlink r:id="rId41" w:history="1">
              <w:r>
                <w:rPr>
                  <w:color w:val="#410a8c"/>
                  <w:u w:val="single"/>
                </w:rPr>
                <w:t xml:space="preserve">halshs-03539446v1</w:t>
              </w:r>
            </w:hyperlink>
          </w:p>
        </w:tc>
      </w:tr>
      <w:tr>
        <w:trPr/>
        <w:tc>
          <w:tcPr>
            <w:noWrap/>
          </w:tcPr>
          <w:p>
            <w:pPr>
              <w:spacing w:after="200"/>
            </w:pPr>
            <w:hyperlink r:id="rId43" w:history="1">
              <w:r>
                <w:rPr>
                  <w:color w:val="1e198e"/>
                  <w:b w:val="1"/>
                  <w:bCs w:val="1"/>
                  <w:u w:val="single"/>
                </w:rPr>
                <w:t xml:space="preserve">La nouvelle physionomie des « quatre vieilles »</w:t>
              </w:r>
            </w:hyperlink>
          </w:p>
          <w:p>
            <w:pPr/>
            <w:hyperlink r:id="rId9" w:history="1">
              <w:r>
                <w:rPr>
                  <w:color w:val="#410a8c"/>
                  <w:u w:val="single"/>
                </w:rPr>
                <w:t xml:space="preserve">Xavier Cabannes</w:t>
              </w:r>
            </w:hyperlink>
          </w:p>
          <w:p>
            <w:pPr/>
            <w:r>
              <w:rPr>
                <w:i w:val="1"/>
                <w:iCs w:val="1"/>
              </w:rPr>
              <w:t xml:space="preserve">Actualité juridique Droit administratif</w:t>
            </w:r>
            <w:r>
              <w:rPr/>
              <w:t xml:space="preserve">, 2022, 06, pp.328</w:t>
            </w:r>
          </w:p>
          <w:p>
            <w:pPr/>
            <w:r>
              <w:rPr/>
              <w:t xml:space="preserve">Article dans une revue</w:t>
            </w:r>
          </w:p>
          <w:p>
            <w:pPr/>
            <w:hyperlink r:id="rId43" w:history="1">
              <w:r>
                <w:rPr>
                  <w:color w:val="#410a8c"/>
                  <w:u w:val="single"/>
                </w:rPr>
                <w:t xml:space="preserve">halshs-03580245v1</w:t>
              </w:r>
            </w:hyperlink>
          </w:p>
        </w:tc>
      </w:tr>
      <w:tr>
        <w:trPr/>
        <w:tc>
          <w:tcPr>
            <w:noWrap/>
          </w:tcPr>
          <w:p>
            <w:pPr>
              <w:spacing w:after="200"/>
            </w:pPr>
            <w:hyperlink r:id="rId44" w:history="1">
              <w:r>
                <w:rPr>
                  <w:color w:val="1e198e"/>
                  <w:b w:val="1"/>
                  <w:bCs w:val="1"/>
                  <w:u w:val="single"/>
                </w:rPr>
                <w:t xml:space="preserve">Les dispositions financières de la loi 3DS : première approche pour solde de tout compte d’une réforme tant attendue</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2022, n° 3, pp. 164-171</w:t>
            </w:r>
          </w:p>
          <w:p>
            <w:pPr/>
            <w:r>
              <w:rPr/>
              <w:t xml:space="preserve">Article dans une revue</w:t>
            </w:r>
          </w:p>
          <w:p>
            <w:pPr/>
            <w:hyperlink r:id="rId44" w:history="1">
              <w:r>
                <w:rPr>
                  <w:color w:val="#410a8c"/>
                  <w:u w:val="single"/>
                </w:rPr>
                <w:t xml:space="preserve">halshs-04049033v1</w:t>
              </w:r>
            </w:hyperlink>
          </w:p>
        </w:tc>
      </w:tr>
      <w:tr>
        <w:trPr/>
        <w:tc>
          <w:tcPr>
            <w:noWrap/>
          </w:tcPr>
          <w:p>
            <w:pPr>
              <w:spacing w:after="200"/>
            </w:pPr>
            <w:hyperlink r:id="rId45" w:history="1">
              <w:r>
                <w:rPr>
                  <w:color w:val="1e198e"/>
                  <w:b w:val="1"/>
                  <w:bCs w:val="1"/>
                  <w:u w:val="single"/>
                </w:rPr>
                <w:t xml:space="preserve">Chronique de jurisprudence fiscale (Janvier - Juin 2022)</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2022, 160, pp.181</w:t>
            </w:r>
          </w:p>
          <w:p>
            <w:pPr/>
            <w:r>
              <w:rPr/>
              <w:t xml:space="preserve">Article dans une revue</w:t>
            </w:r>
          </w:p>
          <w:p>
            <w:pPr/>
            <w:hyperlink r:id="rId45" w:history="1">
              <w:r>
                <w:rPr>
                  <w:color w:val="#410a8c"/>
                  <w:u w:val="single"/>
                </w:rPr>
                <w:t xml:space="preserve">hal-05043672v1</w:t>
              </w:r>
            </w:hyperlink>
          </w:p>
        </w:tc>
      </w:tr>
      <w:tr>
        <w:trPr/>
        <w:tc>
          <w:tcPr>
            <w:noWrap/>
          </w:tcPr>
          <w:p>
            <w:pPr>
              <w:spacing w:after="200"/>
            </w:pPr>
            <w:hyperlink r:id="rId46" w:history="1">
              <w:r>
                <w:rPr>
                  <w:color w:val="1e198e"/>
                  <w:b w:val="1"/>
                  <w:bCs w:val="1"/>
                  <w:u w:val="single"/>
                </w:rPr>
                <w:t xml:space="preserve">Chronique de jurisprudence fiscale (Juillet - Décembre 2021)</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2022, 158, pp.221-241</w:t>
            </w:r>
          </w:p>
          <w:p>
            <w:pPr/>
            <w:r>
              <w:rPr/>
              <w:t xml:space="preserve">Article dans une revue</w:t>
            </w:r>
          </w:p>
          <w:p>
            <w:pPr/>
            <w:hyperlink r:id="rId46" w:history="1">
              <w:r>
                <w:rPr>
                  <w:color w:val="#410a8c"/>
                  <w:u w:val="single"/>
                </w:rPr>
                <w:t xml:space="preserve">hal-03723882v1</w:t>
              </w:r>
            </w:hyperlink>
          </w:p>
        </w:tc>
      </w:tr>
      <w:tr>
        <w:trPr/>
        <w:tc>
          <w:tcPr>
            <w:noWrap/>
          </w:tcPr>
          <w:p>
            <w:pPr>
              <w:spacing w:after="200"/>
            </w:pPr>
            <w:hyperlink r:id="rId47" w:history="1">
              <w:r>
                <w:rPr>
                  <w:color w:val="1e198e"/>
                  <w:b w:val="1"/>
                  <w:bCs w:val="1"/>
                  <w:u w:val="single"/>
                </w:rPr>
                <w:t xml:space="preserve">Propos introductifs : une réforme des juridictions financières… « pourquoi » et « comment » ?</w:t>
              </w:r>
            </w:hyperlink>
          </w:p>
          <w:p>
            <w:pPr/>
            <w:hyperlink r:id="rId9" w:history="1">
              <w:r>
                <w:rPr>
                  <w:color w:val="#410a8c"/>
                  <w:u w:val="single"/>
                </w:rPr>
                <w:t xml:space="preserve">Xavier Cabannes</w:t>
              </w:r>
            </w:hyperlink>
            <w:r>
              <w:rPr/>
              <w:t xml:space="preserve">,</w:t>
            </w:r>
            <w:hyperlink r:id="rId27" w:history="1">
              <w:r>
                <w:rPr>
                  <w:color w:val="#410a8c"/>
                  <w:u w:val="single"/>
                </w:rPr>
                <w:t xml:space="preserve">Aurelien Baudu</w:t>
              </w:r>
            </w:hyperlink>
          </w:p>
          <w:p>
            <w:pPr/>
            <w:r>
              <w:rPr>
                <w:i w:val="1"/>
                <w:iCs w:val="1"/>
              </w:rPr>
              <w:t xml:space="preserve">G&amp;FP - Gestion &amp; finances publiques : la revue</w:t>
            </w:r>
            <w:r>
              <w:rPr/>
              <w:t xml:space="preserve">, 2022, 2, pp.14-21. </w:t>
            </w:r>
            <w:hyperlink r:id="rId48" w:history="1">
              <w:r>
                <w:rPr>
                  <w:color w:val="#410a8c"/>
                  <w:u w:val="single"/>
                </w:rPr>
                <w:t xml:space="preserve">⟨10.3166/gfp.2022.2.003⟩</w:t>
              </w:r>
            </w:hyperlink>
          </w:p>
          <w:p>
            <w:pPr/>
            <w:r>
              <w:rPr/>
              <w:t xml:space="preserve">Article dans une revue</w:t>
            </w:r>
          </w:p>
          <w:p>
            <w:pPr/>
            <w:hyperlink r:id="rId47" w:history="1">
              <w:r>
                <w:rPr>
                  <w:color w:val="#410a8c"/>
                  <w:u w:val="single"/>
                </w:rPr>
                <w:t xml:space="preserve">hal-03659636v1</w:t>
              </w:r>
            </w:hyperlink>
          </w:p>
        </w:tc>
      </w:tr>
      <w:tr>
        <w:trPr/>
        <w:tc>
          <w:tcPr>
            <w:noWrap/>
          </w:tcPr>
          <w:p>
            <w:pPr>
              <w:spacing w:after="200"/>
            </w:pPr>
            <w:hyperlink r:id="rId49" w:history="1">
              <w:r>
                <w:rPr>
                  <w:color w:val="1e198e"/>
                  <w:b w:val="1"/>
                  <w:bCs w:val="1"/>
                  <w:u w:val="single"/>
                </w:rPr>
                <w:t xml:space="preserve">Chronique de jurisprudence fiscale (Juillet - Décembre 2021)</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2022, 158, pp.221</w:t>
            </w:r>
          </w:p>
          <w:p>
            <w:pPr/>
            <w:r>
              <w:rPr/>
              <w:t xml:space="preserve">Article dans une revue</w:t>
            </w:r>
          </w:p>
          <w:p>
            <w:pPr/>
            <w:hyperlink r:id="rId49" w:history="1">
              <w:r>
                <w:rPr>
                  <w:color w:val="#410a8c"/>
                  <w:u w:val="single"/>
                </w:rPr>
                <w:t xml:space="preserve">hal-05043783v1</w:t>
              </w:r>
            </w:hyperlink>
          </w:p>
        </w:tc>
      </w:tr>
      <w:tr>
        <w:trPr/>
        <w:tc>
          <w:tcPr>
            <w:noWrap/>
          </w:tcPr>
          <w:p>
            <w:pPr>
              <w:spacing w:after="200"/>
            </w:pPr>
            <w:hyperlink r:id="rId50" w:history="1">
              <w:r>
                <w:rPr>
                  <w:color w:val="1e198e"/>
                  <w:b w:val="1"/>
                  <w:bCs w:val="1"/>
                  <w:u w:val="single"/>
                </w:rPr>
                <w:t xml:space="preserve">La réforme des valeurs locatives cadastrales : et après ?</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2021, 06, pp.995</w:t>
            </w:r>
          </w:p>
          <w:p>
            <w:pPr/>
            <w:r>
              <w:rPr/>
              <w:t xml:space="preserve">Article dans une revue</w:t>
            </w:r>
          </w:p>
          <w:p>
            <w:pPr/>
            <w:hyperlink r:id="rId50" w:history="1">
              <w:r>
                <w:rPr>
                  <w:color w:val="#410a8c"/>
                  <w:u w:val="single"/>
                </w:rPr>
                <w:t xml:space="preserve">halshs-03073574v1</w:t>
              </w:r>
            </w:hyperlink>
          </w:p>
        </w:tc>
      </w:tr>
      <w:tr>
        <w:trPr/>
        <w:tc>
          <w:tcPr>
            <w:noWrap/>
          </w:tcPr>
          <w:p>
            <w:pPr>
              <w:spacing w:after="200"/>
            </w:pPr>
            <w:hyperlink r:id="rId51" w:history="1">
              <w:r>
                <w:rPr>
                  <w:color w:val="1e198e"/>
                  <w:b w:val="1"/>
                  <w:bCs w:val="1"/>
                  <w:u w:val="single"/>
                </w:rPr>
                <w:t xml:space="preserve">Covid-19 et finances publiques comparées : quelques propos introductifs</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p>
          <w:p>
            <w:pPr/>
            <w:r>
              <w:rPr>
                <w:i w:val="1"/>
                <w:iCs w:val="1"/>
              </w:rPr>
              <w:t xml:space="preserve">Revue française de finances publiques</w:t>
            </w:r>
            <w:r>
              <w:rPr/>
              <w:t xml:space="preserve">, 2021, 154, pp.3-14</w:t>
            </w:r>
          </w:p>
          <w:p>
            <w:pPr/>
            <w:r>
              <w:rPr/>
              <w:t xml:space="preserve">Article dans une revue</w:t>
            </w:r>
          </w:p>
          <w:p>
            <w:pPr/>
            <w:hyperlink r:id="rId51" w:history="1">
              <w:r>
                <w:rPr>
                  <w:color w:val="#410a8c"/>
                  <w:u w:val="single"/>
                </w:rPr>
                <w:t xml:space="preserve">hal-03328939v1</w:t>
              </w:r>
            </w:hyperlink>
          </w:p>
        </w:tc>
      </w:tr>
      <w:tr>
        <w:trPr/>
        <w:tc>
          <w:tcPr>
            <w:noWrap/>
          </w:tcPr>
          <w:p>
            <w:pPr>
              <w:spacing w:after="200"/>
            </w:pPr>
            <w:hyperlink r:id="rId52" w:history="1">
              <w:r>
                <w:rPr>
                  <w:color w:val="1e198e"/>
                  <w:b w:val="1"/>
                  <w:bCs w:val="1"/>
                  <w:u w:val="single"/>
                </w:rPr>
                <w:t xml:space="preserve">Quelques réflexions indigentes sur la légitimité en finances publiques</w:t>
              </w:r>
            </w:hyperlink>
          </w:p>
          <w:p>
            <w:pPr/>
            <w:hyperlink r:id="rId9" w:history="1">
              <w:r>
                <w:rPr>
                  <w:color w:val="#410a8c"/>
                  <w:u w:val="single"/>
                </w:rPr>
                <w:t xml:space="preserve">Xavier Cabannes</w:t>
              </w:r>
            </w:hyperlink>
          </w:p>
          <w:p>
            <w:pPr/>
            <w:r>
              <w:rPr>
                <w:i w:val="1"/>
                <w:iCs w:val="1"/>
              </w:rPr>
              <w:t xml:space="preserve">Lettre de la SFFP</w:t>
            </w:r>
            <w:r>
              <w:rPr/>
              <w:t xml:space="preserve">, 2021, n° 11, pp. 13-17</w:t>
            </w:r>
          </w:p>
          <w:p>
            <w:pPr/>
            <w:r>
              <w:rPr/>
              <w:t xml:space="preserve">Article dans une revue</w:t>
            </w:r>
          </w:p>
          <w:p>
            <w:pPr/>
            <w:hyperlink r:id="rId52" w:history="1">
              <w:r>
                <w:rPr>
                  <w:color w:val="#410a8c"/>
                  <w:u w:val="single"/>
                </w:rPr>
                <w:t xml:space="preserve">halshs-04049656v1</w:t>
              </w:r>
            </w:hyperlink>
          </w:p>
        </w:tc>
      </w:tr>
      <w:tr>
        <w:trPr/>
        <w:tc>
          <w:tcPr>
            <w:noWrap/>
          </w:tcPr>
          <w:p>
            <w:pPr>
              <w:spacing w:after="200"/>
            </w:pPr>
            <w:hyperlink r:id="rId53" w:history="1">
              <w:r>
                <w:rPr>
                  <w:color w:val="1e198e"/>
                  <w:b w:val="1"/>
                  <w:bCs w:val="1"/>
                  <w:u w:val="single"/>
                </w:rPr>
                <w:t xml:space="preserve">Ouverture du séminaire itinérant 2021 de la Société Française de Finances Publiques</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p>
          <w:p>
            <w:pPr/>
            <w:r>
              <w:rPr>
                <w:i w:val="1"/>
                <w:iCs w:val="1"/>
              </w:rPr>
              <w:t xml:space="preserve">Bulletin juridique des collectivités locales</w:t>
            </w:r>
            <w:r>
              <w:rPr/>
              <w:t xml:space="preserve">, 2021, 7/8, pp.509-511</w:t>
            </w:r>
          </w:p>
          <w:p>
            <w:pPr/>
            <w:r>
              <w:rPr/>
              <w:t xml:space="preserve">Article dans une revue</w:t>
            </w:r>
          </w:p>
          <w:p>
            <w:pPr/>
            <w:hyperlink r:id="rId53" w:history="1">
              <w:r>
                <w:rPr>
                  <w:color w:val="#410a8c"/>
                  <w:u w:val="single"/>
                </w:rPr>
                <w:t xml:space="preserve">hal-03433172v1</w:t>
              </w:r>
            </w:hyperlink>
          </w:p>
        </w:tc>
      </w:tr>
      <w:tr>
        <w:trPr/>
        <w:tc>
          <w:tcPr>
            <w:noWrap/>
          </w:tcPr>
          <w:p>
            <w:pPr>
              <w:spacing w:after="200"/>
            </w:pPr>
            <w:hyperlink r:id="rId54" w:history="1">
              <w:r>
                <w:rPr>
                  <w:color w:val="1e198e"/>
                  <w:b w:val="1"/>
                  <w:bCs w:val="1"/>
                  <w:u w:val="single"/>
                </w:rPr>
                <w:t xml:space="preserve">Introduction au dossier « Covid-19 et finances publiques comparées</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i w:val="1"/>
                <w:iCs w:val="1"/>
              </w:rPr>
              <w:t xml:space="preserve">Revue française de finances publiques</w:t>
            </w:r>
            <w:r>
              <w:rPr/>
              <w:t xml:space="preserve">, 2021, n° 154, pp. 3-14</w:t>
            </w:r>
          </w:p>
          <w:p>
            <w:pPr/>
            <w:r>
              <w:rPr/>
              <w:t xml:space="preserve">Article dans une revue</w:t>
            </w:r>
          </w:p>
          <w:p>
            <w:pPr/>
            <w:hyperlink r:id="rId54" w:history="1">
              <w:r>
                <w:rPr>
                  <w:color w:val="#410a8c"/>
                  <w:u w:val="single"/>
                </w:rPr>
                <w:t xml:space="preserve">halshs-04049722v1</w:t>
              </w:r>
            </w:hyperlink>
          </w:p>
        </w:tc>
      </w:tr>
      <w:tr>
        <w:trPr/>
        <w:tc>
          <w:tcPr>
            <w:noWrap/>
          </w:tcPr>
          <w:p>
            <w:pPr>
              <w:spacing w:after="200"/>
            </w:pPr>
            <w:hyperlink r:id="rId55" w:history="1">
              <w:r>
                <w:rPr>
                  <w:color w:val="1e198e"/>
                  <w:b w:val="1"/>
                  <w:bCs w:val="1"/>
                  <w:u w:val="single"/>
                </w:rPr>
                <w:t xml:space="preserve">La fiscalité insulaire française : introduction</w:t>
              </w:r>
            </w:hyperlink>
          </w:p>
          <w:p>
            <w:pPr/>
            <w:hyperlink r:id="rId9" w:history="1">
              <w:r>
                <w:rPr>
                  <w:color w:val="#410a8c"/>
                  <w:u w:val="single"/>
                </w:rPr>
                <w:t xml:space="preserve">Xavier Cabannes</w:t>
              </w:r>
            </w:hyperlink>
            <w:r>
              <w:rPr/>
              <w:t xml:space="preserve">,</w:t>
            </w:r>
            <w:hyperlink r:id="rId56" w:history="1">
              <w:r>
                <w:rPr>
                  <w:color w:val="#410a8c"/>
                  <w:u w:val="single"/>
                </w:rPr>
                <w:t xml:space="preserve">Jean-Pierre Cossin</w:t>
              </w:r>
            </w:hyperlink>
          </w:p>
          <w:p>
            <w:pPr/>
            <w:r>
              <w:rPr>
                <w:i w:val="1"/>
                <w:iCs w:val="1"/>
              </w:rPr>
              <w:t xml:space="preserve">Revue de droit fiscal</w:t>
            </w:r>
            <w:r>
              <w:rPr/>
              <w:t xml:space="preserve">, 2021, n° 36, pp.comm. 347</w:t>
            </w:r>
          </w:p>
          <w:p>
            <w:pPr/>
            <w:r>
              <w:rPr/>
              <w:t xml:space="preserve">Article dans une revue</w:t>
            </w:r>
          </w:p>
          <w:p>
            <w:pPr/>
            <w:hyperlink r:id="rId55" w:history="1">
              <w:r>
                <w:rPr>
                  <w:color w:val="#410a8c"/>
                  <w:u w:val="single"/>
                </w:rPr>
                <w:t xml:space="preserve">halshs-04049704v1</w:t>
              </w:r>
            </w:hyperlink>
          </w:p>
        </w:tc>
      </w:tr>
      <w:tr>
        <w:trPr/>
        <w:tc>
          <w:tcPr>
            <w:noWrap/>
          </w:tcPr>
          <w:p>
            <w:pPr>
              <w:spacing w:after="200"/>
            </w:pPr>
            <w:hyperlink r:id="rId57" w:history="1">
              <w:r>
                <w:rPr>
                  <w:color w:val="1e198e"/>
                  <w:b w:val="1"/>
                  <w:bCs w:val="1"/>
                  <w:u w:val="single"/>
                </w:rPr>
                <w:t xml:space="preserve">La taxe sur la valeur vénale des immeubles possédés en France et les créances en compte courant d’associés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9, pp.542-543</w:t>
            </w:r>
          </w:p>
          <w:p>
            <w:pPr/>
            <w:r>
              <w:rPr/>
              <w:t xml:space="preserve">Article dans une revue</w:t>
            </w:r>
          </w:p>
          <w:p>
            <w:pPr/>
            <w:hyperlink r:id="rId57" w:history="1">
              <w:r>
                <w:rPr>
                  <w:color w:val="#410a8c"/>
                  <w:u w:val="single"/>
                </w:rPr>
                <w:t xml:space="preserve">hal-04632122v1</w:t>
              </w:r>
            </w:hyperlink>
          </w:p>
        </w:tc>
      </w:tr>
      <w:tr>
        <w:trPr/>
        <w:tc>
          <w:tcPr>
            <w:noWrap/>
          </w:tcPr>
          <w:p>
            <w:pPr>
              <w:spacing w:after="200"/>
            </w:pPr>
            <w:hyperlink r:id="rId58" w:history="1">
              <w:r>
                <w:rPr>
                  <w:color w:val="1e198e"/>
                  <w:b w:val="1"/>
                  <w:bCs w:val="1"/>
                  <w:u w:val="single"/>
                </w:rPr>
                <w:t xml:space="preserve">Pas d’imposition commune en matière de contributions sociales</w:t>
              </w:r>
            </w:hyperlink>
          </w:p>
          <w:p>
            <w:pPr/>
            <w:hyperlink r:id="rId9" w:history="1">
              <w:r>
                <w:rPr>
                  <w:color w:val="#410a8c"/>
                  <w:u w:val="single"/>
                </w:rPr>
                <w:t xml:space="preserve">Xavier Cabannes</w:t>
              </w:r>
            </w:hyperlink>
          </w:p>
          <w:p>
            <w:pPr/>
            <w:r>
              <w:rPr>
                <w:i w:val="1"/>
                <w:iCs w:val="1"/>
              </w:rPr>
              <w:t xml:space="preserve">Revue de droit fiscal</w:t>
            </w:r>
            <w:r>
              <w:rPr/>
              <w:t xml:space="preserve">, 2021, 358</w:t>
            </w:r>
          </w:p>
          <w:p>
            <w:pPr/>
            <w:r>
              <w:rPr/>
              <w:t xml:space="preserve">Article dans une revue</w:t>
            </w:r>
          </w:p>
          <w:p>
            <w:pPr/>
            <w:hyperlink r:id="rId58" w:history="1">
              <w:r>
                <w:rPr>
                  <w:color w:val="#410a8c"/>
                  <w:u w:val="single"/>
                </w:rPr>
                <w:t xml:space="preserve">hal-04632117v1</w:t>
              </w:r>
            </w:hyperlink>
          </w:p>
        </w:tc>
      </w:tr>
      <w:tr>
        <w:trPr/>
        <w:tc>
          <w:tcPr>
            <w:noWrap/>
          </w:tcPr>
          <w:p>
            <w:pPr>
              <w:spacing w:after="200"/>
            </w:pPr>
            <w:hyperlink r:id="rId59" w:history="1">
              <w:r>
                <w:rPr>
                  <w:color w:val="1e198e"/>
                  <w:b w:val="1"/>
                  <w:bCs w:val="1"/>
                  <w:u w:val="single"/>
                </w:rPr>
                <w:t xml:space="preserve">Intelligence artificielle et finances publiques : propos introductifs</w:t>
              </w:r>
            </w:hyperlink>
          </w:p>
          <w:p>
            <w:pPr/>
            <w:hyperlink r:id="rId9" w:history="1">
              <w:r>
                <w:rPr>
                  <w:color w:val="#410a8c"/>
                  <w:u w:val="single"/>
                </w:rPr>
                <w:t xml:space="preserve">Xavier Cabannes</w:t>
              </w:r>
            </w:hyperlink>
          </w:p>
          <w:p>
            <w:pPr/>
            <w:r>
              <w:rPr>
                <w:i w:val="1"/>
                <w:iCs w:val="1"/>
              </w:rPr>
              <w:t xml:space="preserve">Revue de droit fiscal</w:t>
            </w:r>
            <w:r>
              <w:rPr/>
              <w:t xml:space="preserve">, 2021, n° 5, p. 14-16</w:t>
            </w:r>
          </w:p>
          <w:p>
            <w:pPr/>
            <w:r>
              <w:rPr/>
              <w:t xml:space="preserve">Article dans une revue</w:t>
            </w:r>
          </w:p>
          <w:p>
            <w:pPr/>
            <w:hyperlink r:id="rId59" w:history="1">
              <w:r>
                <w:rPr>
                  <w:color w:val="#410a8c"/>
                  <w:u w:val="single"/>
                </w:rPr>
                <w:t xml:space="preserve">halshs-04049705v1</w:t>
              </w:r>
            </w:hyperlink>
          </w:p>
        </w:tc>
      </w:tr>
      <w:tr>
        <w:trPr/>
        <w:tc>
          <w:tcPr>
            <w:noWrap/>
          </w:tcPr>
          <w:p>
            <w:pPr>
              <w:spacing w:after="200"/>
            </w:pPr>
            <w:hyperlink r:id="rId60" w:history="1">
              <w:r>
                <w:rPr>
                  <w:color w:val="1e198e"/>
                  <w:b w:val="1"/>
                  <w:bCs w:val="1"/>
                  <w:u w:val="single"/>
                </w:rPr>
                <w:t xml:space="preserve">Cession de société holding et bénéfice de l'abattement au titre des plus-values mobilières en faveur des dirigeants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04, pp.264</w:t>
            </w:r>
          </w:p>
          <w:p>
            <w:pPr/>
            <w:r>
              <w:rPr/>
              <w:t xml:space="preserve">Article dans une revue</w:t>
            </w:r>
          </w:p>
          <w:p>
            <w:pPr/>
            <w:hyperlink r:id="rId60" w:history="1">
              <w:r>
                <w:rPr>
                  <w:color w:val="#410a8c"/>
                  <w:u w:val="single"/>
                </w:rPr>
                <w:t xml:space="preserve">halshs-03182996v1</w:t>
              </w:r>
            </w:hyperlink>
          </w:p>
        </w:tc>
      </w:tr>
      <w:tr>
        <w:trPr/>
        <w:tc>
          <w:tcPr>
            <w:noWrap/>
          </w:tcPr>
          <w:p>
            <w:pPr>
              <w:spacing w:after="200"/>
            </w:pPr>
            <w:hyperlink r:id="rId61" w:history="1">
              <w:r>
                <w:rPr>
                  <w:color w:val="1e198e"/>
                  <w:b w:val="1"/>
                  <w:bCs w:val="1"/>
                  <w:u w:val="single"/>
                </w:rPr>
                <w:t xml:space="preserve">Chronique de jurisprudence fiscale (Juillet 2020 - Juin 2021)</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2021, 156, pp.178-179</w:t>
            </w:r>
          </w:p>
          <w:p>
            <w:pPr/>
            <w:r>
              <w:rPr/>
              <w:t xml:space="preserve">Article dans une revue</w:t>
            </w:r>
          </w:p>
          <w:p>
            <w:pPr/>
            <w:hyperlink r:id="rId61" w:history="1">
              <w:r>
                <w:rPr>
                  <w:color w:val="#410a8c"/>
                  <w:u w:val="single"/>
                </w:rPr>
                <w:t xml:space="preserve">hal-03659576v1</w:t>
              </w:r>
            </w:hyperlink>
          </w:p>
        </w:tc>
      </w:tr>
      <w:tr>
        <w:trPr/>
        <w:tc>
          <w:tcPr>
            <w:noWrap/>
          </w:tcPr>
          <w:p>
            <w:pPr>
              <w:spacing w:after="200"/>
            </w:pPr>
            <w:hyperlink r:id="rId62" w:history="1">
              <w:r>
                <w:rPr>
                  <w:color w:val="1e198e"/>
                  <w:b w:val="1"/>
                  <w:bCs w:val="1"/>
                  <w:u w:val="single"/>
                </w:rPr>
                <w:t xml:space="preserve">Chronique de jurisprudence fiscale (Juillet 2020 - Juin 2021)</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2021, 156, pp.163</w:t>
            </w:r>
          </w:p>
          <w:p>
            <w:pPr/>
            <w:r>
              <w:rPr/>
              <w:t xml:space="preserve">Article dans une revue</w:t>
            </w:r>
          </w:p>
          <w:p>
            <w:pPr/>
            <w:hyperlink r:id="rId62" w:history="1">
              <w:r>
                <w:rPr>
                  <w:color w:val="#410a8c"/>
                  <w:u w:val="single"/>
                </w:rPr>
                <w:t xml:space="preserve">hal-05043832v1</w:t>
              </w:r>
            </w:hyperlink>
          </w:p>
        </w:tc>
      </w:tr>
      <w:tr>
        <w:trPr/>
        <w:tc>
          <w:tcPr>
            <w:noWrap/>
          </w:tcPr>
          <w:p>
            <w:pPr>
              <w:spacing w:after="200"/>
            </w:pPr>
            <w:hyperlink r:id="rId63" w:history="1">
              <w:r>
                <w:rPr>
                  <w:color w:val="1e198e"/>
                  <w:b w:val="1"/>
                  <w:bCs w:val="1"/>
                  <w:u w:val="single"/>
                </w:rPr>
                <w:t xml:space="preserve">La taxe sur la valeur vénale des immeubles possédés en France et les créances en compte courant</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09, pp.540</w:t>
            </w:r>
          </w:p>
          <w:p>
            <w:pPr/>
            <w:r>
              <w:rPr/>
              <w:t xml:space="preserve">Article dans une revue</w:t>
            </w:r>
          </w:p>
          <w:p>
            <w:pPr/>
            <w:hyperlink r:id="rId63" w:history="1">
              <w:r>
                <w:rPr>
                  <w:color w:val="#410a8c"/>
                  <w:u w:val="single"/>
                </w:rPr>
                <w:t xml:space="preserve">halshs-03332340v1</w:t>
              </w:r>
            </w:hyperlink>
          </w:p>
        </w:tc>
      </w:tr>
      <w:tr>
        <w:trPr/>
        <w:tc>
          <w:tcPr>
            <w:noWrap/>
          </w:tcPr>
          <w:p>
            <w:pPr>
              <w:spacing w:after="200"/>
            </w:pPr>
            <w:hyperlink r:id="rId64" w:history="1">
              <w:r>
                <w:rPr>
                  <w:color w:val="1e198e"/>
                  <w:b w:val="1"/>
                  <w:bCs w:val="1"/>
                  <w:u w:val="single"/>
                </w:rPr>
                <w:t xml:space="preserve">Cession de société holding et bénéfice de l’abattement au titre des plus-values mobilières en faveur des dirigeants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2021, 4, pp.266-268</w:t>
            </w:r>
          </w:p>
          <w:p>
            <w:pPr/>
            <w:r>
              <w:rPr/>
              <w:t xml:space="preserve">Article dans une revue</w:t>
            </w:r>
          </w:p>
          <w:p>
            <w:pPr/>
            <w:hyperlink r:id="rId64" w:history="1">
              <w:r>
                <w:rPr>
                  <w:color w:val="#410a8c"/>
                  <w:u w:val="single"/>
                </w:rPr>
                <w:t xml:space="preserve">hal-04632124v1</w:t>
              </w:r>
            </w:hyperlink>
          </w:p>
        </w:tc>
      </w:tr>
      <w:tr>
        <w:trPr/>
        <w:tc>
          <w:tcPr>
            <w:noWrap/>
          </w:tcPr>
          <w:p>
            <w:pPr>
              <w:spacing w:after="200"/>
            </w:pPr>
            <w:hyperlink r:id="rId65" w:history="1">
              <w:r>
                <w:rPr>
                  <w:color w:val="1e198e"/>
                  <w:b w:val="1"/>
                  <w:bCs w:val="1"/>
                  <w:u w:val="single"/>
                </w:rPr>
                <w:t xml:space="preserve">À propos de la procédure de rectification contradictoire en matière de contributions indirectes prévue à l'article L. 80 M du LPF</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2020, 09, pp.503</w:t>
            </w:r>
          </w:p>
          <w:p>
            <w:pPr/>
            <w:r>
              <w:rPr/>
              <w:t xml:space="preserve">Article dans une revue</w:t>
            </w:r>
          </w:p>
          <w:p>
            <w:pPr/>
            <w:hyperlink r:id="rId65" w:history="1">
              <w:r>
                <w:rPr>
                  <w:color w:val="#410a8c"/>
                  <w:u w:val="single"/>
                </w:rPr>
                <w:t xml:space="preserve">halshs-02927167v1</w:t>
              </w:r>
            </w:hyperlink>
          </w:p>
        </w:tc>
      </w:tr>
      <w:tr>
        <w:trPr/>
        <w:tc>
          <w:tcPr>
            <w:noWrap/>
          </w:tcPr>
          <w:p>
            <w:pPr>
              <w:spacing w:after="200"/>
            </w:pPr>
            <w:hyperlink r:id="rId66" w:history="1">
              <w:r>
                <w:rPr>
                  <w:color w:val="1e198e"/>
                  <w:b w:val="1"/>
                  <w:bCs w:val="1"/>
                  <w:u w:val="single"/>
                </w:rPr>
                <w:t xml:space="preserve">Chronique semestrielle de jurisprudence fiscale (juillet-décembre 2019)</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150, pp.261-277</w:t>
            </w:r>
          </w:p>
          <w:p>
            <w:pPr/>
            <w:r>
              <w:rPr/>
              <w:t xml:space="preserve">Article dans une revue</w:t>
            </w:r>
          </w:p>
          <w:p>
            <w:pPr/>
            <w:hyperlink r:id="rId66" w:history="1">
              <w:r>
                <w:rPr>
                  <w:color w:val="#410a8c"/>
                  <w:u w:val="single"/>
                </w:rPr>
                <w:t xml:space="preserve">hal-03258336v1</w:t>
              </w:r>
            </w:hyperlink>
          </w:p>
        </w:tc>
      </w:tr>
      <w:tr>
        <w:trPr/>
        <w:tc>
          <w:tcPr>
            <w:noWrap/>
          </w:tcPr>
          <w:p>
            <w:pPr>
              <w:spacing w:after="200"/>
            </w:pPr>
            <w:hyperlink r:id="rId67" w:history="1">
              <w:r>
                <w:rPr>
                  <w:color w:val="1e198e"/>
                  <w:b w:val="1"/>
                  <w:bCs w:val="1"/>
                  <w:u w:val="single"/>
                </w:rPr>
                <w:t xml:space="preserve">Chronique semestrielle de jurisprudence fiscale (janvier-juin 2020)</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152, pp.201-220</w:t>
            </w:r>
          </w:p>
          <w:p>
            <w:pPr/>
            <w:r>
              <w:rPr/>
              <w:t xml:space="preserve">Article dans une revue</w:t>
            </w:r>
          </w:p>
          <w:p>
            <w:pPr/>
            <w:hyperlink r:id="rId67" w:history="1">
              <w:r>
                <w:rPr>
                  <w:color w:val="#410a8c"/>
                  <w:u w:val="single"/>
                </w:rPr>
                <w:t xml:space="preserve">hal-03178269v1</w:t>
              </w:r>
            </w:hyperlink>
          </w:p>
        </w:tc>
      </w:tr>
      <w:tr>
        <w:trPr/>
        <w:tc>
          <w:tcPr>
            <w:noWrap/>
          </w:tcPr>
          <w:p>
            <w:pPr>
              <w:spacing w:after="200"/>
            </w:pPr>
            <w:hyperlink r:id="rId68" w:history="1">
              <w:r>
                <w:rPr>
                  <w:color w:val="1e198e"/>
                  <w:b w:val="1"/>
                  <w:bCs w:val="1"/>
                  <w:u w:val="single"/>
                </w:rPr>
                <w:t xml:space="preserve">Visites domiciliaires : précisions relatives notamment aux cabinets d’expert-comptable et aux documents comptables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2020, 7-8, pp.440-442</w:t>
            </w:r>
          </w:p>
          <w:p>
            <w:pPr/>
            <w:r>
              <w:rPr/>
              <w:t xml:space="preserve">Article dans une revue</w:t>
            </w:r>
          </w:p>
          <w:p>
            <w:pPr/>
            <w:hyperlink r:id="rId68" w:history="1">
              <w:r>
                <w:rPr>
                  <w:color w:val="#410a8c"/>
                  <w:u w:val="single"/>
                </w:rPr>
                <w:t xml:space="preserve">hal-04632127v1</w:t>
              </w:r>
            </w:hyperlink>
          </w:p>
        </w:tc>
      </w:tr>
      <w:tr>
        <w:trPr/>
        <w:tc>
          <w:tcPr>
            <w:noWrap/>
          </w:tcPr>
          <w:p>
            <w:pPr>
              <w:spacing w:after="200"/>
            </w:pPr>
            <w:hyperlink r:id="rId69" w:history="1">
              <w:r>
                <w:rPr>
                  <w:color w:val="1e198e"/>
                  <w:b w:val="1"/>
                  <w:bCs w:val="1"/>
                  <w:u w:val="single"/>
                </w:rPr>
                <w:t xml:space="preserve">Visites domiciliaires : quelques précisions relatives notamment aux cabinets d'expert-comptable et aux documents comptables</w:t>
              </w:r>
            </w:hyperlink>
          </w:p>
          <w:p>
            <w:pPr/>
            <w:hyperlink r:id="rId9" w:history="1">
              <w:r>
                <w:rPr>
                  <w:color w:val="#410a8c"/>
                  <w:u w:val="single"/>
                </w:rPr>
                <w:t xml:space="preserve">Xavier Cabannes</w:t>
              </w:r>
            </w:hyperlink>
          </w:p>
          <w:p>
            <w:pPr/>
            <w:r>
              <w:rPr>
                <w:i w:val="1"/>
                <w:iCs w:val="1"/>
              </w:rPr>
              <w:t xml:space="preserve">Revue des Sociétés [Journal des Sociétés]</w:t>
            </w:r>
            <w:r>
              <w:rPr/>
              <w:t xml:space="preserve">, 2020, 07 et 08, pp.438</w:t>
            </w:r>
          </w:p>
          <w:p>
            <w:pPr/>
            <w:r>
              <w:rPr/>
              <w:t xml:space="preserve">Article dans une revue</w:t>
            </w:r>
          </w:p>
          <w:p>
            <w:pPr/>
            <w:hyperlink r:id="rId69" w:history="1">
              <w:r>
                <w:rPr>
                  <w:color w:val="#410a8c"/>
                  <w:u w:val="single"/>
                </w:rPr>
                <w:t xml:space="preserve">halshs-02887945v1</w:t>
              </w:r>
            </w:hyperlink>
          </w:p>
        </w:tc>
      </w:tr>
      <w:tr>
        <w:trPr/>
        <w:tc>
          <w:tcPr>
            <w:noWrap/>
          </w:tcPr>
          <w:p>
            <w:pPr>
              <w:spacing w:after="200"/>
            </w:pPr>
            <w:hyperlink r:id="rId70" w:history="1">
              <w:r>
                <w:rPr>
                  <w:color w:val="1e198e"/>
                  <w:b w:val="1"/>
                  <w:bCs w:val="1"/>
                  <w:u w:val="single"/>
                </w:rPr>
                <w:t xml:space="preserve">Chronique semestrielle de jurisprudence fiscale (janvier-juin 2020)</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152, pp.201</w:t>
            </w:r>
          </w:p>
          <w:p>
            <w:pPr/>
            <w:r>
              <w:rPr/>
              <w:t xml:space="preserve">Article dans une revue</w:t>
            </w:r>
          </w:p>
          <w:p>
            <w:pPr/>
            <w:hyperlink r:id="rId70" w:history="1">
              <w:r>
                <w:rPr>
                  <w:color w:val="#410a8c"/>
                  <w:u w:val="single"/>
                </w:rPr>
                <w:t xml:space="preserve">hal-05043847v1</w:t>
              </w:r>
            </w:hyperlink>
          </w:p>
        </w:tc>
      </w:tr>
      <w:tr>
        <w:trPr/>
        <w:tc>
          <w:tcPr>
            <w:noWrap/>
          </w:tcPr>
          <w:p>
            <w:pPr>
              <w:spacing w:after="200"/>
            </w:pPr>
            <w:hyperlink r:id="rId71" w:history="1">
              <w:r>
                <w:rPr>
                  <w:color w:val="1e198e"/>
                  <w:b w:val="1"/>
                  <w:bCs w:val="1"/>
                  <w:u w:val="single"/>
                </w:rPr>
                <w:t xml:space="preserve">Mise en perspective historique de l’article 40 de la Constitution française de 1958</w:t>
              </w:r>
            </w:hyperlink>
          </w:p>
          <w:p>
            <w:pPr/>
            <w:hyperlink r:id="rId9" w:history="1">
              <w:r>
                <w:rPr>
                  <w:color w:val="#410a8c"/>
                  <w:u w:val="single"/>
                </w:rPr>
                <w:t xml:space="preserve">Xavier Cabannes</w:t>
              </w:r>
            </w:hyperlink>
          </w:p>
          <w:p>
            <w:pPr/>
            <w:r>
              <w:rPr>
                <w:i w:val="1"/>
                <w:iCs w:val="1"/>
              </w:rPr>
              <w:t xml:space="preserve">Politeia [Les Cahiers de l'Association française des auditeurs de l'Académie internationale de droit constitutionnel]</w:t>
            </w:r>
            <w:r>
              <w:rPr/>
              <w:t xml:space="preserve">, 2020, n° 38, pp. 201-211</w:t>
            </w:r>
          </w:p>
          <w:p>
            <w:pPr/>
            <w:r>
              <w:rPr/>
              <w:t xml:space="preserve">Article dans une revue</w:t>
            </w:r>
          </w:p>
          <w:p>
            <w:pPr/>
            <w:hyperlink r:id="rId71" w:history="1">
              <w:r>
                <w:rPr>
                  <w:color w:val="#410a8c"/>
                  <w:u w:val="single"/>
                </w:rPr>
                <w:t xml:space="preserve">halshs-04049660v1</w:t>
              </w:r>
            </w:hyperlink>
          </w:p>
        </w:tc>
      </w:tr>
      <w:tr>
        <w:trPr/>
        <w:tc>
          <w:tcPr>
            <w:noWrap/>
          </w:tcPr>
          <w:p>
            <w:pPr>
              <w:spacing w:after="200"/>
            </w:pPr>
            <w:hyperlink r:id="rId72" w:history="1">
              <w:r>
                <w:rPr>
                  <w:color w:val="1e198e"/>
                  <w:b w:val="1"/>
                  <w:bCs w:val="1"/>
                  <w:u w:val="single"/>
                </w:rPr>
                <w:t xml:space="preserve">La révision des valeurs locatives, et après ?</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2020, 6</w:t>
            </w:r>
          </w:p>
          <w:p>
            <w:pPr/>
            <w:r>
              <w:rPr/>
              <w:t xml:space="preserve">Article dans une revue</w:t>
            </w:r>
          </w:p>
          <w:p>
            <w:pPr/>
            <w:hyperlink r:id="rId72" w:history="1">
              <w:r>
                <w:rPr>
                  <w:color w:val="#410a8c"/>
                  <w:u w:val="single"/>
                </w:rPr>
                <w:t xml:space="preserve">hal-04632110v1</w:t>
              </w:r>
            </w:hyperlink>
          </w:p>
        </w:tc>
      </w:tr>
      <w:tr>
        <w:trPr/>
        <w:tc>
          <w:tcPr>
            <w:noWrap/>
          </w:tcPr>
          <w:p>
            <w:pPr>
              <w:spacing w:after="200"/>
            </w:pPr>
            <w:hyperlink r:id="rId73" w:history="1">
              <w:r>
                <w:rPr>
                  <w:color w:val="1e198e"/>
                  <w:b w:val="1"/>
                  <w:bCs w:val="1"/>
                  <w:u w:val="single"/>
                </w:rPr>
                <w:t xml:space="preserve">Cabinets ministériels et finances publiques : quelques brefs rappels historiques et lieux communs en guise d’ouverture</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2020, n° 1, pp. 8-11</w:t>
            </w:r>
          </w:p>
          <w:p>
            <w:pPr/>
            <w:r>
              <w:rPr/>
              <w:t xml:space="preserve">Article dans une revue</w:t>
            </w:r>
          </w:p>
          <w:p>
            <w:pPr/>
            <w:hyperlink r:id="rId73" w:history="1">
              <w:r>
                <w:rPr>
                  <w:color w:val="#410a8c"/>
                  <w:u w:val="single"/>
                </w:rPr>
                <w:t xml:space="preserve">halshs-04049092v1</w:t>
              </w:r>
            </w:hyperlink>
          </w:p>
        </w:tc>
      </w:tr>
      <w:tr>
        <w:trPr/>
        <w:tc>
          <w:tcPr>
            <w:noWrap/>
          </w:tcPr>
          <w:p>
            <w:pPr>
              <w:spacing w:after="200"/>
            </w:pPr>
            <w:hyperlink r:id="rId74" w:history="1">
              <w:r>
                <w:rPr>
                  <w:color w:val="1e198e"/>
                  <w:b w:val="1"/>
                  <w:bCs w:val="1"/>
                  <w:u w:val="single"/>
                </w:rPr>
                <w:t xml:space="preserve">Chronique semestrielle de jurisprudence fiscale (juillet-décembre 2019)</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2020, 150, pp.261</w:t>
            </w:r>
          </w:p>
          <w:p>
            <w:pPr/>
            <w:r>
              <w:rPr/>
              <w:t xml:space="preserve">Article dans une revue</w:t>
            </w:r>
          </w:p>
          <w:p>
            <w:pPr/>
            <w:hyperlink r:id="rId74" w:history="1">
              <w:r>
                <w:rPr>
                  <w:color w:val="#410a8c"/>
                  <w:u w:val="single"/>
                </w:rPr>
                <w:t xml:space="preserve">hal-05043895v1</w:t>
              </w:r>
            </w:hyperlink>
          </w:p>
        </w:tc>
      </w:tr>
      <w:tr>
        <w:trPr/>
        <w:tc>
          <w:tcPr>
            <w:noWrap/>
          </w:tcPr>
          <w:p>
            <w:pPr>
              <w:spacing w:after="200"/>
            </w:pPr>
            <w:hyperlink r:id="rId75" w:history="1">
              <w:r>
                <w:rPr>
                  <w:color w:val="1e198e"/>
                  <w:b w:val="1"/>
                  <w:bCs w:val="1"/>
                  <w:u w:val="single"/>
                </w:rPr>
                <w:t xml:space="preserve">Constitution et finances publiques : 1958-2018. Un état des lieux</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2020, n° 150, pp. 3-14</w:t>
            </w:r>
          </w:p>
          <w:p>
            <w:pPr/>
            <w:r>
              <w:rPr/>
              <w:t xml:space="preserve">Article dans une revue</w:t>
            </w:r>
          </w:p>
          <w:p>
            <w:pPr/>
            <w:hyperlink r:id="rId75" w:history="1">
              <w:r>
                <w:rPr>
                  <w:color w:val="#410a8c"/>
                  <w:u w:val="single"/>
                </w:rPr>
                <w:t xml:space="preserve">halshs-04049723v1</w:t>
              </w:r>
            </w:hyperlink>
          </w:p>
        </w:tc>
      </w:tr>
      <w:tr>
        <w:trPr/>
        <w:tc>
          <w:tcPr>
            <w:noWrap/>
          </w:tcPr>
          <w:p>
            <w:pPr>
              <w:spacing w:after="200"/>
            </w:pPr>
            <w:hyperlink r:id="rId76" w:history="1">
              <w:r>
                <w:rPr>
                  <w:color w:val="1e198e"/>
                  <w:b w:val="1"/>
                  <w:bCs w:val="1"/>
                  <w:u w:val="single"/>
                </w:rPr>
                <w:t xml:space="preserve">Les pouvoirs financiers du Parlement européen : illusion ou désillusions ?</w:t>
              </w:r>
            </w:hyperlink>
          </w:p>
          <w:p>
            <w:pPr/>
            <w:hyperlink r:id="rId9" w:history="1">
              <w:r>
                <w:rPr>
                  <w:color w:val="#410a8c"/>
                  <w:u w:val="single"/>
                </w:rPr>
                <w:t xml:space="preserve">Xavier Cabannes</w:t>
              </w:r>
            </w:hyperlink>
          </w:p>
          <w:p>
            <w:pPr/>
            <w:r>
              <w:rPr>
                <w:i w:val="1"/>
                <w:iCs w:val="1"/>
              </w:rPr>
              <w:t xml:space="preserve">Revue de l'Union européenne</w:t>
            </w:r>
            <w:r>
              <w:rPr/>
              <w:t xml:space="preserve">, 2019, 633, pp.603</w:t>
            </w:r>
          </w:p>
          <w:p>
            <w:pPr/>
            <w:r>
              <w:rPr/>
              <w:t xml:space="preserve">Article dans une revue</w:t>
            </w:r>
          </w:p>
          <w:p>
            <w:pPr/>
            <w:hyperlink r:id="rId76" w:history="1">
              <w:r>
                <w:rPr>
                  <w:color w:val="#410a8c"/>
                  <w:u w:val="single"/>
                </w:rPr>
                <w:t xml:space="preserve">halshs-02450667v1</w:t>
              </w:r>
            </w:hyperlink>
          </w:p>
        </w:tc>
      </w:tr>
      <w:tr>
        <w:trPr/>
        <w:tc>
          <w:tcPr>
            <w:noWrap/>
          </w:tcPr>
          <w:p>
            <w:pPr>
              <w:spacing w:after="200"/>
            </w:pPr>
            <w:hyperlink r:id="rId77" w:history="1">
              <w:r>
                <w:rPr>
                  <w:color w:val="1e198e"/>
                  <w:b w:val="1"/>
                  <w:bCs w:val="1"/>
                  <w:u w:val="single"/>
                </w:rPr>
                <w:t xml:space="preserve">Chronique semestrielle de jurisprudence fiscale (janvier-juin 2019)</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148, pp.189-206</w:t>
            </w:r>
          </w:p>
          <w:p>
            <w:pPr/>
            <w:r>
              <w:rPr/>
              <w:t xml:space="preserve">Article dans une revue</w:t>
            </w:r>
          </w:p>
          <w:p>
            <w:pPr/>
            <w:hyperlink r:id="rId77" w:history="1">
              <w:r>
                <w:rPr>
                  <w:color w:val="#410a8c"/>
                  <w:u w:val="single"/>
                </w:rPr>
                <w:t xml:space="preserve">hal-03178313v1</w:t>
              </w:r>
            </w:hyperlink>
          </w:p>
        </w:tc>
      </w:tr>
      <w:tr>
        <w:trPr/>
        <w:tc>
          <w:tcPr>
            <w:noWrap/>
          </w:tcPr>
          <w:p>
            <w:pPr>
              <w:spacing w:after="200"/>
            </w:pPr>
            <w:hyperlink r:id="rId78" w:history="1">
              <w:r>
                <w:rPr>
                  <w:color w:val="1e198e"/>
                  <w:b w:val="1"/>
                  <w:bCs w:val="1"/>
                  <w:u w:val="single"/>
                </w:rPr>
                <w:t xml:space="preserve">Chronique semestrielle de jurisprudence fiscale (juillet-décembre 2018)</w:t>
              </w:r>
            </w:hyperlink>
          </w:p>
          <w:p>
            <w:pPr/>
            <w:hyperlink r:id="rId27" w:history="1">
              <w:r>
                <w:rPr>
                  <w:color w:val="#410a8c"/>
                  <w:u w:val="single"/>
                </w:rPr>
                <w:t xml:space="preserve">Aurelien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146, pp.253-267</w:t>
            </w:r>
          </w:p>
          <w:p>
            <w:pPr/>
            <w:r>
              <w:rPr/>
              <w:t xml:space="preserve">Article dans une revue</w:t>
            </w:r>
          </w:p>
          <w:p>
            <w:pPr/>
            <w:hyperlink r:id="rId78" w:history="1">
              <w:r>
                <w:rPr>
                  <w:color w:val="#410a8c"/>
                  <w:u w:val="single"/>
                </w:rPr>
                <w:t xml:space="preserve">hal-03178266v1</w:t>
              </w:r>
            </w:hyperlink>
          </w:p>
        </w:tc>
      </w:tr>
      <w:tr>
        <w:trPr/>
        <w:tc>
          <w:tcPr>
            <w:noWrap/>
          </w:tcPr>
          <w:p>
            <w:pPr>
              <w:spacing w:after="200"/>
            </w:pPr>
            <w:hyperlink r:id="rId79" w:history="1">
              <w:r>
                <w:rPr>
                  <w:color w:val="1e198e"/>
                  <w:b w:val="1"/>
                  <w:bCs w:val="1"/>
                  <w:u w:val="single"/>
                </w:rPr>
                <w:t xml:space="preserve">Collectivités territoriales et emprunts toxiques : le chemin est long</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2019, 02, pp.254</w:t>
            </w:r>
          </w:p>
          <w:p>
            <w:pPr/>
            <w:r>
              <w:rPr/>
              <w:t xml:space="preserve">Article dans une revue</w:t>
            </w:r>
          </w:p>
          <w:p>
            <w:pPr/>
            <w:hyperlink r:id="rId79" w:history="1">
              <w:r>
                <w:rPr>
                  <w:color w:val="#410a8c"/>
                  <w:u w:val="single"/>
                </w:rPr>
                <w:t xml:space="preserve">halshs-02450572v1</w:t>
              </w:r>
            </w:hyperlink>
          </w:p>
        </w:tc>
      </w:tr>
      <w:tr>
        <w:trPr/>
        <w:tc>
          <w:tcPr>
            <w:noWrap/>
          </w:tcPr>
          <w:p>
            <w:pPr>
              <w:spacing w:after="200"/>
            </w:pPr>
            <w:hyperlink r:id="rId80" w:history="1">
              <w:r>
                <w:rPr>
                  <w:color w:val="1e198e"/>
                  <w:b w:val="1"/>
                  <w:bCs w:val="1"/>
                  <w:u w:val="single"/>
                </w:rPr>
                <w:t xml:space="preserve">La Théorie de l'impôt de Mirabeau</w:t>
              </w:r>
            </w:hyperlink>
          </w:p>
          <w:p>
            <w:pPr/>
            <w:hyperlink r:id="rId9" w:history="1">
              <w:r>
                <w:rPr>
                  <w:color w:val="#410a8c"/>
                  <w:u w:val="single"/>
                </w:rPr>
                <w:t xml:space="preserve">Xavier Cabannes</w:t>
              </w:r>
            </w:hyperlink>
          </w:p>
          <w:p>
            <w:pPr/>
            <w:r>
              <w:rPr>
                <w:i w:val="1"/>
                <w:iCs w:val="1"/>
              </w:rPr>
              <w:t xml:space="preserve">Revue européenne et internationale de droit fiscal</w:t>
            </w:r>
            <w:r>
              <w:rPr/>
              <w:t xml:space="preserve">, 2019, n° 3, pp. 317-326</w:t>
            </w:r>
          </w:p>
          <w:p>
            <w:pPr/>
            <w:r>
              <w:rPr/>
              <w:t xml:space="preserve">Article dans une revue</w:t>
            </w:r>
          </w:p>
          <w:p>
            <w:pPr/>
            <w:hyperlink r:id="rId80" w:history="1">
              <w:r>
                <w:rPr>
                  <w:color w:val="#410a8c"/>
                  <w:u w:val="single"/>
                </w:rPr>
                <w:t xml:space="preserve">halshs-04049720v1</w:t>
              </w:r>
            </w:hyperlink>
          </w:p>
        </w:tc>
      </w:tr>
      <w:tr>
        <w:trPr/>
        <w:tc>
          <w:tcPr>
            <w:noWrap/>
          </w:tcPr>
          <w:p>
            <w:pPr>
              <w:spacing w:after="200"/>
            </w:pPr>
            <w:hyperlink r:id="rId81" w:history="1">
              <w:r>
                <w:rPr>
                  <w:color w:val="1e198e"/>
                  <w:b w:val="1"/>
                  <w:bCs w:val="1"/>
                  <w:u w:val="single"/>
                </w:rPr>
                <w:t xml:space="preserve">Chronique semestrielle de jurisprudence fiscale (juillet-décembre 2018)</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146, pp.253</w:t>
            </w:r>
          </w:p>
          <w:p>
            <w:pPr/>
            <w:r>
              <w:rPr/>
              <w:t xml:space="preserve">Article dans une revue</w:t>
            </w:r>
          </w:p>
          <w:p>
            <w:pPr/>
            <w:hyperlink r:id="rId81" w:history="1">
              <w:r>
                <w:rPr>
                  <w:color w:val="#410a8c"/>
                  <w:u w:val="single"/>
                </w:rPr>
                <w:t xml:space="preserve">hal-05043927v1</w:t>
              </w:r>
            </w:hyperlink>
          </w:p>
        </w:tc>
      </w:tr>
      <w:tr>
        <w:trPr/>
        <w:tc>
          <w:tcPr>
            <w:noWrap/>
          </w:tcPr>
          <w:p>
            <w:pPr>
              <w:spacing w:after="200"/>
            </w:pPr>
            <w:hyperlink r:id="rId82" w:history="1">
              <w:r>
                <w:rPr>
                  <w:color w:val="1e198e"/>
                  <w:b w:val="1"/>
                  <w:bCs w:val="1"/>
                  <w:u w:val="single"/>
                </w:rPr>
                <w:t xml:space="preserve">Chronique semestrielle de jurisprudence fiscale (janvier-juin 2019)</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2019, 148, pp.189</w:t>
            </w:r>
          </w:p>
          <w:p>
            <w:pPr/>
            <w:r>
              <w:rPr/>
              <w:t xml:space="preserve">Article dans une revue</w:t>
            </w:r>
          </w:p>
          <w:p>
            <w:pPr/>
            <w:hyperlink r:id="rId82" w:history="1">
              <w:r>
                <w:rPr>
                  <w:color w:val="#410a8c"/>
                  <w:u w:val="single"/>
                </w:rPr>
                <w:t xml:space="preserve">hal-05043901v1</w:t>
              </w:r>
            </w:hyperlink>
          </w:p>
        </w:tc>
      </w:tr>
      <w:tr>
        <w:trPr/>
        <w:tc>
          <w:tcPr>
            <w:noWrap/>
          </w:tcPr>
          <w:p>
            <w:pPr>
              <w:spacing w:after="200"/>
            </w:pPr>
            <w:hyperlink r:id="rId83" w:history="1">
              <w:r>
                <w:rPr>
                  <w:color w:val="1e198e"/>
                  <w:b w:val="1"/>
                  <w:bCs w:val="1"/>
                  <w:u w:val="single"/>
                </w:rPr>
                <w:t xml:space="preserve">Finances européennes : éviter les fausses idées</w:t>
              </w:r>
            </w:hyperlink>
          </w:p>
          <w:p>
            <w:pPr/>
            <w:hyperlink r:id="rId9" w:history="1">
              <w:r>
                <w:rPr>
                  <w:color w:val="#410a8c"/>
                  <w:u w:val="single"/>
                </w:rPr>
                <w:t xml:space="preserve">Xavier Cabannes</w:t>
              </w:r>
            </w:hyperlink>
          </w:p>
          <w:p>
            <w:pPr/>
            <w:r>
              <w:rPr>
                <w:i w:val="1"/>
                <w:iCs w:val="1"/>
              </w:rPr>
              <w:t xml:space="preserve">Revue de l'Union européenne</w:t>
            </w:r>
            <w:r>
              <w:rPr/>
              <w:t xml:space="preserve">, 2019, n° 633, pp. 603-604</w:t>
            </w:r>
          </w:p>
          <w:p>
            <w:pPr/>
            <w:r>
              <w:rPr/>
              <w:t xml:space="preserve">Article dans une revue</w:t>
            </w:r>
          </w:p>
          <w:p>
            <w:pPr/>
            <w:hyperlink r:id="rId83" w:history="1">
              <w:r>
                <w:rPr>
                  <w:color w:val="#410a8c"/>
                  <w:u w:val="single"/>
                </w:rPr>
                <w:t xml:space="preserve">halshs-04049665v1</w:t>
              </w:r>
            </w:hyperlink>
          </w:p>
        </w:tc>
      </w:tr>
      <w:tr>
        <w:trPr/>
        <w:tc>
          <w:tcPr>
            <w:noWrap/>
          </w:tcPr>
          <w:p>
            <w:pPr>
              <w:spacing w:after="200"/>
            </w:pPr>
            <w:hyperlink r:id="rId84" w:history="1">
              <w:r>
                <w:rPr>
                  <w:color w:val="1e198e"/>
                  <w:b w:val="1"/>
                  <w:bCs w:val="1"/>
                  <w:u w:val="single"/>
                </w:rPr>
                <w:t xml:space="preserve">Prise en charge des frais de transports des patients effectués par les SMUR</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2018, N° 20, p. 48-51</w:t>
            </w:r>
          </w:p>
          <w:p>
            <w:pPr/>
            <w:r>
              <w:rPr/>
              <w:t xml:space="preserve">Article dans une revue</w:t>
            </w:r>
          </w:p>
          <w:p>
            <w:pPr/>
            <w:hyperlink r:id="rId84" w:history="1">
              <w:r>
                <w:rPr>
                  <w:color w:val="#410a8c"/>
                  <w:u w:val="single"/>
                </w:rPr>
                <w:t xml:space="preserve">halshs-04049641v1</w:t>
              </w:r>
            </w:hyperlink>
          </w:p>
        </w:tc>
      </w:tr>
      <w:tr>
        <w:trPr/>
        <w:tc>
          <w:tcPr>
            <w:noWrap/>
          </w:tcPr>
          <w:p>
            <w:pPr>
              <w:spacing w:after="200"/>
            </w:pPr>
            <w:hyperlink r:id="rId85" w:history="1">
              <w:r>
                <w:rPr>
                  <w:color w:val="1e198e"/>
                  <w:b w:val="1"/>
                  <w:bCs w:val="1"/>
                  <w:u w:val="single"/>
                </w:rPr>
                <w:t xml:space="preserve">Prise en charge des frais de transports des patients effectués par les structures mobiles d’urgence et de réanimation (SMUR)</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2018, 20, pp.48-51</w:t>
            </w:r>
          </w:p>
          <w:p>
            <w:pPr/>
            <w:r>
              <w:rPr/>
              <w:t xml:space="preserve">Article dans une revue</w:t>
            </w:r>
          </w:p>
          <w:p>
            <w:pPr/>
            <w:hyperlink r:id="rId85" w:history="1">
              <w:r>
                <w:rPr>
                  <w:color w:val="#410a8c"/>
                  <w:u w:val="single"/>
                </w:rPr>
                <w:t xml:space="preserve">hal-04632129v1</w:t>
              </w:r>
            </w:hyperlink>
          </w:p>
        </w:tc>
      </w:tr>
      <w:tr>
        <w:trPr/>
        <w:tc>
          <w:tcPr>
            <w:noWrap/>
          </w:tcPr>
          <w:p>
            <w:pPr>
              <w:spacing w:after="200"/>
            </w:pPr>
            <w:hyperlink r:id="rId86" w:history="1">
              <w:r>
                <w:rPr>
                  <w:color w:val="1e198e"/>
                  <w:b w:val="1"/>
                  <w:bCs w:val="1"/>
                  <w:u w:val="single"/>
                </w:rPr>
                <w:t xml:space="preserve">Ouverture du séminaire itinérant 2018 de la SFFP Constitution et finances publiques. 60 ans de la Vème République</w:t>
              </w:r>
            </w:hyperlink>
          </w:p>
          <w:p>
            <w:pPr/>
            <w:hyperlink r:id="rId9" w:history="1">
              <w:r>
                <w:rPr>
                  <w:color w:val="#410a8c"/>
                  <w:u w:val="single"/>
                </w:rPr>
                <w:t xml:space="preserve">Xavier Cabannes</w:t>
              </w:r>
            </w:hyperlink>
            <w:r>
              <w:rPr/>
              <w:t xml:space="preserve">,</w:t>
            </w:r>
            <w:hyperlink r:id="rId42" w:history="1">
              <w:r>
                <w:rPr>
                  <w:color w:val="#410a8c"/>
                  <w:u w:val="single"/>
                </w:rPr>
                <w:t xml:space="preserve">Alain Pariente</w:t>
              </w:r>
            </w:hyperlink>
          </w:p>
          <w:p>
            <w:pPr/>
            <w:r>
              <w:rPr>
                <w:i w:val="1"/>
                <w:iCs w:val="1"/>
              </w:rPr>
              <w:t xml:space="preserve">Bulletin juridique des collectivités locales</w:t>
            </w:r>
            <w:r>
              <w:rPr/>
              <w:t xml:space="preserve">, 2018, n° 4, pp. 257-261</w:t>
            </w:r>
          </w:p>
          <w:p>
            <w:pPr/>
            <w:r>
              <w:rPr/>
              <w:t xml:space="preserve">Article dans une revue</w:t>
            </w:r>
          </w:p>
          <w:p>
            <w:pPr/>
            <w:hyperlink r:id="rId86" w:history="1">
              <w:r>
                <w:rPr>
                  <w:color w:val="#410a8c"/>
                  <w:u w:val="single"/>
                </w:rPr>
                <w:t xml:space="preserve">halshs-04049034v1</w:t>
              </w:r>
            </w:hyperlink>
          </w:p>
        </w:tc>
      </w:tr>
      <w:tr>
        <w:trPr/>
        <w:tc>
          <w:tcPr>
            <w:noWrap/>
          </w:tcPr>
          <w:p>
            <w:pPr>
              <w:spacing w:after="200"/>
            </w:pPr>
            <w:hyperlink r:id="rId87" w:history="1">
              <w:r>
                <w:rPr>
                  <w:color w:val="1e198e"/>
                  <w:b w:val="1"/>
                  <w:bCs w:val="1"/>
                  <w:u w:val="single"/>
                </w:rPr>
                <w:t xml:space="preserve">Propos introductifs autour du symposium et des finances publiques comparées</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2018, n° 5, pp. 11-13</w:t>
            </w:r>
          </w:p>
          <w:p>
            <w:pPr/>
            <w:r>
              <w:rPr/>
              <w:t xml:space="preserve">Article dans une revue</w:t>
            </w:r>
          </w:p>
          <w:p>
            <w:pPr/>
            <w:hyperlink r:id="rId87" w:history="1">
              <w:r>
                <w:rPr>
                  <w:color w:val="#410a8c"/>
                  <w:u w:val="single"/>
                </w:rPr>
                <w:t xml:space="preserve">halshs-04049093v1</w:t>
              </w:r>
            </w:hyperlink>
          </w:p>
        </w:tc>
      </w:tr>
      <w:tr>
        <w:trPr/>
        <w:tc>
          <w:tcPr>
            <w:noWrap/>
          </w:tcPr>
          <w:p>
            <w:pPr>
              <w:spacing w:after="200"/>
            </w:pPr>
            <w:hyperlink r:id="rId88" w:history="1">
              <w:r>
                <w:rPr>
                  <w:color w:val="1e198e"/>
                  <w:b w:val="1"/>
                  <w:bCs w:val="1"/>
                  <w:u w:val="single"/>
                </w:rPr>
                <w:t xml:space="preserve">Les soins palliatifs</w:t>
              </w:r>
            </w:hyperlink>
          </w:p>
          <w:p>
            <w:pPr/>
            <w:hyperlink r:id="rId33" w:history="1">
              <w:r>
                <w:rPr>
                  <w:color w:val="#410a8c"/>
                  <w:u w:val="single"/>
                </w:rPr>
                <w:t xml:space="preserve">Jean-Martin Andarelli</w:t>
              </w:r>
            </w:hyperlink>
            <w:r>
              <w:rPr/>
              <w:t xml:space="preserve">,</w:t>
            </w:r>
            <w:hyperlink r:id="rId9" w:history="1">
              <w:r>
                <w:rPr>
                  <w:color w:val="#410a8c"/>
                  <w:u w:val="single"/>
                </w:rPr>
                <w:t xml:space="preserve">Xavier Cabannes</w:t>
              </w:r>
            </w:hyperlink>
            <w:r>
              <w:rPr/>
              <w:t xml:space="preserve">,</w:t>
            </w:r>
            <w:hyperlink r:id="rId32" w:history="1">
              <w:r>
                <w:rPr>
                  <w:color w:val="#410a8c"/>
                  <w:u w:val="single"/>
                </w:rPr>
                <w:t xml:space="preserve">Christophe Debout</w:t>
              </w:r>
            </w:hyperlink>
            <w:r>
              <w:rPr/>
              <w:t xml:space="preserve">,</w:t>
            </w:r>
            <w:hyperlink r:id="rId34" w:history="1">
              <w:r>
                <w:rPr>
                  <w:color w:val="#410a8c"/>
                  <w:u w:val="single"/>
                </w:rPr>
                <w:t xml:space="preserve">Marc Dupont</w:t>
              </w:r>
            </w:hyperlink>
          </w:p>
          <w:p>
            <w:pPr/>
            <w:r>
              <w:rPr>
                <w:i w:val="1"/>
                <w:iCs w:val="1"/>
              </w:rPr>
              <w:t xml:space="preserve">Journal de droit de la santé et de l'assurance maladie</w:t>
            </w:r>
            <w:r>
              <w:rPr/>
              <w:t xml:space="preserve">, 2018</w:t>
            </w:r>
          </w:p>
          <w:p>
            <w:pPr/>
            <w:r>
              <w:rPr/>
              <w:t xml:space="preserve">Article dans une revue</w:t>
            </w:r>
          </w:p>
          <w:p>
            <w:pPr/>
            <w:hyperlink r:id="rId88" w:history="1">
              <w:r>
                <w:rPr>
                  <w:color w:val="#410a8c"/>
                  <w:u w:val="single"/>
                </w:rPr>
                <w:t xml:space="preserve">hal-01782689v1</w:t>
              </w:r>
            </w:hyperlink>
          </w:p>
        </w:tc>
      </w:tr>
      <w:tr>
        <w:trPr/>
        <w:tc>
          <w:tcPr>
            <w:noWrap/>
          </w:tcPr>
          <w:p>
            <w:pPr>
              <w:spacing w:after="200"/>
            </w:pPr>
            <w:hyperlink r:id="rId89" w:history="1">
              <w:r>
                <w:rPr>
                  <w:color w:val="1e198e"/>
                  <w:b w:val="1"/>
                  <w:bCs w:val="1"/>
                  <w:u w:val="single"/>
                </w:rPr>
                <w:t xml:space="preserve">Introduction : le football, un secteur économique n'échappant pas à la fiscalité</w:t>
              </w:r>
            </w:hyperlink>
          </w:p>
          <w:p>
            <w:pPr/>
            <w:hyperlink r:id="rId9" w:history="1">
              <w:r>
                <w:rPr>
                  <w:color w:val="#410a8c"/>
                  <w:u w:val="single"/>
                </w:rPr>
                <w:t xml:space="preserve">Xavier Cabannes</w:t>
              </w:r>
            </w:hyperlink>
          </w:p>
          <w:p>
            <w:pPr/>
            <w:r>
              <w:rPr>
                <w:i w:val="1"/>
                <w:iCs w:val="1"/>
              </w:rPr>
              <w:t xml:space="preserve">Revue de droit fiscal</w:t>
            </w:r>
            <w:r>
              <w:rPr/>
              <w:t xml:space="preserve">, 2018, n° 36, p. 13-15</w:t>
            </w:r>
          </w:p>
          <w:p>
            <w:pPr/>
            <w:r>
              <w:rPr/>
              <w:t xml:space="preserve">Article dans une revue</w:t>
            </w:r>
          </w:p>
          <w:p>
            <w:pPr/>
            <w:hyperlink r:id="rId89" w:history="1">
              <w:r>
                <w:rPr>
                  <w:color w:val="#410a8c"/>
                  <w:u w:val="single"/>
                </w:rPr>
                <w:t xml:space="preserve">halshs-04049706v1</w:t>
              </w:r>
            </w:hyperlink>
          </w:p>
        </w:tc>
      </w:tr>
      <w:tr>
        <w:trPr/>
        <w:tc>
          <w:tcPr>
            <w:noWrap/>
          </w:tcPr>
          <w:p>
            <w:pPr>
              <w:spacing w:after="200"/>
            </w:pPr>
            <w:hyperlink r:id="rId90" w:history="1">
              <w:r>
                <w:rPr>
                  <w:color w:val="1e198e"/>
                  <w:b w:val="1"/>
                  <w:bCs w:val="1"/>
                  <w:u w:val="single"/>
                </w:rPr>
                <w:t xml:space="preserve">Chronique semestrielle de jurisprudence fiscale (janvier-juin 2018)</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r>
              <w:rPr/>
              <w:t xml:space="preserve">,</w:t>
            </w:r>
            <w:hyperlink r:id="rId14" w:history="1">
              <w:r>
                <w:rPr>
                  <w:color w:val="#410a8c"/>
                  <w:u w:val="single"/>
                </w:rPr>
                <w:t xml:space="preserve">Julien Martin</w:t>
              </w:r>
            </w:hyperlink>
          </w:p>
          <w:p>
            <w:pPr/>
            <w:r>
              <w:rPr>
                <w:i w:val="1"/>
                <w:iCs w:val="1"/>
              </w:rPr>
              <w:t xml:space="preserve">Revue française de finances publiques</w:t>
            </w:r>
            <w:r>
              <w:rPr/>
              <w:t xml:space="preserve">, 2018, 144, pp.225</w:t>
            </w:r>
          </w:p>
          <w:p>
            <w:pPr/>
            <w:r>
              <w:rPr/>
              <w:t xml:space="preserve">Article dans une revue</w:t>
            </w:r>
          </w:p>
          <w:p>
            <w:pPr/>
            <w:hyperlink r:id="rId90" w:history="1">
              <w:r>
                <w:rPr>
                  <w:color w:val="#410a8c"/>
                  <w:u w:val="single"/>
                </w:rPr>
                <w:t xml:space="preserve">hal-05043930v1</w:t>
              </w:r>
            </w:hyperlink>
          </w:p>
        </w:tc>
      </w:tr>
      <w:tr>
        <w:trPr/>
        <w:tc>
          <w:tcPr>
            <w:noWrap/>
          </w:tcPr>
          <w:p>
            <w:pPr>
              <w:spacing w:after="200"/>
            </w:pPr>
            <w:hyperlink r:id="rId91" w:history="1">
              <w:r>
                <w:rPr>
                  <w:color w:val="1e198e"/>
                  <w:b w:val="1"/>
                  <w:bCs w:val="1"/>
                  <w:u w:val="single"/>
                </w:rPr>
                <w:t xml:space="preserve">Les décrets revalorisant le montant forfaitaire du RSA et réformant la formation des accompagnants éducatifs et sociaux font-ils peser sur les collectivités des charges qui doivent être compensées concomitamment à ces mesures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2018, 2, pp.152-153</w:t>
            </w:r>
          </w:p>
          <w:p>
            <w:pPr/>
            <w:r>
              <w:rPr/>
              <w:t xml:space="preserve">Article dans une revue</w:t>
            </w:r>
          </w:p>
          <w:p>
            <w:pPr/>
            <w:hyperlink r:id="rId91" w:history="1">
              <w:r>
                <w:rPr>
                  <w:color w:val="#410a8c"/>
                  <w:u w:val="single"/>
                </w:rPr>
                <w:t xml:space="preserve">hal-04632141v1</w:t>
              </w:r>
            </w:hyperlink>
          </w:p>
        </w:tc>
      </w:tr>
      <w:tr>
        <w:trPr/>
        <w:tc>
          <w:tcPr>
            <w:noWrap/>
          </w:tcPr>
          <w:p>
            <w:pPr>
              <w:spacing w:after="200"/>
            </w:pPr>
            <w:hyperlink r:id="rId92" w:history="1">
              <w:r>
                <w:rPr>
                  <w:color w:val="1e198e"/>
                  <w:b w:val="1"/>
                  <w:bCs w:val="1"/>
                  <w:u w:val="single"/>
                </w:rPr>
                <w:t xml:space="preserve">Présentation du 2e symposium international de finances publiques comparées IN Le financement public des Parlements en Europe (2e symposium international de finances publiques comparées 22-23 mars 2018)</w:t>
              </w:r>
            </w:hyperlink>
          </w:p>
          <w:p>
            <w:pPr/>
            <w:hyperlink r:id="rId93" w:history="1">
              <w:r>
                <w:rPr>
                  <w:color w:val="#410a8c"/>
                  <w:u w:val="single"/>
                </w:rPr>
                <w:t xml:space="preserve">Xavier Vandendriessche</w:t>
              </w:r>
            </w:hyperlink>
            <w:r>
              <w:rPr/>
              <w:t xml:space="preserve">,</w:t>
            </w:r>
            <w:hyperlink r:id="rId94" w:history="1">
              <w:r>
                <w:rPr>
                  <w:color w:val="#410a8c"/>
                  <w:u w:val="single"/>
                </w:rPr>
                <w:t xml:space="preserve">Benoit Lengaigne</w:t>
              </w:r>
            </w:hyperlink>
            <w:r>
              <w:rPr/>
              <w:t xml:space="preserve">,</w:t>
            </w:r>
            <w:hyperlink r:id="rId9" w:history="1">
              <w:r>
                <w:rPr>
                  <w:color w:val="#410a8c"/>
                  <w:u w:val="single"/>
                </w:rPr>
                <w:t xml:space="preserve">Xavier Cabannes</w:t>
              </w:r>
            </w:hyperlink>
            <w:r>
              <w:rPr/>
              <w:t xml:space="preserve">,</w:t>
            </w:r>
            <w:hyperlink r:id="rId95" w:history="1">
              <w:r>
                <w:rPr>
                  <w:color w:val="#410a8c"/>
                  <w:u w:val="single"/>
                </w:rPr>
                <w:t xml:space="preserve">Dominique Hascher</w:t>
              </w:r>
            </w:hyperlink>
          </w:p>
          <w:p>
            <w:pPr/>
            <w:r>
              <w:rPr>
                <w:i w:val="1"/>
                <w:iCs w:val="1"/>
              </w:rPr>
              <w:t xml:space="preserve">G&amp;FP - Gestion &amp; finances publiques : la revue</w:t>
            </w:r>
            <w:r>
              <w:rPr/>
              <w:t xml:space="preserve">, 2018, 5, pp.8-13. </w:t>
            </w:r>
            <w:hyperlink r:id="rId96" w:history="1">
              <w:r>
                <w:rPr>
                  <w:color w:val="#410a8c"/>
                  <w:u w:val="single"/>
                </w:rPr>
                <w:t xml:space="preserve">⟨10.3166/gfp.2018.00071⟩</w:t>
              </w:r>
            </w:hyperlink>
          </w:p>
          <w:p>
            <w:pPr/>
            <w:r>
              <w:rPr/>
              <w:t xml:space="preserve">Article dans une revue</w:t>
            </w:r>
          </w:p>
          <w:p>
            <w:pPr/>
            <w:hyperlink r:id="rId92" w:history="1">
              <w:r>
                <w:rPr>
                  <w:color w:val="#410a8c"/>
                  <w:u w:val="single"/>
                </w:rPr>
                <w:t xml:space="preserve">hal-03361546v1</w:t>
              </w:r>
            </w:hyperlink>
          </w:p>
        </w:tc>
      </w:tr>
      <w:tr>
        <w:trPr/>
        <w:tc>
          <w:tcPr>
            <w:noWrap/>
          </w:tcPr>
          <w:p>
            <w:pPr>
              <w:spacing w:after="200"/>
            </w:pPr>
            <w:hyperlink r:id="rId97" w:history="1">
              <w:r>
                <w:rPr>
                  <w:color w:val="1e198e"/>
                  <w:b w:val="1"/>
                  <w:bCs w:val="1"/>
                  <w:u w:val="single"/>
                </w:rPr>
                <w:t xml:space="preserve">Une collectivité territoriale peut-elle être qualifiée d’emprunteur averti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2018, 5, pp.396-398</w:t>
            </w:r>
          </w:p>
          <w:p>
            <w:pPr/>
            <w:r>
              <w:rPr/>
              <w:t xml:space="preserve">Article dans une revue</w:t>
            </w:r>
          </w:p>
          <w:p>
            <w:pPr/>
            <w:hyperlink r:id="rId97" w:history="1">
              <w:r>
                <w:rPr>
                  <w:color w:val="#410a8c"/>
                  <w:u w:val="single"/>
                </w:rPr>
                <w:t xml:space="preserve">hal-04632139v1</w:t>
              </w:r>
            </w:hyperlink>
          </w:p>
        </w:tc>
      </w:tr>
      <w:tr>
        <w:trPr/>
        <w:tc>
          <w:tcPr>
            <w:noWrap/>
          </w:tcPr>
          <w:p>
            <w:pPr>
              <w:spacing w:after="200"/>
            </w:pPr>
            <w:hyperlink r:id="rId98" w:history="1">
              <w:r>
                <w:rPr>
                  <w:color w:val="1e198e"/>
                  <w:b w:val="1"/>
                  <w:bCs w:val="1"/>
                  <w:u w:val="single"/>
                </w:rPr>
                <w:t xml:space="preserve">Première Guerre mondiale et finances de la France : propos introductifs sur le financement de la guerre</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2018, n° 141, pp. 117-132</w:t>
            </w:r>
          </w:p>
          <w:p>
            <w:pPr/>
            <w:r>
              <w:rPr/>
              <w:t xml:space="preserve">Article dans une revue</w:t>
            </w:r>
          </w:p>
          <w:p>
            <w:pPr/>
            <w:hyperlink r:id="rId98" w:history="1">
              <w:r>
                <w:rPr>
                  <w:color w:val="#410a8c"/>
                  <w:u w:val="single"/>
                </w:rPr>
                <w:t xml:space="preserve">halshs-04049724v1</w:t>
              </w:r>
            </w:hyperlink>
          </w:p>
        </w:tc>
      </w:tr>
      <w:tr>
        <w:trPr/>
        <w:tc>
          <w:tcPr>
            <w:noWrap/>
          </w:tcPr>
          <w:p>
            <w:pPr>
              <w:spacing w:after="200"/>
            </w:pPr>
            <w:hyperlink r:id="rId99" w:history="1">
              <w:r>
                <w:rPr>
                  <w:color w:val="1e198e"/>
                  <w:b w:val="1"/>
                  <w:bCs w:val="1"/>
                  <w:u w:val="single"/>
                </w:rPr>
                <w:t xml:space="preserve">L'autonomie financière des collectivités territoriales après les récentes lois financières</w:t>
              </w:r>
            </w:hyperlink>
          </w:p>
          <w:p>
            <w:pPr/>
            <w:hyperlink r:id="rId9" w:history="1">
              <w:r>
                <w:rPr>
                  <w:color w:val="#410a8c"/>
                  <w:u w:val="single"/>
                </w:rPr>
                <w:t xml:space="preserve">Xavier Cabannes</w:t>
              </w:r>
            </w:hyperlink>
          </w:p>
          <w:p>
            <w:pPr/>
            <w:r>
              <w:rPr>
                <w:i w:val="1"/>
                <w:iCs w:val="1"/>
              </w:rPr>
              <w:t xml:space="preserve">Actualité juridique Droit administratif</w:t>
            </w:r>
            <w:r>
              <w:rPr/>
              <w:t xml:space="preserve">, 2018, 13, pp.720</w:t>
            </w:r>
          </w:p>
          <w:p>
            <w:pPr/>
            <w:r>
              <w:rPr/>
              <w:t xml:space="preserve">Article dans une revue</w:t>
            </w:r>
          </w:p>
          <w:p>
            <w:pPr/>
            <w:hyperlink r:id="rId99" w:history="1">
              <w:r>
                <w:rPr>
                  <w:color w:val="#410a8c"/>
                  <w:u w:val="single"/>
                </w:rPr>
                <w:t xml:space="preserve">halshs-02221012v1</w:t>
              </w:r>
            </w:hyperlink>
          </w:p>
        </w:tc>
      </w:tr>
      <w:tr>
        <w:trPr/>
        <w:tc>
          <w:tcPr>
            <w:noWrap/>
          </w:tcPr>
          <w:p>
            <w:pPr>
              <w:spacing w:after="200"/>
            </w:pPr>
            <w:hyperlink r:id="rId100" w:history="1">
              <w:r>
                <w:rPr>
                  <w:color w:val="1e198e"/>
                  <w:b w:val="1"/>
                  <w:bCs w:val="1"/>
                  <w:u w:val="single"/>
                </w:rPr>
                <w:t xml:space="preserve">La dette publique est-elle soluble dans la Constitution ? Propos introductifs</w:t>
              </w:r>
            </w:hyperlink>
          </w:p>
          <w:p>
            <w:pPr/>
            <w:hyperlink r:id="rId9" w:history="1">
              <w:r>
                <w:rPr>
                  <w:color w:val="#410a8c"/>
                  <w:u w:val="single"/>
                </w:rPr>
                <w:t xml:space="preserve">Xavier Cabannes</w:t>
              </w:r>
            </w:hyperlink>
            <w:r>
              <w:rPr/>
              <w:t xml:space="preserve">,</w:t>
            </w:r>
            <w:hyperlink r:id="rId42" w:history="1">
              <w:r>
                <w:rPr>
                  <w:color w:val="#410a8c"/>
                  <w:u w:val="single"/>
                </w:rPr>
                <w:t xml:space="preserve">Alain Pariente</w:t>
              </w:r>
            </w:hyperlink>
          </w:p>
          <w:p>
            <w:pPr/>
            <w:r>
              <w:rPr>
                <w:i w:val="1"/>
                <w:iCs w:val="1"/>
              </w:rPr>
              <w:t xml:space="preserve">G&amp;FP - Gestion &amp; finances publiques : la revue</w:t>
            </w:r>
            <w:r>
              <w:rPr/>
              <w:t xml:space="preserve">, 2018, pp. 18-20</w:t>
            </w:r>
          </w:p>
          <w:p>
            <w:pPr/>
            <w:r>
              <w:rPr/>
              <w:t xml:space="preserve">Article dans une revue</w:t>
            </w:r>
          </w:p>
          <w:p>
            <w:pPr/>
            <w:hyperlink r:id="rId100" w:history="1">
              <w:r>
                <w:rPr>
                  <w:color w:val="#410a8c"/>
                  <w:u w:val="single"/>
                </w:rPr>
                <w:t xml:space="preserve">halshs-04049091v1</w:t>
              </w:r>
            </w:hyperlink>
          </w:p>
        </w:tc>
      </w:tr>
      <w:tr>
        <w:trPr/>
        <w:tc>
          <w:tcPr>
            <w:noWrap/>
          </w:tcPr>
          <w:p>
            <w:pPr>
              <w:spacing w:after="200"/>
            </w:pPr>
            <w:hyperlink r:id="rId101" w:history="1">
              <w:r>
                <w:rPr>
                  <w:color w:val="1e198e"/>
                  <w:b w:val="1"/>
                  <w:bCs w:val="1"/>
                  <w:u w:val="single"/>
                </w:rPr>
                <w:t xml:space="preserve">2017 : le moment opportun pour un choc fiscal ?</w:t>
              </w:r>
            </w:hyperlink>
          </w:p>
          <w:p>
            <w:pPr/>
            <w:hyperlink r:id="rId9" w:history="1">
              <w:r>
                <w:rPr>
                  <w:color w:val="#410a8c"/>
                  <w:u w:val="single"/>
                </w:rPr>
                <w:t xml:space="preserve">Xavier Cabannes</w:t>
              </w:r>
            </w:hyperlink>
          </w:p>
          <w:p>
            <w:pPr/>
            <w:r>
              <w:rPr>
                <w:i w:val="1"/>
                <w:iCs w:val="1"/>
              </w:rPr>
              <w:t xml:space="preserve">Revue de droit fiscal</w:t>
            </w:r>
            <w:r>
              <w:rPr/>
              <w:t xml:space="preserve">, 2017, n° 11, pp. 14-16</w:t>
            </w:r>
          </w:p>
          <w:p>
            <w:pPr/>
            <w:r>
              <w:rPr/>
              <w:t xml:space="preserve">Article dans une revue</w:t>
            </w:r>
          </w:p>
          <w:p>
            <w:pPr/>
            <w:hyperlink r:id="rId101" w:history="1">
              <w:r>
                <w:rPr>
                  <w:color w:val="#410a8c"/>
                  <w:u w:val="single"/>
                </w:rPr>
                <w:t xml:space="preserve">halshs-04049710v1</w:t>
              </w:r>
            </w:hyperlink>
          </w:p>
        </w:tc>
      </w:tr>
      <w:tr>
        <w:trPr/>
        <w:tc>
          <w:tcPr>
            <w:noWrap/>
          </w:tcPr>
          <w:p>
            <w:pPr>
              <w:spacing w:after="200"/>
            </w:pPr>
            <w:hyperlink r:id="rId102" w:history="1">
              <w:r>
                <w:rPr>
                  <w:color w:val="1e198e"/>
                  <w:b w:val="1"/>
                  <w:bCs w:val="1"/>
                  <w:u w:val="single"/>
                </w:rPr>
                <w:t xml:space="preserve">A argent public, contrôle public&amp;quot;. Retour sur le contrôle des établissements sanitaires, sociaux et médico-sociaux privés par les juridictions financières</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2017, N° 16, p. 70-73</w:t>
            </w:r>
          </w:p>
          <w:p>
            <w:pPr/>
            <w:r>
              <w:rPr/>
              <w:t xml:space="preserve">Article dans une revue</w:t>
            </w:r>
          </w:p>
          <w:p>
            <w:pPr/>
            <w:hyperlink r:id="rId102" w:history="1">
              <w:r>
                <w:rPr>
                  <w:color w:val="#410a8c"/>
                  <w:u w:val="single"/>
                </w:rPr>
                <w:t xml:space="preserve">halshs-04049102v1</w:t>
              </w:r>
            </w:hyperlink>
          </w:p>
        </w:tc>
      </w:tr>
      <w:tr>
        <w:trPr/>
        <w:tc>
          <w:tcPr>
            <w:noWrap/>
          </w:tcPr>
          <w:p>
            <w:pPr>
              <w:spacing w:after="200"/>
            </w:pPr>
            <w:hyperlink r:id="rId103" w:history="1">
              <w:r>
                <w:rPr>
                  <w:color w:val="1e198e"/>
                  <w:b w:val="1"/>
                  <w:bCs w:val="1"/>
                  <w:u w:val="single"/>
                </w:rPr>
                <w:t xml:space="preserve">La contribution sociale généralisée sur les revenus du patrimoine et les affiliés à des régimes sociaux d’Etats tiers à l’Union européenne</w:t>
              </w:r>
            </w:hyperlink>
          </w:p>
          <w:p>
            <w:pPr/>
            <w:hyperlink r:id="rId9" w:history="1">
              <w:r>
                <w:rPr>
                  <w:color w:val="#410a8c"/>
                  <w:u w:val="single"/>
                </w:rPr>
                <w:t xml:space="preserve">Xavier Cabannes</w:t>
              </w:r>
            </w:hyperlink>
          </w:p>
          <w:p>
            <w:pPr/>
            <w:r>
              <w:rPr>
                <w:i w:val="1"/>
                <w:iCs w:val="1"/>
              </w:rPr>
              <w:t xml:space="preserve">Revue de droit fiscal</w:t>
            </w:r>
            <w:r>
              <w:rPr/>
              <w:t xml:space="preserve">, 2017, act.176 (12), pp.3-5</w:t>
            </w:r>
          </w:p>
          <w:p>
            <w:pPr/>
            <w:r>
              <w:rPr/>
              <w:t xml:space="preserve">Article dans une revue</w:t>
            </w:r>
          </w:p>
          <w:p>
            <w:pPr/>
            <w:hyperlink r:id="rId103" w:history="1">
              <w:r>
                <w:rPr>
                  <w:color w:val="#410a8c"/>
                  <w:u w:val="single"/>
                </w:rPr>
                <w:t xml:space="preserve">hal-04632118v1</w:t>
              </w:r>
            </w:hyperlink>
          </w:p>
        </w:tc>
      </w:tr>
      <w:tr>
        <w:trPr/>
        <w:tc>
          <w:tcPr>
            <w:noWrap/>
          </w:tcPr>
          <w:p>
            <w:pPr>
              <w:spacing w:after="200"/>
            </w:pPr>
            <w:hyperlink r:id="rId104" w:history="1">
              <w:r>
                <w:rPr>
                  <w:color w:val="1e198e"/>
                  <w:b w:val="1"/>
                  <w:bCs w:val="1"/>
                  <w:u w:val="single"/>
                </w:rPr>
                <w:t xml:space="preserve">Les ventes d’objets d’art et la taxe forfaitaire</w:t>
              </w:r>
            </w:hyperlink>
          </w:p>
          <w:p>
            <w:pPr/>
            <w:hyperlink r:id="rId9" w:history="1">
              <w:r>
                <w:rPr>
                  <w:color w:val="#410a8c"/>
                  <w:u w:val="single"/>
                </w:rPr>
                <w:t xml:space="preserve">Xavier Cabannes</w:t>
              </w:r>
            </w:hyperlink>
          </w:p>
          <w:p>
            <w:pPr/>
            <w:r>
              <w:rPr>
                <w:i w:val="1"/>
                <w:iCs w:val="1"/>
              </w:rPr>
              <w:t xml:space="preserve">Entertainment. Droit médias art culture Droit, Médias, Art, Culture</w:t>
            </w:r>
            <w:r>
              <w:rPr/>
              <w:t xml:space="preserve">, 2017, n° 6, pp. 478-485</w:t>
            </w:r>
          </w:p>
          <w:p>
            <w:pPr/>
            <w:r>
              <w:rPr/>
              <w:t xml:space="preserve">Article dans une revue</w:t>
            </w:r>
          </w:p>
          <w:p>
            <w:pPr/>
            <w:hyperlink r:id="rId104" w:history="1">
              <w:r>
                <w:rPr>
                  <w:color w:val="#410a8c"/>
                  <w:u w:val="single"/>
                </w:rPr>
                <w:t xml:space="preserve">halshs-04049089v1</w:t>
              </w:r>
            </w:hyperlink>
          </w:p>
        </w:tc>
      </w:tr>
      <w:tr>
        <w:trPr/>
        <w:tc>
          <w:tcPr>
            <w:noWrap/>
          </w:tcPr>
          <w:p>
            <w:pPr>
              <w:spacing w:after="200"/>
            </w:pPr>
            <w:hyperlink r:id="rId105" w:history="1">
              <w:r>
                <w:rPr>
                  <w:color w:val="1e198e"/>
                  <w:b w:val="1"/>
                  <w:bCs w:val="1"/>
                  <w:u w:val="single"/>
                </w:rPr>
                <w:t xml:space="preserve">Les projets et propositions législatifs d’impôt sur le revenu antérieurs aux projets Caillaux</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2017, n° 140, pp. 185-196</w:t>
            </w:r>
          </w:p>
          <w:p>
            <w:pPr/>
            <w:r>
              <w:rPr/>
              <w:t xml:space="preserve">Article dans une revue</w:t>
            </w:r>
          </w:p>
          <w:p>
            <w:pPr/>
            <w:hyperlink r:id="rId105" w:history="1">
              <w:r>
                <w:rPr>
                  <w:color w:val="#410a8c"/>
                  <w:u w:val="single"/>
                </w:rPr>
                <w:t xml:space="preserve">halshs-04049726v1</w:t>
              </w:r>
            </w:hyperlink>
          </w:p>
        </w:tc>
      </w:tr>
      <w:tr>
        <w:trPr/>
        <w:tc>
          <w:tcPr>
            <w:noWrap/>
          </w:tcPr>
          <w:p>
            <w:pPr>
              <w:spacing w:after="200"/>
            </w:pPr>
            <w:hyperlink r:id="rId106" w:history="1">
              <w:r>
                <w:rPr>
                  <w:color w:val="1e198e"/>
                  <w:b w:val="1"/>
                  <w:bCs w:val="1"/>
                  <w:u w:val="single"/>
                </w:rPr>
                <w:t xml:space="preserve">Quelques remarques autour de la différenciation des rescrits et des rulings</w:t>
              </w:r>
            </w:hyperlink>
          </w:p>
          <w:p>
            <w:pPr/>
            <w:hyperlink r:id="rId9" w:history="1">
              <w:r>
                <w:rPr>
                  <w:color w:val="#410a8c"/>
                  <w:u w:val="single"/>
                </w:rPr>
                <w:t xml:space="preserve">Xavier Cabannes</w:t>
              </w:r>
            </w:hyperlink>
          </w:p>
          <w:p>
            <w:pPr/>
            <w:r>
              <w:rPr>
                <w:i w:val="1"/>
                <w:iCs w:val="1"/>
              </w:rPr>
              <w:t xml:space="preserve">Revue européenne et internationale de droit fiscal</w:t>
            </w:r>
            <w:r>
              <w:rPr/>
              <w:t xml:space="preserve">, 2017, n° 1, p. 9-14</w:t>
            </w:r>
          </w:p>
          <w:p>
            <w:pPr/>
            <w:r>
              <w:rPr/>
              <w:t xml:space="preserve">Article dans une revue</w:t>
            </w:r>
          </w:p>
          <w:p>
            <w:pPr/>
            <w:hyperlink r:id="rId106" w:history="1">
              <w:r>
                <w:rPr>
                  <w:color w:val="#410a8c"/>
                  <w:u w:val="single"/>
                </w:rPr>
                <w:t xml:space="preserve">halshs-04049719v1</w:t>
              </w:r>
            </w:hyperlink>
          </w:p>
        </w:tc>
      </w:tr>
      <w:tr>
        <w:trPr/>
        <w:tc>
          <w:tcPr>
            <w:noWrap/>
          </w:tcPr>
          <w:p>
            <w:pPr>
              <w:spacing w:after="200"/>
            </w:pPr>
            <w:hyperlink r:id="rId107" w:history="1">
              <w:r>
                <w:rPr>
                  <w:color w:val="1e198e"/>
                  <w:b w:val="1"/>
                  <w:bCs w:val="1"/>
                  <w:u w:val="single"/>
                </w:rPr>
                <w:t xml:space="preserve">L’assistance de la Cour des comptes dans l’évaluation des politiques fiscales</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2017, n° 138, pp. 125-137</w:t>
            </w:r>
          </w:p>
          <w:p>
            <w:pPr/>
            <w:r>
              <w:rPr/>
              <w:t xml:space="preserve">Article dans une revue</w:t>
            </w:r>
          </w:p>
          <w:p>
            <w:pPr/>
            <w:hyperlink r:id="rId107" w:history="1">
              <w:r>
                <w:rPr>
                  <w:color w:val="#410a8c"/>
                  <w:u w:val="single"/>
                </w:rPr>
                <w:t xml:space="preserve">halshs-04049725v1</w:t>
              </w:r>
            </w:hyperlink>
          </w:p>
        </w:tc>
      </w:tr>
      <w:tr>
        <w:trPr/>
        <w:tc>
          <w:tcPr>
            <w:noWrap/>
          </w:tcPr>
          <w:p>
            <w:pPr>
              <w:spacing w:after="200"/>
            </w:pPr>
            <w:hyperlink r:id="rId108" w:history="1">
              <w:r>
                <w:rPr>
                  <w:color w:val="1e198e"/>
                  <w:b w:val="1"/>
                  <w:bCs w:val="1"/>
                  <w:u w:val="single"/>
                </w:rPr>
                <w:t xml:space="preserve">La CSG sur les revenus du patrimoine et les affiliés à des régimes sociaux d'États tiers à l'UE</w:t>
              </w:r>
            </w:hyperlink>
          </w:p>
          <w:p>
            <w:pPr/>
            <w:hyperlink r:id="rId9" w:history="1">
              <w:r>
                <w:rPr>
                  <w:color w:val="#410a8c"/>
                  <w:u w:val="single"/>
                </w:rPr>
                <w:t xml:space="preserve">Xavier Cabannes</w:t>
              </w:r>
            </w:hyperlink>
          </w:p>
          <w:p>
            <w:pPr/>
            <w:r>
              <w:rPr>
                <w:i w:val="1"/>
                <w:iCs w:val="1"/>
              </w:rPr>
              <w:t xml:space="preserve">Revue de droit fiscal</w:t>
            </w:r>
            <w:r>
              <w:rPr/>
              <w:t xml:space="preserve">, 2017, N° 12, p. 3-5</w:t>
            </w:r>
          </w:p>
          <w:p>
            <w:pPr/>
            <w:r>
              <w:rPr/>
              <w:t xml:space="preserve">Article dans une revue</w:t>
            </w:r>
          </w:p>
          <w:p>
            <w:pPr/>
            <w:hyperlink r:id="rId108" w:history="1">
              <w:r>
                <w:rPr>
                  <w:color w:val="#410a8c"/>
                  <w:u w:val="single"/>
                </w:rPr>
                <w:t xml:space="preserve">halshs-04049707v1</w:t>
              </w:r>
            </w:hyperlink>
          </w:p>
        </w:tc>
      </w:tr>
      <w:tr>
        <w:trPr/>
        <w:tc>
          <w:tcPr>
            <w:noWrap/>
          </w:tcPr>
          <w:p>
            <w:pPr>
              <w:spacing w:after="200"/>
            </w:pPr>
            <w:hyperlink r:id="rId109" w:history="1">
              <w:r>
                <w:rPr>
                  <w:color w:val="1e198e"/>
                  <w:b w:val="1"/>
                  <w:bCs w:val="1"/>
                  <w:u w:val="single"/>
                </w:rPr>
                <w:t xml:space="preserve">Des praticiens statutaires exerçant une activité libérale au sein des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2016, N° 1, p. 69-72</w:t>
            </w:r>
          </w:p>
          <w:p>
            <w:pPr/>
            <w:r>
              <w:rPr/>
              <w:t xml:space="preserve">Article dans une revue</w:t>
            </w:r>
          </w:p>
          <w:p>
            <w:pPr/>
            <w:hyperlink r:id="rId109" w:history="1">
              <w:r>
                <w:rPr>
                  <w:color w:val="#410a8c"/>
                  <w:u w:val="single"/>
                </w:rPr>
                <w:t xml:space="preserve">halshs-04049105v1</w:t>
              </w:r>
            </w:hyperlink>
          </w:p>
        </w:tc>
      </w:tr>
      <w:tr>
        <w:trPr/>
        <w:tc>
          <w:tcPr>
            <w:noWrap/>
          </w:tcPr>
          <w:p>
            <w:pPr>
              <w:spacing w:after="200"/>
            </w:pPr>
            <w:hyperlink r:id="rId110" w:history="1">
              <w:r>
                <w:rPr>
                  <w:color w:val="1e198e"/>
                  <w:b w:val="1"/>
                  <w:bCs w:val="1"/>
                  <w:u w:val="single"/>
                </w:rPr>
                <w:t xml:space="preserve">Prélèvements sociaux sur les revenus du patrimoine et convention fiscale franco-monégasque</w:t>
              </w:r>
            </w:hyperlink>
          </w:p>
          <w:p>
            <w:pPr/>
            <w:hyperlink r:id="rId9" w:history="1">
              <w:r>
                <w:rPr>
                  <w:color w:val="#410a8c"/>
                  <w:u w:val="single"/>
                </w:rPr>
                <w:t xml:space="preserve">Xavier Cabannes</w:t>
              </w:r>
            </w:hyperlink>
          </w:p>
          <w:p>
            <w:pPr/>
            <w:r>
              <w:rPr>
                <w:i w:val="1"/>
                <w:iCs w:val="1"/>
              </w:rPr>
              <w:t xml:space="preserve">Revue fiscale du patrimoine</w:t>
            </w:r>
            <w:r>
              <w:rPr/>
              <w:t xml:space="preserve">, 2016, N° 12, p. 28-31</w:t>
            </w:r>
          </w:p>
          <w:p>
            <w:pPr/>
            <w:r>
              <w:rPr/>
              <w:t xml:space="preserve">Article dans une revue</w:t>
            </w:r>
          </w:p>
          <w:p>
            <w:pPr/>
            <w:hyperlink r:id="rId110" w:history="1">
              <w:r>
                <w:rPr>
                  <w:color w:val="#410a8c"/>
                  <w:u w:val="single"/>
                </w:rPr>
                <w:t xml:space="preserve">halshs-04049736v1</w:t>
              </w:r>
            </w:hyperlink>
          </w:p>
        </w:tc>
      </w:tr>
      <w:tr>
        <w:trPr/>
        <w:tc>
          <w:tcPr>
            <w:noWrap/>
          </w:tcPr>
          <w:p>
            <w:pPr>
              <w:spacing w:after="200"/>
            </w:pPr>
            <w:hyperlink r:id="rId111" w:history="1">
              <w:r>
                <w:rPr>
                  <w:color w:val="1e198e"/>
                  <w:b w:val="1"/>
                  <w:bCs w:val="1"/>
                  <w:u w:val="single"/>
                </w:rPr>
                <w:t xml:space="preserve">Des praticiens statutaires exerçant une activité libérale au sein des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2016, 1, pp.69-72</w:t>
            </w:r>
          </w:p>
          <w:p>
            <w:pPr/>
            <w:r>
              <w:rPr/>
              <w:t xml:space="preserve">Article dans une revue</w:t>
            </w:r>
          </w:p>
          <w:p>
            <w:pPr/>
            <w:hyperlink r:id="rId111" w:history="1">
              <w:r>
                <w:rPr>
                  <w:color w:val="#410a8c"/>
                  <w:u w:val="single"/>
                </w:rPr>
                <w:t xml:space="preserve">hal-04632136v1</w:t>
              </w:r>
            </w:hyperlink>
          </w:p>
        </w:tc>
      </w:tr>
      <w:tr>
        <w:trPr/>
        <w:tc>
          <w:tcPr>
            <w:noWrap/>
          </w:tcPr>
          <w:p>
            <w:pPr>
              <w:spacing w:after="200"/>
            </w:pPr>
            <w:hyperlink r:id="rId112" w:history="1">
              <w:r>
                <w:rPr>
                  <w:color w:val="1e198e"/>
                  <w:b w:val="1"/>
                  <w:bCs w:val="1"/>
                  <w:u w:val="single"/>
                </w:rPr>
                <w:t xml:space="preserve">Les prélèvements sociaux sur les revenus du patrimoine et la convention fiscale franco-monégasque</w:t>
              </w:r>
            </w:hyperlink>
          </w:p>
          <w:p>
            <w:pPr/>
            <w:hyperlink r:id="rId9" w:history="1">
              <w:r>
                <w:rPr>
                  <w:color w:val="#410a8c"/>
                  <w:u w:val="single"/>
                </w:rPr>
                <w:t xml:space="preserve">Xavier Cabannes</w:t>
              </w:r>
            </w:hyperlink>
          </w:p>
          <w:p>
            <w:pPr/>
            <w:r>
              <w:rPr>
                <w:i w:val="1"/>
                <w:iCs w:val="1"/>
              </w:rPr>
              <w:t xml:space="preserve">Revue de droit fiscal</w:t>
            </w:r>
            <w:r>
              <w:rPr/>
              <w:t xml:space="preserve">, 2016, comm. 565 (44), pp.26-28</w:t>
            </w:r>
          </w:p>
          <w:p>
            <w:pPr/>
            <w:r>
              <w:rPr/>
              <w:t xml:space="preserve">Article dans une revue</w:t>
            </w:r>
          </w:p>
          <w:p>
            <w:pPr/>
            <w:hyperlink r:id="rId112" w:history="1">
              <w:r>
                <w:rPr>
                  <w:color w:val="#410a8c"/>
                  <w:u w:val="single"/>
                </w:rPr>
                <w:t xml:space="preserve">hal-04632119v1</w:t>
              </w:r>
            </w:hyperlink>
          </w:p>
        </w:tc>
      </w:tr>
      <w:tr>
        <w:trPr/>
        <w:tc>
          <w:tcPr>
            <w:noWrap/>
          </w:tcPr>
          <w:p>
            <w:pPr>
              <w:spacing w:after="200"/>
            </w:pPr>
            <w:hyperlink r:id="rId113" w:history="1">
              <w:r>
                <w:rPr>
                  <w:color w:val="1e198e"/>
                  <w:b w:val="1"/>
                  <w:bCs w:val="1"/>
                  <w:u w:val="single"/>
                </w:rPr>
                <w:t xml:space="preserve">Les finances publiques : un enseignement citoyen</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2016, n° 1, pp. 6-10</w:t>
            </w:r>
          </w:p>
          <w:p>
            <w:pPr/>
            <w:r>
              <w:rPr/>
              <w:t xml:space="preserve">Article dans une revue</w:t>
            </w:r>
          </w:p>
          <w:p>
            <w:pPr/>
            <w:hyperlink r:id="rId113" w:history="1">
              <w:r>
                <w:rPr>
                  <w:color w:val="#410a8c"/>
                  <w:u w:val="single"/>
                </w:rPr>
                <w:t xml:space="preserve">halshs-04049094v1</w:t>
              </w:r>
            </w:hyperlink>
          </w:p>
        </w:tc>
      </w:tr>
      <w:tr>
        <w:trPr/>
        <w:tc>
          <w:tcPr>
            <w:noWrap/>
          </w:tcPr>
          <w:p>
            <w:pPr>
              <w:spacing w:after="200"/>
            </w:pPr>
            <w:hyperlink r:id="rId114" w:history="1">
              <w:r>
                <w:rPr>
                  <w:color w:val="1e198e"/>
                  <w:b w:val="1"/>
                  <w:bCs w:val="1"/>
                  <w:u w:val="single"/>
                </w:rPr>
                <w:t xml:space="preserve">Les juges et la nature juridique de la CSG : retour sur quinze ans de questionnement</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2016, n° 136, pp. 211-223</w:t>
            </w:r>
          </w:p>
          <w:p>
            <w:pPr/>
            <w:r>
              <w:rPr/>
              <w:t xml:space="preserve">Article dans une revue</w:t>
            </w:r>
          </w:p>
          <w:p>
            <w:pPr/>
            <w:hyperlink r:id="rId114" w:history="1">
              <w:r>
                <w:rPr>
                  <w:color w:val="#410a8c"/>
                  <w:u w:val="single"/>
                </w:rPr>
                <w:t xml:space="preserve">halshs-04049727v1</w:t>
              </w:r>
            </w:hyperlink>
          </w:p>
        </w:tc>
      </w:tr>
      <w:tr>
        <w:trPr/>
        <w:tc>
          <w:tcPr>
            <w:noWrap/>
          </w:tcPr>
          <w:p>
            <w:pPr>
              <w:spacing w:after="200"/>
            </w:pPr>
            <w:hyperlink r:id="rId115" w:history="1">
              <w:r>
                <w:rPr>
                  <w:color w:val="1e198e"/>
                  <w:b w:val="1"/>
                  <w:bCs w:val="1"/>
                  <w:u w:val="single"/>
                </w:rPr>
                <w:t xml:space="preserve">Fiscalité financière : les nouveaux enjeux</w:t>
              </w:r>
            </w:hyperlink>
          </w:p>
          <w:p>
            <w:pPr/>
            <w:hyperlink r:id="rId9" w:history="1">
              <w:r>
                <w:rPr>
                  <w:color w:val="#410a8c"/>
                  <w:u w:val="single"/>
                </w:rPr>
                <w:t xml:space="preserve">Xavier Cabannes</w:t>
              </w:r>
            </w:hyperlink>
          </w:p>
          <w:p>
            <w:pPr/>
            <w:r>
              <w:rPr>
                <w:i w:val="1"/>
                <w:iCs w:val="1"/>
              </w:rPr>
              <w:t xml:space="preserve">Revue de droit fiscal</w:t>
            </w:r>
            <w:r>
              <w:rPr/>
              <w:t xml:space="preserve">, 2016, N° 30, p. 34-36</w:t>
            </w:r>
          </w:p>
          <w:p>
            <w:pPr/>
            <w:r>
              <w:rPr/>
              <w:t xml:space="preserve">Article dans une revue</w:t>
            </w:r>
          </w:p>
          <w:p>
            <w:pPr/>
            <w:hyperlink r:id="rId115" w:history="1">
              <w:r>
                <w:rPr>
                  <w:color w:val="#410a8c"/>
                  <w:u w:val="single"/>
                </w:rPr>
                <w:t xml:space="preserve">halshs-04049709v1</w:t>
              </w:r>
            </w:hyperlink>
          </w:p>
        </w:tc>
      </w:tr>
      <w:tr>
        <w:trPr/>
        <w:tc>
          <w:tcPr>
            <w:noWrap/>
          </w:tcPr>
          <w:p>
            <w:pPr>
              <w:spacing w:after="200"/>
            </w:pPr>
            <w:hyperlink r:id="rId116" w:history="1">
              <w:r>
                <w:rPr>
                  <w:color w:val="1e198e"/>
                  <w:b w:val="1"/>
                  <w:bCs w:val="1"/>
                  <w:u w:val="single"/>
                </w:rPr>
                <w:t xml:space="preserve">L’autonomie financière : discours ou réalité, pour quelle démocratie locale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2016, n° 7/8, pp. 486-488</w:t>
            </w:r>
          </w:p>
          <w:p>
            <w:pPr/>
            <w:r>
              <w:rPr/>
              <w:t xml:space="preserve">Article dans une revue</w:t>
            </w:r>
          </w:p>
          <w:p>
            <w:pPr/>
            <w:hyperlink r:id="rId116" w:history="1">
              <w:r>
                <w:rPr>
                  <w:color w:val="#410a8c"/>
                  <w:u w:val="single"/>
                </w:rPr>
                <w:t xml:space="preserve">halshs-04049035v1</w:t>
              </w:r>
            </w:hyperlink>
          </w:p>
        </w:tc>
      </w:tr>
      <w:tr>
        <w:trPr/>
        <w:tc>
          <w:tcPr>
            <w:noWrap/>
          </w:tcPr>
          <w:p>
            <w:pPr>
              <w:spacing w:after="200"/>
            </w:pPr>
            <w:hyperlink r:id="rId117" w:history="1">
              <w:r>
                <w:rPr>
                  <w:color w:val="1e198e"/>
                  <w:b w:val="1"/>
                  <w:bCs w:val="1"/>
                  <w:u w:val="single"/>
                </w:rPr>
                <w:t xml:space="preserve">Prélèvements sociaux sur les revenus du patrimoine et convention fiscale franco-monégasque</w:t>
              </w:r>
            </w:hyperlink>
          </w:p>
          <w:p>
            <w:pPr/>
            <w:hyperlink r:id="rId9" w:history="1">
              <w:r>
                <w:rPr>
                  <w:color w:val="#410a8c"/>
                  <w:u w:val="single"/>
                </w:rPr>
                <w:t xml:space="preserve">Xavier Cabannes</w:t>
              </w:r>
            </w:hyperlink>
          </w:p>
          <w:p>
            <w:pPr/>
            <w:r>
              <w:rPr>
                <w:i w:val="1"/>
                <w:iCs w:val="1"/>
              </w:rPr>
              <w:t xml:space="preserve">Revue de droit fiscal</w:t>
            </w:r>
            <w:r>
              <w:rPr/>
              <w:t xml:space="preserve">, 2016, N° 44, p. 23-28</w:t>
            </w:r>
          </w:p>
          <w:p>
            <w:pPr/>
            <w:r>
              <w:rPr/>
              <w:t xml:space="preserve">Article dans une revue</w:t>
            </w:r>
          </w:p>
          <w:p>
            <w:pPr/>
            <w:hyperlink r:id="rId117" w:history="1">
              <w:r>
                <w:rPr>
                  <w:color w:val="#410a8c"/>
                  <w:u w:val="single"/>
                </w:rPr>
                <w:t xml:space="preserve">halshs-04049708v1</w:t>
              </w:r>
            </w:hyperlink>
          </w:p>
        </w:tc>
      </w:tr>
      <w:tr>
        <w:trPr/>
        <w:tc>
          <w:tcPr>
            <w:noWrap/>
          </w:tcPr>
          <w:p>
            <w:pPr>
              <w:spacing w:after="200"/>
            </w:pPr>
            <w:hyperlink r:id="rId118" w:history="1">
              <w:r>
                <w:rPr>
                  <w:color w:val="1e198e"/>
                  <w:b w:val="1"/>
                  <w:bCs w:val="1"/>
                  <w:u w:val="single"/>
                </w:rPr>
                <w:t xml:space="preserve">Le contentieux des relations financières entre l'Etat et les collectivités territoriales</w:t>
              </w:r>
            </w:hyperlink>
          </w:p>
          <w:p>
            <w:pPr/>
            <w:hyperlink r:id="rId9" w:history="1">
              <w:r>
                <w:rPr>
                  <w:color w:val="#410a8c"/>
                  <w:u w:val="single"/>
                </w:rPr>
                <w:t xml:space="preserve">Xavier Cabannes</w:t>
              </w:r>
            </w:hyperlink>
          </w:p>
          <w:p>
            <w:pPr/>
            <w:r>
              <w:rPr>
                <w:i w:val="1"/>
                <w:iCs w:val="1"/>
              </w:rPr>
              <w:t xml:space="preserve">Actualité juridique Droit administratif</w:t>
            </w:r>
            <w:r>
              <w:rPr/>
              <w:t xml:space="preserve">, 2016, 11, pp.598</w:t>
            </w:r>
          </w:p>
          <w:p>
            <w:pPr/>
            <w:r>
              <w:rPr/>
              <w:t xml:space="preserve">Article dans une revue</w:t>
            </w:r>
          </w:p>
          <w:p>
            <w:pPr/>
            <w:hyperlink r:id="rId118" w:history="1">
              <w:r>
                <w:rPr>
                  <w:color w:val="#410a8c"/>
                  <w:u w:val="single"/>
                </w:rPr>
                <w:t xml:space="preserve">halshs-02220628v1</w:t>
              </w:r>
            </w:hyperlink>
          </w:p>
        </w:tc>
      </w:tr>
      <w:tr>
        <w:trPr/>
        <w:tc>
          <w:tcPr>
            <w:noWrap/>
          </w:tcPr>
          <w:p>
            <w:pPr>
              <w:spacing w:after="200"/>
            </w:pPr>
            <w:hyperlink r:id="rId119" w:history="1">
              <w:r>
                <w:rPr>
                  <w:color w:val="1e198e"/>
                  <w:b w:val="1"/>
                  <w:bCs w:val="1"/>
                  <w:u w:val="single"/>
                </w:rPr>
                <w:t xml:space="preserve">Le recouvrement des créances non contractuelles des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2016, 14, pp.54-56</w:t>
            </w:r>
          </w:p>
          <w:p>
            <w:pPr/>
            <w:r>
              <w:rPr/>
              <w:t xml:space="preserve">Article dans une revue</w:t>
            </w:r>
          </w:p>
          <w:p>
            <w:pPr/>
            <w:hyperlink r:id="rId119" w:history="1">
              <w:r>
                <w:rPr>
                  <w:color w:val="#410a8c"/>
                  <w:u w:val="single"/>
                </w:rPr>
                <w:t xml:space="preserve">hal-04632132v1</w:t>
              </w:r>
            </w:hyperlink>
          </w:p>
        </w:tc>
      </w:tr>
      <w:tr>
        <w:trPr/>
        <w:tc>
          <w:tcPr>
            <w:noWrap/>
          </w:tcPr>
          <w:p>
            <w:pPr>
              <w:spacing w:after="200"/>
            </w:pPr>
            <w:hyperlink r:id="rId120" w:history="1">
              <w:r>
                <w:rPr>
                  <w:color w:val="1e198e"/>
                  <w:b w:val="1"/>
                  <w:bCs w:val="1"/>
                  <w:u w:val="single"/>
                </w:rPr>
                <w:t xml:space="preserve">Quelques remarques autour de l’appartenance d’un immeuble au domaine public hospitalier</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2015, 2, pp.54-56</w:t>
            </w:r>
          </w:p>
          <w:p>
            <w:pPr/>
            <w:r>
              <w:rPr/>
              <w:t xml:space="preserve">Article dans une revue</w:t>
            </w:r>
          </w:p>
          <w:p>
            <w:pPr/>
            <w:hyperlink r:id="rId120" w:history="1">
              <w:r>
                <w:rPr>
                  <w:color w:val="#410a8c"/>
                  <w:u w:val="single"/>
                </w:rPr>
                <w:t xml:space="preserve">hal-04632138v1</w:t>
              </w:r>
            </w:hyperlink>
          </w:p>
        </w:tc>
      </w:tr>
      <w:tr>
        <w:trPr/>
        <w:tc>
          <w:tcPr>
            <w:noWrap/>
          </w:tcPr>
          <w:p>
            <w:pPr>
              <w:spacing w:after="200"/>
            </w:pPr>
            <w:hyperlink r:id="rId121" w:history="1">
              <w:r>
                <w:rPr>
                  <w:color w:val="1e198e"/>
                  <w:b w:val="1"/>
                  <w:bCs w:val="1"/>
                  <w:u w:val="single"/>
                </w:rPr>
                <w:t xml:space="preserve">Le nouveau régime luxembourgeois des décisions anticipées en matière fiscale</w:t>
              </w:r>
            </w:hyperlink>
          </w:p>
          <w:p>
            <w:pPr/>
            <w:hyperlink r:id="rId9" w:history="1">
              <w:r>
                <w:rPr>
                  <w:color w:val="#410a8c"/>
                  <w:u w:val="single"/>
                </w:rPr>
                <w:t xml:space="preserve">Xavier Cabannes</w:t>
              </w:r>
            </w:hyperlink>
          </w:p>
          <w:p>
            <w:pPr/>
            <w:r>
              <w:rPr>
                <w:i w:val="1"/>
                <w:iCs w:val="1"/>
              </w:rPr>
              <w:t xml:space="preserve">Revue de droit fiscal</w:t>
            </w:r>
            <w:r>
              <w:rPr/>
              <w:t xml:space="preserve">, 2015, n° 3, pp. 34-36</w:t>
            </w:r>
          </w:p>
          <w:p>
            <w:pPr/>
            <w:r>
              <w:rPr/>
              <w:t xml:space="preserve">Article dans une revue</w:t>
            </w:r>
          </w:p>
          <w:p>
            <w:pPr/>
            <w:hyperlink r:id="rId121" w:history="1">
              <w:r>
                <w:rPr>
                  <w:color w:val="#410a8c"/>
                  <w:u w:val="single"/>
                </w:rPr>
                <w:t xml:space="preserve">halshs-04049712v1</w:t>
              </w:r>
            </w:hyperlink>
          </w:p>
        </w:tc>
      </w:tr>
      <w:tr>
        <w:trPr/>
        <w:tc>
          <w:tcPr>
            <w:noWrap/>
          </w:tcPr>
          <w:p>
            <w:pPr>
              <w:spacing w:after="200"/>
            </w:pPr>
            <w:hyperlink r:id="rId122" w:history="1">
              <w:r>
                <w:rPr>
                  <w:color w:val="1e198e"/>
                  <w:b w:val="1"/>
                  <w:bCs w:val="1"/>
                  <w:u w:val="single"/>
                </w:rPr>
                <w:t xml:space="preserve">Libre administration et pouvoir fiscal local</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2015, n° 131, pp. 7-21</w:t>
            </w:r>
          </w:p>
          <w:p>
            <w:pPr/>
            <w:r>
              <w:rPr/>
              <w:t xml:space="preserve">Article dans une revue</w:t>
            </w:r>
          </w:p>
          <w:p>
            <w:pPr/>
            <w:hyperlink r:id="rId122" w:history="1">
              <w:r>
                <w:rPr>
                  <w:color w:val="#410a8c"/>
                  <w:u w:val="single"/>
                </w:rPr>
                <w:t xml:space="preserve">halshs-04049728v1</w:t>
              </w:r>
            </w:hyperlink>
          </w:p>
        </w:tc>
      </w:tr>
      <w:tr>
        <w:trPr/>
        <w:tc>
          <w:tcPr>
            <w:noWrap/>
          </w:tcPr>
          <w:p>
            <w:pPr>
              <w:spacing w:after="200"/>
            </w:pPr>
            <w:hyperlink r:id="rId123" w:history="1">
              <w:r>
                <w:rPr>
                  <w:color w:val="1e198e"/>
                  <w:b w:val="1"/>
                  <w:bCs w:val="1"/>
                  <w:u w:val="single"/>
                </w:rPr>
                <w:t xml:space="preserve">Finances publiques locales : EDF et GDF peuvent-elles bénéficier du transfert du droit à déduction de la TVA ayant grevé le coût des travaux effectués par un EPCI sur les réseaux en l'absence de convention de DSP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2015, N° 03/15, p. 214-221</w:t>
            </w:r>
          </w:p>
          <w:p>
            <w:pPr/>
            <w:r>
              <w:rPr/>
              <w:t xml:space="preserve">Article dans une revue</w:t>
            </w:r>
          </w:p>
          <w:p>
            <w:pPr/>
            <w:hyperlink r:id="rId123" w:history="1">
              <w:r>
                <w:rPr>
                  <w:color w:val="#410a8c"/>
                  <w:u w:val="single"/>
                </w:rPr>
                <w:t xml:space="preserve">halshs-04049040v1</w:t>
              </w:r>
            </w:hyperlink>
          </w:p>
        </w:tc>
      </w:tr>
      <w:tr>
        <w:trPr/>
        <w:tc>
          <w:tcPr>
            <w:noWrap/>
          </w:tcPr>
          <w:p>
            <w:pPr>
              <w:spacing w:after="200"/>
            </w:pPr>
            <w:hyperlink r:id="rId124" w:history="1">
              <w:r>
                <w:rPr>
                  <w:color w:val="1e198e"/>
                  <w:b w:val="1"/>
                  <w:bCs w:val="1"/>
                  <w:u w:val="single"/>
                </w:rPr>
                <w:t xml:space="preserve">Le prélèvement sur le produit des jeux dans les casinos est-il un bien au sens de l'article 1 er du protocole additionnel à la CEDH?</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2015, N° 04/15, p. 278-286</w:t>
            </w:r>
          </w:p>
          <w:p>
            <w:pPr/>
            <w:r>
              <w:rPr/>
              <w:t xml:space="preserve">Article dans une revue</w:t>
            </w:r>
          </w:p>
          <w:p>
            <w:pPr/>
            <w:hyperlink r:id="rId124" w:history="1">
              <w:r>
                <w:rPr>
                  <w:color w:val="#410a8c"/>
                  <w:u w:val="single"/>
                </w:rPr>
                <w:t xml:space="preserve">halshs-04049042v1</w:t>
              </w:r>
            </w:hyperlink>
          </w:p>
        </w:tc>
      </w:tr>
      <w:tr>
        <w:trPr/>
        <w:tc>
          <w:tcPr>
            <w:noWrap/>
          </w:tcPr>
          <w:p>
            <w:pPr>
              <w:spacing w:after="200"/>
            </w:pPr>
            <w:hyperlink r:id="rId125" w:history="1">
              <w:r>
                <w:rPr>
                  <w:color w:val="1e198e"/>
                  <w:b w:val="1"/>
                  <w:bCs w:val="1"/>
                  <w:u w:val="single"/>
                </w:rPr>
                <w:t xml:space="preserve">Le rescrit fiscal : propos introductifs</w:t>
              </w:r>
            </w:hyperlink>
          </w:p>
          <w:p>
            <w:pPr/>
            <w:hyperlink r:id="rId9" w:history="1">
              <w:r>
                <w:rPr>
                  <w:color w:val="#410a8c"/>
                  <w:u w:val="single"/>
                </w:rPr>
                <w:t xml:space="preserve">Xavier Cabannes</w:t>
              </w:r>
            </w:hyperlink>
          </w:p>
          <w:p>
            <w:pPr/>
            <w:r>
              <w:rPr>
                <w:i w:val="1"/>
                <w:iCs w:val="1"/>
              </w:rPr>
              <w:t xml:space="preserve">Revue de droit fiscal</w:t>
            </w:r>
            <w:r>
              <w:rPr/>
              <w:t xml:space="preserve">, 2015, n° 27, pp. 14-16</w:t>
            </w:r>
          </w:p>
          <w:p>
            <w:pPr/>
            <w:r>
              <w:rPr/>
              <w:t xml:space="preserve">Article dans une revue</w:t>
            </w:r>
          </w:p>
          <w:p>
            <w:pPr/>
            <w:hyperlink r:id="rId125" w:history="1">
              <w:r>
                <w:rPr>
                  <w:color w:val="#410a8c"/>
                  <w:u w:val="single"/>
                </w:rPr>
                <w:t xml:space="preserve">halshs-04049711v1</w:t>
              </w:r>
            </w:hyperlink>
          </w:p>
        </w:tc>
      </w:tr>
      <w:tr>
        <w:trPr/>
        <w:tc>
          <w:tcPr>
            <w:noWrap/>
          </w:tcPr>
          <w:p>
            <w:pPr>
              <w:spacing w:after="200"/>
            </w:pPr>
            <w:hyperlink r:id="rId126" w:history="1">
              <w:r>
                <w:rPr>
                  <w:color w:val="1e198e"/>
                  <w:b w:val="1"/>
                  <w:bCs w:val="1"/>
                  <w:u w:val="single"/>
                </w:rPr>
                <w:t xml:space="preserve">Le rescrit : le Conseil d’État cerne la notion et dessine des perspectives d’évolution</w:t>
              </w:r>
            </w:hyperlink>
          </w:p>
          <w:p>
            <w:pPr/>
            <w:hyperlink r:id="rId9" w:history="1">
              <w:r>
                <w:rPr>
                  <w:color w:val="#410a8c"/>
                  <w:u w:val="single"/>
                </w:rPr>
                <w:t xml:space="preserve">Xavier Cabannes</w:t>
              </w:r>
            </w:hyperlink>
          </w:p>
          <w:p>
            <w:pPr/>
            <w:r>
              <w:rPr>
                <w:i w:val="1"/>
                <w:iCs w:val="1"/>
              </w:rPr>
              <w:t xml:space="preserve">G&amp;FP - Gestion &amp; finances publiques : la revue</w:t>
            </w:r>
            <w:r>
              <w:rPr/>
              <w:t xml:space="preserve">, 2015, n° 3/4, pp. 76-80</w:t>
            </w:r>
          </w:p>
          <w:p>
            <w:pPr/>
            <w:r>
              <w:rPr/>
              <w:t xml:space="preserve">Article dans une revue</w:t>
            </w:r>
          </w:p>
          <w:p>
            <w:pPr/>
            <w:hyperlink r:id="rId126" w:history="1">
              <w:r>
                <w:rPr>
                  <w:color w:val="#410a8c"/>
                  <w:u w:val="single"/>
                </w:rPr>
                <w:t xml:space="preserve">halshs-04049095v1</w:t>
              </w:r>
            </w:hyperlink>
          </w:p>
        </w:tc>
      </w:tr>
      <w:tr>
        <w:trPr/>
        <w:tc>
          <w:tcPr>
            <w:noWrap/>
          </w:tcPr>
          <w:p>
            <w:pPr>
              <w:spacing w:after="200"/>
            </w:pPr>
            <w:hyperlink r:id="rId127" w:history="1">
              <w:r>
                <w:rPr>
                  <w:color w:val="1e198e"/>
                  <w:b w:val="1"/>
                  <w:bCs w:val="1"/>
                  <w:u w:val="single"/>
                </w:rPr>
                <w:t xml:space="preserve">Libre administration des collectivités territoriales et fiscalité locale en France</w:t>
              </w:r>
            </w:hyperlink>
          </w:p>
          <w:p>
            <w:pPr/>
            <w:hyperlink r:id="rId9" w:history="1">
              <w:r>
                <w:rPr>
                  <w:color w:val="#410a8c"/>
                  <w:u w:val="single"/>
                </w:rPr>
                <w:t xml:space="preserve">Xavier Cabannes</w:t>
              </w:r>
            </w:hyperlink>
          </w:p>
          <w:p>
            <w:pPr/>
            <w:r>
              <w:rPr>
                <w:i w:val="1"/>
                <w:iCs w:val="1"/>
              </w:rPr>
              <w:t xml:space="preserve">Bank- en Financiewezen - Revue bancaire et financière</w:t>
            </w:r>
            <w:r>
              <w:rPr/>
              <w:t xml:space="preserve">, 2015, n° 2, pp. 127-132</w:t>
            </w:r>
          </w:p>
          <w:p>
            <w:pPr/>
            <w:r>
              <w:rPr/>
              <w:t xml:space="preserve">Article dans une revue</w:t>
            </w:r>
          </w:p>
          <w:p>
            <w:pPr/>
            <w:hyperlink r:id="rId127" w:history="1">
              <w:r>
                <w:rPr>
                  <w:color w:val="#410a8c"/>
                  <w:u w:val="single"/>
                </w:rPr>
                <w:t xml:space="preserve">halshs-04049703v1</w:t>
              </w:r>
            </w:hyperlink>
          </w:p>
        </w:tc>
      </w:tr>
      <w:tr>
        <w:trPr/>
        <w:tc>
          <w:tcPr>
            <w:noWrap/>
          </w:tcPr>
          <w:p>
            <w:pPr>
              <w:spacing w:after="200"/>
            </w:pPr>
            <w:hyperlink r:id="rId128" w:history="1">
              <w:r>
                <w:rPr>
                  <w:color w:val="1e198e"/>
                  <w:b w:val="1"/>
                  <w:bCs w:val="1"/>
                  <w:u w:val="single"/>
                </w:rPr>
                <w:t xml:space="preserve">Un EPCI produisant de l'électricité soumise au régime de rachat obligatoire par EDF est-il assujetti à la taxe professionnelle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N° 12/14, p. 824-827</w:t>
            </w:r>
          </w:p>
          <w:p>
            <w:pPr/>
            <w:r>
              <w:rPr/>
              <w:t xml:space="preserve">Article dans une revue</w:t>
            </w:r>
          </w:p>
          <w:p>
            <w:pPr/>
            <w:hyperlink r:id="rId128" w:history="1">
              <w:r>
                <w:rPr>
                  <w:color w:val="#410a8c"/>
                  <w:u w:val="single"/>
                </w:rPr>
                <w:t xml:space="preserve">halshs-04049048v1</w:t>
              </w:r>
            </w:hyperlink>
          </w:p>
        </w:tc>
      </w:tr>
      <w:tr>
        <w:trPr/>
        <w:tc>
          <w:tcPr>
            <w:noWrap/>
          </w:tcPr>
          <w:p>
            <w:pPr>
              <w:spacing w:after="200"/>
            </w:pPr>
            <w:hyperlink r:id="rId129" w:history="1">
              <w:r>
                <w:rPr>
                  <w:color w:val="1e198e"/>
                  <w:b w:val="1"/>
                  <w:bCs w:val="1"/>
                  <w:u w:val="single"/>
                </w:rPr>
                <w:t xml:space="preserve">Toute absence de vérification des bases d’impôts locaux par les services des impôts est-elle de nature à engager la responsabilité pour faute de l’État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10, pp.671-672</w:t>
            </w:r>
          </w:p>
          <w:p>
            <w:pPr/>
            <w:r>
              <w:rPr/>
              <w:t xml:space="preserve">Article dans une revue</w:t>
            </w:r>
          </w:p>
          <w:p>
            <w:pPr/>
            <w:hyperlink r:id="rId129" w:history="1">
              <w:r>
                <w:rPr>
                  <w:color w:val="#410a8c"/>
                  <w:u w:val="single"/>
                </w:rPr>
                <w:t xml:space="preserve">hal-04632142v1</w:t>
              </w:r>
            </w:hyperlink>
          </w:p>
        </w:tc>
      </w:tr>
      <w:tr>
        <w:trPr/>
        <w:tc>
          <w:tcPr>
            <w:noWrap/>
          </w:tcPr>
          <w:p>
            <w:pPr>
              <w:spacing w:after="200"/>
            </w:pPr>
            <w:hyperlink r:id="rId130" w:history="1">
              <w:r>
                <w:rPr>
                  <w:color w:val="1e198e"/>
                  <w:b w:val="1"/>
                  <w:bCs w:val="1"/>
                  <w:u w:val="single"/>
                </w:rPr>
                <w:t xml:space="preserve">Les immobilisations passibles d'une taxe foncière destinées à la fourniture et à la distribution de l'eau sont-elles exonérées de taxe professionnelle lorsqu'elles sont utilisées pour l'irrigation non agricole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N° 12/14, p. 818-823</w:t>
            </w:r>
          </w:p>
          <w:p>
            <w:pPr/>
            <w:r>
              <w:rPr/>
              <w:t xml:space="preserve">Article dans une revue</w:t>
            </w:r>
          </w:p>
          <w:p>
            <w:pPr/>
            <w:hyperlink r:id="rId130" w:history="1">
              <w:r>
                <w:rPr>
                  <w:color w:val="#410a8c"/>
                  <w:u w:val="single"/>
                </w:rPr>
                <w:t xml:space="preserve">halshs-04049044v1</w:t>
              </w:r>
            </w:hyperlink>
          </w:p>
        </w:tc>
      </w:tr>
      <w:tr>
        <w:trPr/>
        <w:tc>
          <w:tcPr>
            <w:noWrap/>
          </w:tcPr>
          <w:p>
            <w:pPr>
              <w:spacing w:after="200"/>
            </w:pPr>
            <w:hyperlink r:id="rId131" w:history="1">
              <w:r>
                <w:rPr>
                  <w:color w:val="1e198e"/>
                  <w:b w:val="1"/>
                  <w:bCs w:val="1"/>
                  <w:u w:val="single"/>
                </w:rPr>
                <w:t xml:space="preserve">Du juge compétent en matière de litige relatif au paiement des frais d'hospitalisation dans un établissement public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2, p. 46-48</w:t>
            </w:r>
          </w:p>
          <w:p>
            <w:pPr/>
            <w:r>
              <w:rPr/>
              <w:t xml:space="preserve">Article dans une revue</w:t>
            </w:r>
          </w:p>
          <w:p>
            <w:pPr/>
            <w:hyperlink r:id="rId131" w:history="1">
              <w:r>
                <w:rPr>
                  <w:color w:val="#410a8c"/>
                  <w:u w:val="single"/>
                </w:rPr>
                <w:t xml:space="preserve">halshs-04049106v1</w:t>
              </w:r>
            </w:hyperlink>
          </w:p>
        </w:tc>
      </w:tr>
      <w:tr>
        <w:trPr/>
        <w:tc>
          <w:tcPr>
            <w:noWrap/>
          </w:tcPr>
          <w:p>
            <w:pPr>
              <w:spacing w:after="200"/>
            </w:pPr>
            <w:hyperlink r:id="rId132" w:history="1">
              <w:r>
                <w:rPr>
                  <w:color w:val="1e198e"/>
                  <w:b w:val="1"/>
                  <w:bCs w:val="1"/>
                  <w:u w:val="single"/>
                </w:rPr>
                <w:t xml:space="preserve">Les prestataires de services d'investissement ont-ils toujours une obligation de mise en garde, d'information et de conseil à l'égard des collectivités ou de leurs groupements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2014, N° 02/14, p. 128-138</w:t>
            </w:r>
          </w:p>
          <w:p>
            <w:pPr/>
            <w:r>
              <w:rPr/>
              <w:t xml:space="preserve">Article dans une revue</w:t>
            </w:r>
          </w:p>
          <w:p>
            <w:pPr/>
            <w:hyperlink r:id="rId132" w:history="1">
              <w:r>
                <w:rPr>
                  <w:color w:val="#410a8c"/>
                  <w:u w:val="single"/>
                </w:rPr>
                <w:t xml:space="preserve">halshs-04049045v1</w:t>
              </w:r>
            </w:hyperlink>
          </w:p>
        </w:tc>
      </w:tr>
      <w:tr>
        <w:trPr/>
        <w:tc>
          <w:tcPr>
            <w:noWrap/>
          </w:tcPr>
          <w:p>
            <w:pPr>
              <w:spacing w:after="200"/>
            </w:pPr>
            <w:hyperlink r:id="rId133" w:history="1">
              <w:r>
                <w:rPr>
                  <w:color w:val="1e198e"/>
                  <w:b w:val="1"/>
                  <w:bCs w:val="1"/>
                  <w:u w:val="single"/>
                </w:rPr>
                <w:t xml:space="preserve">Des emprunts toxiques contractés par les établissements publics de santé</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3, p. 38-43</w:t>
            </w:r>
          </w:p>
          <w:p>
            <w:pPr/>
            <w:r>
              <w:rPr/>
              <w:t xml:space="preserve">Article dans une revue</w:t>
            </w:r>
          </w:p>
          <w:p>
            <w:pPr/>
            <w:hyperlink r:id="rId133" w:history="1">
              <w:r>
                <w:rPr>
                  <w:color w:val="#410a8c"/>
                  <w:u w:val="single"/>
                </w:rPr>
                <w:t xml:space="preserve">halshs-04049103v1</w:t>
              </w:r>
            </w:hyperlink>
          </w:p>
        </w:tc>
      </w:tr>
      <w:tr>
        <w:trPr/>
        <w:tc>
          <w:tcPr>
            <w:noWrap/>
          </w:tcPr>
          <w:p>
            <w:pPr>
              <w:spacing w:after="200"/>
            </w:pPr>
            <w:hyperlink r:id="rId134" w:history="1">
              <w:r>
                <w:rPr>
                  <w:color w:val="1e198e"/>
                  <w:b w:val="1"/>
                  <w:bCs w:val="1"/>
                  <w:u w:val="single"/>
                </w:rPr>
                <w:t xml:space="preserve">Les emprunts toxiques des établissements publics de santé après la loi du 29 juillet 2014</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4, p. 38-40</w:t>
            </w:r>
          </w:p>
          <w:p>
            <w:pPr/>
            <w:r>
              <w:rPr/>
              <w:t xml:space="preserve">Article dans une revue</w:t>
            </w:r>
          </w:p>
          <w:p>
            <w:pPr/>
            <w:hyperlink r:id="rId134" w:history="1">
              <w:r>
                <w:rPr>
                  <w:color w:val="#410a8c"/>
                  <w:u w:val="single"/>
                </w:rPr>
                <w:t xml:space="preserve">halshs-04049109v1</w:t>
              </w:r>
            </w:hyperlink>
          </w:p>
        </w:tc>
      </w:tr>
      <w:tr>
        <w:trPr/>
        <w:tc>
          <w:tcPr>
            <w:noWrap/>
          </w:tcPr>
          <w:p>
            <w:pPr>
              <w:spacing w:after="200"/>
            </w:pPr>
            <w:hyperlink r:id="rId135" w:history="1">
              <w:r>
                <w:rPr>
                  <w:color w:val="1e198e"/>
                  <w:b w:val="1"/>
                  <w:bCs w:val="1"/>
                  <w:u w:val="single"/>
                </w:rPr>
                <w:t xml:space="preserve">Du reversement du montant des amortissements cumulés des biens en cas de fermeture d'un établissement social ou médico-social</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2014, N° 1, p. 72-75</w:t>
            </w:r>
          </w:p>
          <w:p>
            <w:pPr/>
            <w:r>
              <w:rPr/>
              <w:t xml:space="preserve">Article dans une revue</w:t>
            </w:r>
          </w:p>
          <w:p>
            <w:pPr/>
            <w:hyperlink r:id="rId135" w:history="1">
              <w:r>
                <w:rPr>
                  <w:color w:val="#410a8c"/>
                  <w:u w:val="single"/>
                </w:rPr>
                <w:t xml:space="preserve">halshs-04049107v1</w:t>
              </w:r>
            </w:hyperlink>
          </w:p>
        </w:tc>
      </w:tr>
      <w:tr>
        <w:trPr/>
        <w:tc>
          <w:tcPr>
            <w:noWrap/>
          </w:tcPr>
          <w:p>
            <w:pPr>
              <w:spacing w:after="200"/>
            </w:pPr>
            <w:hyperlink r:id="rId136" w:history="1">
              <w:r>
                <w:rPr>
                  <w:color w:val="1e198e"/>
                  <w:b w:val="1"/>
                  <w:bCs w:val="1"/>
                  <w:u w:val="single"/>
                </w:rPr>
                <w:t xml:space="preserve">L'usager et la rémunération du service rendu</w:t>
              </w:r>
            </w:hyperlink>
          </w:p>
          <w:p>
            <w:pPr/>
            <w:hyperlink r:id="rId9" w:history="1">
              <w:r>
                <w:rPr>
                  <w:color w:val="#410a8c"/>
                  <w:u w:val="single"/>
                </w:rPr>
                <w:t xml:space="preserve">Xavier Cabannes</w:t>
              </w:r>
            </w:hyperlink>
          </w:p>
          <w:p>
            <w:pPr/>
            <w:r>
              <w:rPr>
                <w:i w:val="1"/>
                <w:iCs w:val="1"/>
              </w:rPr>
              <w:t xml:space="preserve">Revue française de droit administratif</w:t>
            </w:r>
            <w:r>
              <w:rPr/>
              <w:t xml:space="preserve">, 2013, 03, pp.482</w:t>
            </w:r>
          </w:p>
          <w:p>
            <w:pPr/>
            <w:r>
              <w:rPr/>
              <w:t xml:space="preserve">Article dans une revue</w:t>
            </w:r>
          </w:p>
          <w:p>
            <w:pPr/>
            <w:hyperlink r:id="rId136" w:history="1">
              <w:r>
                <w:rPr>
                  <w:color w:val="#410a8c"/>
                  <w:u w:val="single"/>
                </w:rPr>
                <w:t xml:space="preserve">halshs-02243291v1</w:t>
              </w:r>
            </w:hyperlink>
          </w:p>
        </w:tc>
      </w:tr>
      <w:tr>
        <w:trPr/>
        <w:tc>
          <w:tcPr>
            <w:noWrap/>
          </w:tcPr>
          <w:p>
            <w:pPr>
              <w:spacing w:after="200"/>
            </w:pPr>
            <w:hyperlink r:id="rId137" w:history="1">
              <w:r>
                <w:rPr>
                  <w:color w:val="1e198e"/>
                  <w:b w:val="1"/>
                  <w:bCs w:val="1"/>
                  <w:u w:val="single"/>
                </w:rPr>
                <w:t xml:space="preserve">Le département de la Seine-Saint-Denis avait-il conscience des risques portés par les emprunts structurés qu'il contractait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02/13, p. 125-132</w:t>
            </w:r>
          </w:p>
          <w:p>
            <w:pPr/>
            <w:r>
              <w:rPr/>
              <w:t xml:space="preserve">Article dans une revue</w:t>
            </w:r>
          </w:p>
          <w:p>
            <w:pPr/>
            <w:hyperlink r:id="rId137" w:history="1">
              <w:r>
                <w:rPr>
                  <w:color w:val="#410a8c"/>
                  <w:u w:val="single"/>
                </w:rPr>
                <w:t xml:space="preserve">halshs-04049041v1</w:t>
              </w:r>
            </w:hyperlink>
          </w:p>
        </w:tc>
      </w:tr>
      <w:tr>
        <w:trPr/>
        <w:tc>
          <w:tcPr>
            <w:noWrap/>
          </w:tcPr>
          <w:p>
            <w:pPr>
              <w:spacing w:after="200"/>
            </w:pPr>
            <w:hyperlink r:id="rId138" w:history="1">
              <w:r>
                <w:rPr>
                  <w:color w:val="1e198e"/>
                  <w:b w:val="1"/>
                  <w:bCs w:val="1"/>
                  <w:u w:val="single"/>
                </w:rPr>
                <w:t xml:space="preserve">Des biens revenant en fn de contrat au concédant moyennant le versement au concessionnaire d'une indemnité égale à la valeur comptable sont-ils des biens de retour dont la charge fiscale incombe audit concédant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11/13, p. 757-762</w:t>
            </w:r>
          </w:p>
          <w:p>
            <w:pPr/>
            <w:r>
              <w:rPr/>
              <w:t xml:space="preserve">Article dans une revue</w:t>
            </w:r>
          </w:p>
          <w:p>
            <w:pPr/>
            <w:hyperlink r:id="rId138" w:history="1">
              <w:r>
                <w:rPr>
                  <w:color w:val="#410a8c"/>
                  <w:u w:val="single"/>
                </w:rPr>
                <w:t xml:space="preserve">halshs-04049039v1</w:t>
              </w:r>
            </w:hyperlink>
          </w:p>
        </w:tc>
      </w:tr>
      <w:tr>
        <w:trPr/>
        <w:tc>
          <w:tcPr>
            <w:noWrap/>
          </w:tcPr>
          <w:p>
            <w:pPr>
              <w:spacing w:after="200"/>
            </w:pPr>
            <w:hyperlink r:id="rId139" w:history="1">
              <w:r>
                <w:rPr>
                  <w:color w:val="1e198e"/>
                  <w:b w:val="1"/>
                  <w:bCs w:val="1"/>
                  <w:u w:val="single"/>
                </w:rPr>
                <w:t xml:space="preserve">Les établissements de santé sont-ils des collecteurs d'impositions auprès de leurs patients ?</w:t>
              </w:r>
            </w:hyperlink>
          </w:p>
          <w:p>
            <w:pPr/>
            <w:hyperlink r:id="rId9" w:history="1">
              <w:r>
                <w:rPr>
                  <w:color w:val="#410a8c"/>
                  <w:u w:val="single"/>
                </w:rPr>
                <w:t xml:space="preserve">Xavier Cabannes</w:t>
              </w:r>
            </w:hyperlink>
          </w:p>
          <w:p>
            <w:pPr/>
            <w:r>
              <w:rPr>
                <w:i w:val="1"/>
                <w:iCs w:val="1"/>
              </w:rPr>
              <w:t xml:space="preserve">Journal de droit de la santé et de l'assurance maladie</w:t>
            </w:r>
            <w:r>
              <w:rPr/>
              <w:t xml:space="preserve">, 2013, N° 3, p. 67-69</w:t>
            </w:r>
          </w:p>
          <w:p>
            <w:pPr/>
            <w:r>
              <w:rPr/>
              <w:t xml:space="preserve">Article dans une revue</w:t>
            </w:r>
          </w:p>
          <w:p>
            <w:pPr/>
            <w:hyperlink r:id="rId139" w:history="1">
              <w:r>
                <w:rPr>
                  <w:color w:val="#410a8c"/>
                  <w:u w:val="single"/>
                </w:rPr>
                <w:t xml:space="preserve">halshs-04049110v1</w:t>
              </w:r>
            </w:hyperlink>
          </w:p>
        </w:tc>
      </w:tr>
      <w:tr>
        <w:trPr/>
        <w:tc>
          <w:tcPr>
            <w:noWrap/>
          </w:tcPr>
          <w:p>
            <w:pPr>
              <w:spacing w:after="200"/>
            </w:pPr>
            <w:hyperlink r:id="rId140" w:history="1">
              <w:r>
                <w:rPr>
                  <w:color w:val="1e198e"/>
                  <w:b w:val="1"/>
                  <w:bCs w:val="1"/>
                  <w:u w:val="single"/>
                </w:rPr>
                <w:t xml:space="preserve">Collectivités territoriales et emprunts toxiques: où en est-on?</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11/13, p. 741-746</w:t>
            </w:r>
          </w:p>
          <w:p>
            <w:pPr/>
            <w:r>
              <w:rPr/>
              <w:t xml:space="preserve">Article dans une revue</w:t>
            </w:r>
          </w:p>
          <w:p>
            <w:pPr/>
            <w:hyperlink r:id="rId140" w:history="1">
              <w:r>
                <w:rPr>
                  <w:color w:val="#410a8c"/>
                  <w:u w:val="single"/>
                </w:rPr>
                <w:t xml:space="preserve">halshs-04049038v1</w:t>
              </w:r>
            </w:hyperlink>
          </w:p>
        </w:tc>
      </w:tr>
      <w:tr>
        <w:trPr/>
        <w:tc>
          <w:tcPr>
            <w:noWrap/>
          </w:tcPr>
          <w:p>
            <w:pPr>
              <w:spacing w:after="200"/>
            </w:pPr>
            <w:hyperlink r:id="rId141" w:history="1">
              <w:r>
                <w:rPr>
                  <w:color w:val="1e198e"/>
                  <w:b w:val="1"/>
                  <w:bCs w:val="1"/>
                  <w:u w:val="single"/>
                </w:rPr>
                <w:t xml:space="preserve">Le rattachement par l'INSEE d'une commune à une unité urbaine s'impose-t-il au préfet en matière d'attribution de la dotation de solidarité rurale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05/13, p. 360-363</w:t>
            </w:r>
          </w:p>
          <w:p>
            <w:pPr/>
            <w:r>
              <w:rPr/>
              <w:t xml:space="preserve">Article dans une revue</w:t>
            </w:r>
          </w:p>
          <w:p>
            <w:pPr/>
            <w:hyperlink r:id="rId141" w:history="1">
              <w:r>
                <w:rPr>
                  <w:color w:val="#410a8c"/>
                  <w:u w:val="single"/>
                </w:rPr>
                <w:t xml:space="preserve">halshs-04049043v1</w:t>
              </w:r>
            </w:hyperlink>
          </w:p>
        </w:tc>
      </w:tr>
      <w:tr>
        <w:trPr/>
        <w:tc>
          <w:tcPr>
            <w:noWrap/>
          </w:tcPr>
          <w:p>
            <w:pPr>
              <w:spacing w:after="200"/>
            </w:pPr>
            <w:hyperlink r:id="rId142" w:history="1">
              <w:r>
                <w:rPr>
                  <w:color w:val="1e198e"/>
                  <w:b w:val="1"/>
                  <w:bCs w:val="1"/>
                  <w:u w:val="single"/>
                </w:rPr>
                <w:t xml:space="preserve">L'illégalité des agissements connexes d'une collectivité territoriale ou d'un EPCI prive-t-elle sa contestation d'une dépense de son caractère sérieux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2013, N° 04/13, p. 272-279</w:t>
            </w:r>
          </w:p>
          <w:p>
            <w:pPr/>
            <w:r>
              <w:rPr/>
              <w:t xml:space="preserve">Article dans une revue</w:t>
            </w:r>
          </w:p>
          <w:p>
            <w:pPr/>
            <w:hyperlink r:id="rId142" w:history="1">
              <w:r>
                <w:rPr>
                  <w:color w:val="#410a8c"/>
                  <w:u w:val="single"/>
                </w:rPr>
                <w:t xml:space="preserve">halshs-04049046v1</w:t>
              </w:r>
            </w:hyperlink>
          </w:p>
        </w:tc>
      </w:tr>
      <w:tr>
        <w:trPr/>
        <w:tc>
          <w:tcPr>
            <w:noWrap/>
          </w:tcPr>
          <w:p>
            <w:pPr>
              <w:spacing w:after="200"/>
            </w:pPr>
            <w:hyperlink r:id="rId143" w:history="1">
              <w:r>
                <w:rPr>
                  <w:color w:val="1e198e"/>
                  <w:b w:val="1"/>
                  <w:bCs w:val="1"/>
                  <w:u w:val="single"/>
                </w:rPr>
                <w:t xml:space="preserve">La nation au secours de l’État : dons, legs et autres participations volontaires</w:t>
              </w:r>
            </w:hyperlink>
          </w:p>
          <w:p>
            <w:pPr/>
            <w:hyperlink r:id="rId9" w:history="1">
              <w:r>
                <w:rPr>
                  <w:color w:val="#410a8c"/>
                  <w:u w:val="single"/>
                </w:rPr>
                <w:t xml:space="preserve">Xavier Cabannes</w:t>
              </w:r>
            </w:hyperlink>
          </w:p>
          <w:p>
            <w:pPr/>
            <w:r>
              <w:rPr>
                <w:i w:val="1"/>
                <w:iCs w:val="1"/>
              </w:rPr>
              <w:t xml:space="preserve">Revue française d’administration publique</w:t>
            </w:r>
            <w:r>
              <w:rPr/>
              <w:t xml:space="preserve">, 2012, n° 144, pp. 1017-1023</w:t>
            </w:r>
          </w:p>
          <w:p>
            <w:pPr/>
            <w:r>
              <w:rPr/>
              <w:t xml:space="preserve">Article dans une revue</w:t>
            </w:r>
          </w:p>
          <w:p>
            <w:pPr/>
            <w:hyperlink r:id="rId143" w:history="1">
              <w:r>
                <w:rPr>
                  <w:color w:val="#410a8c"/>
                  <w:u w:val="single"/>
                </w:rPr>
                <w:t xml:space="preserve">halshs-04049721v1</w:t>
              </w:r>
            </w:hyperlink>
          </w:p>
        </w:tc>
      </w:tr>
      <w:tr>
        <w:trPr/>
        <w:tc>
          <w:tcPr>
            <w:noWrap/>
          </w:tcPr>
          <w:p>
            <w:pPr>
              <w:spacing w:after="200"/>
            </w:pPr>
            <w:hyperlink r:id="rId144" w:history="1">
              <w:r>
                <w:rPr>
                  <w:color w:val="1e198e"/>
                  <w:b w:val="1"/>
                  <w:bCs w:val="1"/>
                  <w:u w:val="single"/>
                </w:rPr>
                <w:t xml:space="preserve">Une commune peut-elle mettre en jeu la responsabilité de l'État du fait du refus de l'administration fiscale de déterminer la valeur locative d'immeubles par comparaison avec des locaux types situés en dehors de son territoire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2012, N° 07-08/12, p. 544-547</w:t>
            </w:r>
          </w:p>
          <w:p>
            <w:pPr/>
            <w:r>
              <w:rPr/>
              <w:t xml:space="preserve">Article dans une revue</w:t>
            </w:r>
          </w:p>
          <w:p>
            <w:pPr/>
            <w:hyperlink r:id="rId144" w:history="1">
              <w:r>
                <w:rPr>
                  <w:color w:val="#410a8c"/>
                  <w:u w:val="single"/>
                </w:rPr>
                <w:t xml:space="preserve">halshs-04049049v1</w:t>
              </w:r>
            </w:hyperlink>
          </w:p>
        </w:tc>
      </w:tr>
      <w:tr>
        <w:trPr/>
        <w:tc>
          <w:tcPr>
            <w:noWrap/>
          </w:tcPr>
          <w:p>
            <w:pPr>
              <w:spacing w:after="200"/>
            </w:pPr>
            <w:hyperlink r:id="rId145" w:history="1">
              <w:r>
                <w:rPr>
                  <w:color w:val="1e198e"/>
                  <w:b w:val="1"/>
                  <w:bCs w:val="1"/>
                  <w:u w:val="single"/>
                </w:rPr>
                <w:t xml:space="preserve">Trente ans après ou à la recherche de l'autonomie financière des collectivités territoriales</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2012, N° 04/12, p. 266-270</w:t>
            </w:r>
          </w:p>
          <w:p>
            <w:pPr/>
            <w:r>
              <w:rPr/>
              <w:t xml:space="preserve">Article dans une revue</w:t>
            </w:r>
          </w:p>
          <w:p>
            <w:pPr/>
            <w:hyperlink r:id="rId145" w:history="1">
              <w:r>
                <w:rPr>
                  <w:color w:val="#410a8c"/>
                  <w:u w:val="single"/>
                </w:rPr>
                <w:t xml:space="preserve">halshs-04049047v1</w:t>
              </w:r>
            </w:hyperlink>
          </w:p>
        </w:tc>
      </w:tr>
      <w:tr>
        <w:trPr/>
        <w:tc>
          <w:tcPr>
            <w:noWrap/>
          </w:tcPr>
          <w:p>
            <w:pPr>
              <w:spacing w:after="200"/>
            </w:pPr>
            <w:hyperlink r:id="rId146" w:history="1">
              <w:r>
                <w:rPr>
                  <w:color w:val="1e198e"/>
                  <w:b w:val="1"/>
                  <w:bCs w:val="1"/>
                  <w:u w:val="single"/>
                </w:rPr>
                <w:t xml:space="preserve">Le contentieux de la taxe sur les ventes directes de médicaments : suite et fin ?</w:t>
              </w:r>
            </w:hyperlink>
          </w:p>
          <w:p>
            <w:pPr/>
            <w:hyperlink r:id="rId9" w:history="1">
              <w:r>
                <w:rPr>
                  <w:color w:val="#410a8c"/>
                  <w:u w:val="single"/>
                </w:rPr>
                <w:t xml:space="preserve">Xavier Cabannes</w:t>
              </w:r>
            </w:hyperlink>
          </w:p>
          <w:p>
            <w:pPr/>
            <w:r>
              <w:rPr>
                <w:i w:val="1"/>
                <w:iCs w:val="1"/>
              </w:rPr>
              <w:t xml:space="preserve">Gazette du Palais</w:t>
            </w:r>
            <w:r>
              <w:rPr/>
              <w:t xml:space="preserve">, 2011, N° 152-155, p. 41-43</w:t>
            </w:r>
          </w:p>
          <w:p>
            <w:pPr/>
            <w:r>
              <w:rPr/>
              <w:t xml:space="preserve">Article dans une revue</w:t>
            </w:r>
          </w:p>
          <w:p>
            <w:pPr/>
            <w:hyperlink r:id="rId146" w:history="1">
              <w:r>
                <w:rPr>
                  <w:color w:val="#410a8c"/>
                  <w:u w:val="single"/>
                </w:rPr>
                <w:t xml:space="preserve">halshs-04049647v1</w:t>
              </w:r>
            </w:hyperlink>
          </w:p>
        </w:tc>
      </w:tr>
      <w:tr>
        <w:trPr/>
        <w:tc>
          <w:tcPr>
            <w:noWrap/>
          </w:tcPr>
          <w:p>
            <w:pPr>
              <w:spacing w:after="200"/>
            </w:pPr>
            <w:hyperlink r:id="rId147" w:history="1">
              <w:r>
                <w:rPr>
                  <w:color w:val="1e198e"/>
                  <w:b w:val="1"/>
                  <w:bCs w:val="1"/>
                  <w:u w:val="single"/>
                </w:rPr>
                <w:t xml:space="preserve">L'assujettissement aux taxes foncières d'un immeuble affecté à un service public et productif d'un revenu symbolique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02, pp.95</w:t>
            </w:r>
          </w:p>
          <w:p>
            <w:pPr/>
            <w:r>
              <w:rPr/>
              <w:t xml:space="preserve">Article dans une revue</w:t>
            </w:r>
          </w:p>
          <w:p>
            <w:pPr/>
            <w:hyperlink r:id="rId147" w:history="1">
              <w:r>
                <w:rPr>
                  <w:color w:val="#410a8c"/>
                  <w:u w:val="single"/>
                </w:rPr>
                <w:t xml:space="preserve">halshs-02217423v1</w:t>
              </w:r>
            </w:hyperlink>
          </w:p>
        </w:tc>
      </w:tr>
      <w:tr>
        <w:trPr/>
        <w:tc>
          <w:tcPr>
            <w:noWrap/>
          </w:tcPr>
          <w:p>
            <w:pPr>
              <w:spacing w:after="200"/>
            </w:pPr>
            <w:hyperlink r:id="rId148" w:history="1">
              <w:r>
                <w:rPr>
                  <w:color w:val="1e198e"/>
                  <w:b w:val="1"/>
                  <w:bCs w:val="1"/>
                  <w:u w:val="single"/>
                </w:rPr>
                <w:t xml:space="preserve">L'assujettissement à la TVA du droit d'accès à une plage gérée par une commune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03, pp.140</w:t>
            </w:r>
          </w:p>
          <w:p>
            <w:pPr/>
            <w:r>
              <w:rPr/>
              <w:t xml:space="preserve">Article dans une revue</w:t>
            </w:r>
          </w:p>
          <w:p>
            <w:pPr/>
            <w:hyperlink r:id="rId148" w:history="1">
              <w:r>
                <w:rPr>
                  <w:color w:val="#410a8c"/>
                  <w:u w:val="single"/>
                </w:rPr>
                <w:t xml:space="preserve">halshs-02217427v1</w:t>
              </w:r>
            </w:hyperlink>
          </w:p>
        </w:tc>
      </w:tr>
      <w:tr>
        <w:trPr/>
        <w:tc>
          <w:tcPr>
            <w:noWrap/>
          </w:tcPr>
          <w:p>
            <w:pPr>
              <w:spacing w:after="200"/>
            </w:pPr>
            <w:hyperlink r:id="rId149" w:history="1">
              <w:r>
                <w:rPr>
                  <w:color w:val="1e198e"/>
                  <w:b w:val="1"/>
                  <w:bCs w:val="1"/>
                  <w:u w:val="single"/>
                </w:rPr>
                <w:t xml:space="preserve">La charge des dépenses nécessaires aux missions exercées par les collectivités au nom de l'État</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01, pp.36</w:t>
            </w:r>
          </w:p>
          <w:p>
            <w:pPr/>
            <w:r>
              <w:rPr/>
              <w:t xml:space="preserve">Article dans une revue</w:t>
            </w:r>
          </w:p>
          <w:p>
            <w:pPr/>
            <w:hyperlink r:id="rId149" w:history="1">
              <w:r>
                <w:rPr>
                  <w:color w:val="#410a8c"/>
                  <w:u w:val="single"/>
                </w:rPr>
                <w:t xml:space="preserve">halshs-02217418v1</w:t>
              </w:r>
            </w:hyperlink>
          </w:p>
        </w:tc>
      </w:tr>
      <w:tr>
        <w:trPr/>
        <w:tc>
          <w:tcPr>
            <w:noWrap/>
          </w:tcPr>
          <w:p>
            <w:pPr>
              <w:spacing w:after="200"/>
            </w:pPr>
            <w:hyperlink r:id="rId150" w:history="1">
              <w:r>
                <w:rPr>
                  <w:color w:val="1e198e"/>
                  <w:b w:val="1"/>
                  <w:bCs w:val="1"/>
                  <w:u w:val="single"/>
                </w:rPr>
                <w:t xml:space="preserve">L'illégalité de clauses de révision des droits de place et des indemnités d'un contrat d'affermage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04, pp.191</w:t>
            </w:r>
          </w:p>
          <w:p>
            <w:pPr/>
            <w:r>
              <w:rPr/>
              <w:t xml:space="preserve">Article dans une revue</w:t>
            </w:r>
          </w:p>
          <w:p>
            <w:pPr/>
            <w:hyperlink r:id="rId150" w:history="1">
              <w:r>
                <w:rPr>
                  <w:color w:val="#410a8c"/>
                  <w:u w:val="single"/>
                </w:rPr>
                <w:t xml:space="preserve">halshs-02217433v1</w:t>
              </w:r>
            </w:hyperlink>
          </w:p>
        </w:tc>
      </w:tr>
      <w:tr>
        <w:trPr/>
        <w:tc>
          <w:tcPr>
            <w:noWrap/>
          </w:tcPr>
          <w:p>
            <w:pPr>
              <w:spacing w:after="200"/>
            </w:pPr>
            <w:hyperlink r:id="rId151" w:history="1">
              <w:r>
                <w:rPr>
                  <w:color w:val="1e198e"/>
                  <w:b w:val="1"/>
                  <w:bCs w:val="1"/>
                  <w:u w:val="single"/>
                </w:rPr>
                <w:t xml:space="preserve">La loi de finances pour 2011 et la péréquation horizontale des recettes fiscales locales</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03, pp.125</w:t>
            </w:r>
          </w:p>
          <w:p>
            <w:pPr/>
            <w:r>
              <w:rPr/>
              <w:t xml:space="preserve">Article dans une revue</w:t>
            </w:r>
          </w:p>
          <w:p>
            <w:pPr/>
            <w:hyperlink r:id="rId151" w:history="1">
              <w:r>
                <w:rPr>
                  <w:color w:val="#410a8c"/>
                  <w:u w:val="single"/>
                </w:rPr>
                <w:t xml:space="preserve">halshs-02217204v1</w:t>
              </w:r>
            </w:hyperlink>
          </w:p>
        </w:tc>
      </w:tr>
      <w:tr>
        <w:trPr/>
        <w:tc>
          <w:tcPr>
            <w:noWrap/>
          </w:tcPr>
          <w:p>
            <w:pPr>
              <w:spacing w:after="200"/>
            </w:pPr>
            <w:hyperlink r:id="rId152" w:history="1">
              <w:r>
                <w:rPr>
                  <w:color w:val="1e198e"/>
                  <w:b w:val="1"/>
                  <w:bCs w:val="1"/>
                  <w:u w:val="single"/>
                </w:rPr>
                <w:t xml:space="preserve">Une faute simple commise par l'administration lors de l'exécution d'opérations se rattachant aux procédures d'établissement et de recouvrement de l'impôt est-elle de nature à engager la responsabilité de l'État à l'égard d'une collectivité territoriale ?</w:t>
              </w:r>
            </w:hyperlink>
          </w:p>
          <w:p>
            <w:pPr/>
            <w:hyperlink r:id="rId9" w:history="1">
              <w:r>
                <w:rPr>
                  <w:color w:val="#410a8c"/>
                  <w:u w:val="single"/>
                </w:rPr>
                <w:t xml:space="preserve">Xavier Cabannes</w:t>
              </w:r>
            </w:hyperlink>
          </w:p>
          <w:p>
            <w:pPr/>
            <w:r>
              <w:rPr>
                <w:i w:val="1"/>
                <w:iCs w:val="1"/>
              </w:rPr>
              <w:t xml:space="preserve">Bulletin juridique des collectivités locales</w:t>
            </w:r>
            <w:r>
              <w:rPr/>
              <w:t xml:space="preserve">, 2011, N° 12/11, p. 867-873</w:t>
            </w:r>
          </w:p>
          <w:p>
            <w:pPr/>
            <w:r>
              <w:rPr/>
              <w:t xml:space="preserve">Article dans une revue</w:t>
            </w:r>
          </w:p>
          <w:p>
            <w:pPr/>
            <w:hyperlink r:id="rId152" w:history="1">
              <w:r>
                <w:rPr>
                  <w:color w:val="#410a8c"/>
                  <w:u w:val="single"/>
                </w:rPr>
                <w:t xml:space="preserve">halshs-04049083v1</w:t>
              </w:r>
            </w:hyperlink>
          </w:p>
        </w:tc>
      </w:tr>
      <w:tr>
        <w:trPr/>
        <w:tc>
          <w:tcPr>
            <w:noWrap/>
          </w:tcPr>
          <w:p>
            <w:pPr>
              <w:spacing w:after="200"/>
            </w:pPr>
            <w:hyperlink r:id="rId153" w:history="1">
              <w:r>
                <w:rPr>
                  <w:color w:val="1e198e"/>
                  <w:b w:val="1"/>
                  <w:bCs w:val="1"/>
                  <w:u w:val="single"/>
                </w:rPr>
                <w:t xml:space="preserve">Propos introductifs</w:t>
              </w:r>
            </w:hyperlink>
          </w:p>
          <w:p>
            <w:pPr/>
            <w:hyperlink r:id="rId9" w:history="1">
              <w:r>
                <w:rPr>
                  <w:color w:val="#410a8c"/>
                  <w:u w:val="single"/>
                </w:rPr>
                <w:t xml:space="preserve">Xavier Cabannes</w:t>
              </w:r>
            </w:hyperlink>
          </w:p>
          <w:p>
            <w:pPr/>
            <w:r>
              <w:rPr>
                <w:i w:val="1"/>
                <w:iCs w:val="1"/>
              </w:rPr>
              <w:t xml:space="preserve">Gazette du Palais</w:t>
            </w:r>
            <w:r>
              <w:rPr/>
              <w:t xml:space="preserve">, 2011, n° 308, pp. 5-6</w:t>
            </w:r>
          </w:p>
          <w:p>
            <w:pPr/>
            <w:r>
              <w:rPr/>
              <w:t xml:space="preserve">Article dans une revue</w:t>
            </w:r>
          </w:p>
          <w:p>
            <w:pPr/>
            <w:hyperlink r:id="rId153" w:history="1">
              <w:r>
                <w:rPr>
                  <w:color w:val="#410a8c"/>
                  <w:u w:val="single"/>
                </w:rPr>
                <w:t xml:space="preserve">halshs-04049643v1</w:t>
              </w:r>
            </w:hyperlink>
          </w:p>
        </w:tc>
      </w:tr>
      <w:tr>
        <w:trPr/>
        <w:tc>
          <w:tcPr>
            <w:noWrap/>
          </w:tcPr>
          <w:p>
            <w:pPr>
              <w:spacing w:after="200"/>
            </w:pPr>
            <w:hyperlink r:id="rId154" w:history="1">
              <w:r>
                <w:rPr>
                  <w:color w:val="1e198e"/>
                  <w:b w:val="1"/>
                  <w:bCs w:val="1"/>
                  <w:u w:val="single"/>
                </w:rPr>
                <w:t xml:space="preserve">Les communes et la surtaxe sur les eaux minérales</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2011, 07 et 08, pp.360</w:t>
            </w:r>
          </w:p>
          <w:p>
            <w:pPr/>
            <w:r>
              <w:rPr/>
              <w:t xml:space="preserve">Article dans une revue</w:t>
            </w:r>
          </w:p>
          <w:p>
            <w:pPr/>
            <w:hyperlink r:id="rId154" w:history="1">
              <w:r>
                <w:rPr>
                  <w:color w:val="#410a8c"/>
                  <w:u w:val="single"/>
                </w:rPr>
                <w:t xml:space="preserve">halshs-02217452v1</w:t>
              </w:r>
            </w:hyperlink>
          </w:p>
        </w:tc>
      </w:tr>
      <w:tr>
        <w:trPr/>
        <w:tc>
          <w:tcPr>
            <w:noWrap/>
          </w:tcPr>
          <w:p>
            <w:pPr>
              <w:spacing w:after="200"/>
            </w:pPr>
            <w:hyperlink r:id="rId155" w:history="1">
              <w:r>
                <w:rPr>
                  <w:color w:val="1e198e"/>
                  <w:b w:val="1"/>
                  <w:bCs w:val="1"/>
                  <w:u w:val="single"/>
                </w:rPr>
                <w:t xml:space="preserve">Fondement légal de la détermination de la valeur locative des immeubles par appréciation directe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01, pp.41</w:t>
            </w:r>
          </w:p>
          <w:p>
            <w:pPr/>
            <w:r>
              <w:rPr/>
              <w:t xml:space="preserve">Article dans une revue</w:t>
            </w:r>
          </w:p>
          <w:p>
            <w:pPr/>
            <w:hyperlink r:id="rId155" w:history="1">
              <w:r>
                <w:rPr>
                  <w:color w:val="#410a8c"/>
                  <w:u w:val="single"/>
                </w:rPr>
                <w:t xml:space="preserve">halshs-02217390v1</w:t>
              </w:r>
            </w:hyperlink>
          </w:p>
        </w:tc>
      </w:tr>
      <w:tr>
        <w:trPr/>
        <w:tc>
          <w:tcPr>
            <w:noWrap/>
          </w:tcPr>
          <w:p>
            <w:pPr>
              <w:spacing w:after="200"/>
            </w:pPr>
            <w:hyperlink r:id="rId156" w:history="1">
              <w:r>
                <w:rPr>
                  <w:color w:val="1e198e"/>
                  <w:b w:val="1"/>
                  <w:bCs w:val="1"/>
                  <w:u w:val="single"/>
                </w:rPr>
                <w:t xml:space="preserve">Éligibilité de dépenses d'investissement au FCTVA</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03, pp.127</w:t>
            </w:r>
          </w:p>
          <w:p>
            <w:pPr/>
            <w:r>
              <w:rPr/>
              <w:t xml:space="preserve">Article dans une revue</w:t>
            </w:r>
          </w:p>
          <w:p>
            <w:pPr/>
            <w:hyperlink r:id="rId156" w:history="1">
              <w:r>
                <w:rPr>
                  <w:color w:val="#410a8c"/>
                  <w:u w:val="single"/>
                </w:rPr>
                <w:t xml:space="preserve">halshs-02217404v1</w:t>
              </w:r>
            </w:hyperlink>
          </w:p>
        </w:tc>
      </w:tr>
      <w:tr>
        <w:trPr/>
        <w:tc>
          <w:tcPr>
            <w:noWrap/>
          </w:tcPr>
          <w:p>
            <w:pPr>
              <w:spacing w:after="200"/>
            </w:pPr>
            <w:hyperlink r:id="rId157" w:history="1">
              <w:r>
                <w:rPr>
                  <w:color w:val="1e198e"/>
                  <w:b w:val="1"/>
                  <w:bCs w:val="1"/>
                  <w:u w:val="single"/>
                </w:rPr>
                <w:t xml:space="preserve">Note sous Conseil d'État, Dixième et Neuvième sous-sections réunies, 16 octobre 2009, Société Pfizer Holding France, requête numéro 308494</w:t>
              </w:r>
            </w:hyperlink>
          </w:p>
          <w:p>
            <w:pPr/>
            <w:hyperlink r:id="rId9" w:history="1">
              <w:r>
                <w:rPr>
                  <w:color w:val="#410a8c"/>
                  <w:u w:val="single"/>
                </w:rPr>
                <w:t xml:space="preserve">Xavier Cabannes</w:t>
              </w:r>
            </w:hyperlink>
          </w:p>
          <w:p>
            <w:pPr/>
            <w:r>
              <w:rPr>
                <w:i w:val="1"/>
                <w:iCs w:val="1"/>
              </w:rPr>
              <w:t xml:space="preserve">Gazette du Palais</w:t>
            </w:r>
            <w:r>
              <w:rPr/>
              <w:t xml:space="preserve">, 2010, N° 176-177, p. 29-30</w:t>
            </w:r>
          </w:p>
          <w:p>
            <w:pPr/>
            <w:r>
              <w:rPr/>
              <w:t xml:space="preserve">Article dans une revue</w:t>
            </w:r>
          </w:p>
          <w:p>
            <w:pPr/>
            <w:hyperlink r:id="rId157" w:history="1">
              <w:r>
                <w:rPr>
                  <w:color w:val="#410a8c"/>
                  <w:u w:val="single"/>
                </w:rPr>
                <w:t xml:space="preserve">halshs-04049650v1</w:t>
              </w:r>
            </w:hyperlink>
          </w:p>
        </w:tc>
      </w:tr>
      <w:tr>
        <w:trPr/>
        <w:tc>
          <w:tcPr>
            <w:noWrap/>
          </w:tcPr>
          <w:p>
            <w:pPr>
              <w:spacing w:after="200"/>
            </w:pPr>
            <w:hyperlink r:id="rId158" w:history="1">
              <w:r>
                <w:rPr>
                  <w:color w:val="1e198e"/>
                  <w:b w:val="1"/>
                  <w:bCs w:val="1"/>
                  <w:u w:val="single"/>
                </w:rPr>
                <w:t xml:space="preserve">La recherche de la performance des dépenses publiques de santé</w:t>
              </w:r>
            </w:hyperlink>
          </w:p>
          <w:p>
            <w:pPr/>
            <w:hyperlink r:id="rId9" w:history="1">
              <w:r>
                <w:rPr>
                  <w:color w:val="#410a8c"/>
                  <w:u w:val="single"/>
                </w:rPr>
                <w:t xml:space="preserve">Xavier Cabannes</w:t>
              </w:r>
            </w:hyperlink>
          </w:p>
          <w:p>
            <w:pPr/>
            <w:r>
              <w:rPr>
                <w:i w:val="1"/>
                <w:iCs w:val="1"/>
              </w:rPr>
              <w:t xml:space="preserve">Gazette du Palais</w:t>
            </w:r>
            <w:r>
              <w:rPr/>
              <w:t xml:space="preserve">, 2010, N° 15-16, p. 23-26</w:t>
            </w:r>
          </w:p>
          <w:p>
            <w:pPr/>
            <w:r>
              <w:rPr/>
              <w:t xml:space="preserve">Article dans une revue</w:t>
            </w:r>
          </w:p>
          <w:p>
            <w:pPr/>
            <w:hyperlink r:id="rId158" w:history="1">
              <w:r>
                <w:rPr>
                  <w:color w:val="#410a8c"/>
                  <w:u w:val="single"/>
                </w:rPr>
                <w:t xml:space="preserve">halshs-04049646v1</w:t>
              </w:r>
            </w:hyperlink>
          </w:p>
        </w:tc>
      </w:tr>
      <w:tr>
        <w:trPr/>
        <w:tc>
          <w:tcPr>
            <w:noWrap/>
          </w:tcPr>
          <w:p>
            <w:pPr>
              <w:spacing w:after="200"/>
            </w:pPr>
            <w:hyperlink r:id="rId159" w:history="1">
              <w:r>
                <w:rPr>
                  <w:color w:val="1e198e"/>
                  <w:b w:val="1"/>
                  <w:bCs w:val="1"/>
                  <w:u w:val="single"/>
                </w:rPr>
                <w:t xml:space="preserve">Détermination de la valeur locative par comparaison : le choix du terme de référence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02, pp.82</w:t>
            </w:r>
          </w:p>
          <w:p>
            <w:pPr/>
            <w:r>
              <w:rPr/>
              <w:t xml:space="preserve">Article dans une revue</w:t>
            </w:r>
          </w:p>
          <w:p>
            <w:pPr/>
            <w:hyperlink r:id="rId159" w:history="1">
              <w:r>
                <w:rPr>
                  <w:color w:val="#410a8c"/>
                  <w:u w:val="single"/>
                </w:rPr>
                <w:t xml:space="preserve">halshs-02217394v1</w:t>
              </w:r>
            </w:hyperlink>
          </w:p>
        </w:tc>
      </w:tr>
      <w:tr>
        <w:trPr/>
        <w:tc>
          <w:tcPr>
            <w:noWrap/>
          </w:tcPr>
          <w:p>
            <w:pPr>
              <w:spacing w:after="200"/>
            </w:pPr>
            <w:hyperlink r:id="rId160" w:history="1">
              <w:r>
                <w:rPr>
                  <w:color w:val="1e198e"/>
                  <w:b w:val="1"/>
                  <w:bCs w:val="1"/>
                  <w:u w:val="single"/>
                </w:rPr>
                <w:t xml:space="preserve">Les énergies renouvelables et la fiscalité locale</w:t>
              </w:r>
            </w:hyperlink>
          </w:p>
          <w:p>
            <w:pPr/>
            <w:hyperlink r:id="rId9" w:history="1">
              <w:r>
                <w:rPr>
                  <w:color w:val="#410a8c"/>
                  <w:u w:val="single"/>
                </w:rPr>
                <w:t xml:space="preserve">Xavier Cabannes</w:t>
              </w:r>
            </w:hyperlink>
          </w:p>
          <w:p>
            <w:pPr/>
            <w:r>
              <w:rPr>
                <w:i w:val="1"/>
                <w:iCs w:val="1"/>
              </w:rPr>
              <w:t xml:space="preserve">AJCT. Actualité juridique Collectivités territoriales</w:t>
            </w:r>
            <w:r>
              <w:rPr/>
              <w:t xml:space="preserve">, 2010, 01, pp.20</w:t>
            </w:r>
          </w:p>
          <w:p>
            <w:pPr/>
            <w:r>
              <w:rPr/>
              <w:t xml:space="preserve">Article dans une revue</w:t>
            </w:r>
          </w:p>
          <w:p>
            <w:pPr/>
            <w:hyperlink r:id="rId160" w:history="1">
              <w:r>
                <w:rPr>
                  <w:color w:val="#410a8c"/>
                  <w:u w:val="single"/>
                </w:rPr>
                <w:t xml:space="preserve">halshs-02217190v1</w:t>
              </w:r>
            </w:hyperlink>
          </w:p>
        </w:tc>
      </w:tr>
      <w:tr>
        <w:trPr/>
        <w:tc>
          <w:tcPr>
            <w:noWrap/>
          </w:tcPr>
          <w:p>
            <w:pPr>
              <w:spacing w:after="200"/>
            </w:pPr>
            <w:hyperlink r:id="rId161" w:history="1">
              <w:r>
                <w:rPr>
                  <w:color w:val="1e198e"/>
                  <w:b w:val="1"/>
                  <w:bCs w:val="1"/>
                  <w:u w:val="single"/>
                </w:rPr>
                <w:t xml:space="preserve">Les politiques de santé publique et les finances publiques ou la recherche de la performance des dépenses publiques de santé</w:t>
              </w:r>
            </w:hyperlink>
          </w:p>
          <w:p>
            <w:pPr/>
            <w:hyperlink r:id="rId9" w:history="1">
              <w:r>
                <w:rPr>
                  <w:color w:val="#410a8c"/>
                  <w:u w:val="single"/>
                </w:rPr>
                <w:t xml:space="preserve">Xavier Cabannes</w:t>
              </w:r>
            </w:hyperlink>
          </w:p>
          <w:p>
            <w:pPr/>
            <w:r>
              <w:rPr>
                <w:i w:val="1"/>
                <w:iCs w:val="1"/>
              </w:rPr>
              <w:t xml:space="preserve">Gazette du Palais</w:t>
            </w:r>
            <w:r>
              <w:rPr/>
              <w:t xml:space="preserve">, 2010, n° 15, pp. 23-26</w:t>
            </w:r>
          </w:p>
          <w:p>
            <w:pPr/>
            <w:r>
              <w:rPr/>
              <w:t xml:space="preserve">Article dans une revue</w:t>
            </w:r>
          </w:p>
          <w:p>
            <w:pPr/>
            <w:hyperlink r:id="rId161" w:history="1">
              <w:r>
                <w:rPr>
                  <w:color w:val="#410a8c"/>
                  <w:u w:val="single"/>
                </w:rPr>
                <w:t xml:space="preserve">halshs-04049644v1</w:t>
              </w:r>
            </w:hyperlink>
          </w:p>
        </w:tc>
      </w:tr>
      <w:tr>
        <w:trPr/>
        <w:tc>
          <w:tcPr>
            <w:noWrap/>
          </w:tcPr>
          <w:p>
            <w:pPr>
              <w:spacing w:after="200"/>
            </w:pPr>
            <w:hyperlink r:id="rId162" w:history="1">
              <w:r>
                <w:rPr>
                  <w:color w:val="1e198e"/>
                  <w:b w:val="1"/>
                  <w:bCs w:val="1"/>
                  <w:u w:val="single"/>
                </w:rPr>
                <w:t xml:space="preserve">La fiscalité environnementale : solution miracle ou manne financière ?</w:t>
              </w:r>
            </w:hyperlink>
          </w:p>
          <w:p>
            <w:pPr/>
            <w:hyperlink r:id="rId9" w:history="1">
              <w:r>
                <w:rPr>
                  <w:color w:val="#410a8c"/>
                  <w:u w:val="single"/>
                </w:rPr>
                <w:t xml:space="preserve">Xavier Cabannes</w:t>
              </w:r>
            </w:hyperlink>
          </w:p>
          <w:p>
            <w:pPr/>
            <w:r>
              <w:rPr>
                <w:i w:val="1"/>
                <w:iCs w:val="1"/>
              </w:rPr>
              <w:t xml:space="preserve">La Revue administrative</w:t>
            </w:r>
            <w:r>
              <w:rPr/>
              <w:t xml:space="preserve">, 2010, n° 376, pp. 381-389</w:t>
            </w:r>
          </w:p>
          <w:p>
            <w:pPr/>
            <w:r>
              <w:rPr/>
              <w:t xml:space="preserve">Article dans une revue</w:t>
            </w:r>
          </w:p>
          <w:p>
            <w:pPr/>
            <w:hyperlink r:id="rId162" w:history="1">
              <w:r>
                <w:rPr>
                  <w:color w:val="#410a8c"/>
                  <w:u w:val="single"/>
                </w:rPr>
                <w:t xml:space="preserve">halshs-04049666v1</w:t>
              </w:r>
            </w:hyperlink>
          </w:p>
        </w:tc>
      </w:tr>
      <w:tr>
        <w:trPr/>
        <w:tc>
          <w:tcPr>
            <w:noWrap/>
          </w:tcPr>
          <w:p>
            <w:pPr>
              <w:spacing w:after="200"/>
            </w:pPr>
            <w:hyperlink r:id="rId163" w:history="1">
              <w:r>
                <w:rPr>
                  <w:color w:val="1e198e"/>
                  <w:b w:val="1"/>
                  <w:bCs w:val="1"/>
                  <w:u w:val="single"/>
                </w:rPr>
                <w:t xml:space="preserve">TVA et transport d'organes et de prélèvements d'origine humaine</w:t>
              </w:r>
            </w:hyperlink>
          </w:p>
          <w:p>
            <w:pPr/>
            <w:hyperlink r:id="rId9" w:history="1">
              <w:r>
                <w:rPr>
                  <w:color w:val="#410a8c"/>
                  <w:u w:val="single"/>
                </w:rPr>
                <w:t xml:space="preserve">Xavier Cabannes</w:t>
              </w:r>
            </w:hyperlink>
          </w:p>
          <w:p>
            <w:pPr/>
            <w:r>
              <w:rPr>
                <w:i w:val="1"/>
                <w:iCs w:val="1"/>
              </w:rPr>
              <w:t xml:space="preserve">Gazette du Palais</w:t>
            </w:r>
            <w:r>
              <w:rPr/>
              <w:t xml:space="preserve">, 2010, N° 302-303, p. 43-44</w:t>
            </w:r>
          </w:p>
          <w:p>
            <w:pPr/>
            <w:r>
              <w:rPr/>
              <w:t xml:space="preserve">Article dans une revue</w:t>
            </w:r>
          </w:p>
          <w:p>
            <w:pPr/>
            <w:hyperlink r:id="rId163" w:history="1">
              <w:r>
                <w:rPr>
                  <w:color w:val="#410a8c"/>
                  <w:u w:val="single"/>
                </w:rPr>
                <w:t xml:space="preserve">halshs-04049655v1</w:t>
              </w:r>
            </w:hyperlink>
          </w:p>
        </w:tc>
      </w:tr>
      <w:tr>
        <w:trPr/>
        <w:tc>
          <w:tcPr>
            <w:noWrap/>
          </w:tcPr>
          <w:p>
            <w:pPr>
              <w:spacing w:after="200"/>
            </w:pPr>
            <w:hyperlink r:id="rId164" w:history="1">
              <w:r>
                <w:rPr>
                  <w:color w:val="1e198e"/>
                  <w:b w:val="1"/>
                  <w:bCs w:val="1"/>
                  <w:u w:val="single"/>
                </w:rPr>
                <w:t xml:space="preserve">Les sages de la rue de Montpensier et le travail jusqu'à soixante-dix ans</w:t>
              </w:r>
            </w:hyperlink>
          </w:p>
          <w:p>
            <w:pPr/>
            <w:hyperlink r:id="rId9" w:history="1">
              <w:r>
                <w:rPr>
                  <w:color w:val="#410a8c"/>
                  <w:u w:val="single"/>
                </w:rPr>
                <w:t xml:space="preserve">Xavier Cabannes</w:t>
              </w:r>
            </w:hyperlink>
          </w:p>
          <w:p>
            <w:pPr/>
            <w:r>
              <w:rPr>
                <w:i w:val="1"/>
                <w:iCs w:val="1"/>
              </w:rPr>
              <w:t xml:space="preserve">Gazette du Palais</w:t>
            </w:r>
            <w:r>
              <w:rPr/>
              <w:t xml:space="preserve">, 2009, N° 70-71, p. 23-25</w:t>
            </w:r>
          </w:p>
          <w:p>
            <w:pPr/>
            <w:r>
              <w:rPr/>
              <w:t xml:space="preserve">Article dans une revue</w:t>
            </w:r>
          </w:p>
          <w:p>
            <w:pPr/>
            <w:hyperlink r:id="rId164" w:history="1">
              <w:r>
                <w:rPr>
                  <w:color w:val="#410a8c"/>
                  <w:u w:val="single"/>
                </w:rPr>
                <w:t xml:space="preserve">halshs-04049648v1</w:t>
              </w:r>
            </w:hyperlink>
          </w:p>
        </w:tc>
      </w:tr>
      <w:tr>
        <w:trPr/>
        <w:tc>
          <w:tcPr>
            <w:noWrap/>
          </w:tcPr>
          <w:p>
            <w:pPr>
              <w:spacing w:after="200"/>
            </w:pPr>
            <w:hyperlink r:id="rId165" w:history="1">
              <w:r>
                <w:rPr>
                  <w:color w:val="1e198e"/>
                  <w:b w:val="1"/>
                  <w:bCs w:val="1"/>
                  <w:u w:val="single"/>
                </w:rPr>
                <w:t xml:space="preserve">La finance islamique et les personnes publiques : quelles perspectives ?</w:t>
              </w:r>
            </w:hyperlink>
          </w:p>
          <w:p>
            <w:pPr/>
            <w:hyperlink r:id="rId9" w:history="1">
              <w:r>
                <w:rPr>
                  <w:color w:val="#410a8c"/>
                  <w:u w:val="single"/>
                </w:rPr>
                <w:t xml:space="preserve">Xavier Cabannes</w:t>
              </w:r>
            </w:hyperlink>
            <w:r>
              <w:rPr/>
              <w:t xml:space="preserve">,</w:t>
            </w:r>
            <w:hyperlink r:id="rId166" w:history="1">
              <w:r>
                <w:rPr>
                  <w:color w:val="#410a8c"/>
                  <w:u w:val="single"/>
                </w:rPr>
                <w:t xml:space="preserve">Mustapha Benchenane</w:t>
              </w:r>
            </w:hyperlink>
          </w:p>
          <w:p>
            <w:pPr/>
            <w:r>
              <w:rPr>
                <w:i w:val="1"/>
                <w:iCs w:val="1"/>
              </w:rPr>
              <w:t xml:space="preserve">Revue française de finances publiques</w:t>
            </w:r>
            <w:r>
              <w:rPr/>
              <w:t xml:space="preserve">, 2009, n° 105, pp. 191-202</w:t>
            </w:r>
          </w:p>
          <w:p>
            <w:pPr/>
            <w:r>
              <w:rPr/>
              <w:t xml:space="preserve">Article dans une revue</w:t>
            </w:r>
          </w:p>
          <w:p>
            <w:pPr/>
            <w:hyperlink r:id="rId165" w:history="1">
              <w:r>
                <w:rPr>
                  <w:color w:val="#410a8c"/>
                  <w:u w:val="single"/>
                </w:rPr>
                <w:t xml:space="preserve">halshs-04049729v1</w:t>
              </w:r>
            </w:hyperlink>
          </w:p>
        </w:tc>
      </w:tr>
      <w:tr>
        <w:trPr/>
        <w:tc>
          <w:tcPr>
            <w:noWrap/>
          </w:tcPr>
          <w:p>
            <w:pPr>
              <w:spacing w:after="200"/>
            </w:pPr>
            <w:hyperlink r:id="rId167" w:history="1">
              <w:r>
                <w:rPr>
                  <w:color w:val="1e198e"/>
                  <w:b w:val="1"/>
                  <w:bCs w:val="1"/>
                  <w:u w:val="single"/>
                </w:rPr>
                <w:t xml:space="preserve">La responsabilité des autorités sanitaires du fait des produits de santé défectueux (quelques remarques autour du cas des médicaments)</w:t>
              </w:r>
            </w:hyperlink>
          </w:p>
          <w:p>
            <w:pPr/>
            <w:hyperlink r:id="rId9" w:history="1">
              <w:r>
                <w:rPr>
                  <w:color w:val="#410a8c"/>
                  <w:u w:val="single"/>
                </w:rPr>
                <w:t xml:space="preserve">Xavier Cabannes</w:t>
              </w:r>
            </w:hyperlink>
          </w:p>
          <w:p>
            <w:pPr/>
            <w:r>
              <w:rPr>
                <w:i w:val="1"/>
                <w:iCs w:val="1"/>
              </w:rPr>
              <w:t xml:space="preserve">RDSS. Revue de droit sanitaire et social</w:t>
            </w:r>
            <w:r>
              <w:rPr/>
              <w:t xml:space="preserve">, 2008, n° 6, pp. 1045-1052</w:t>
            </w:r>
          </w:p>
          <w:p>
            <w:pPr/>
            <w:r>
              <w:rPr/>
              <w:t xml:space="preserve">Article dans une revue</w:t>
            </w:r>
          </w:p>
          <w:p>
            <w:pPr/>
            <w:hyperlink r:id="rId167" w:history="1">
              <w:r>
                <w:rPr>
                  <w:color w:val="#410a8c"/>
                  <w:u w:val="single"/>
                </w:rPr>
                <w:t xml:space="preserve">halshs-04049713v1</w:t>
              </w:r>
            </w:hyperlink>
          </w:p>
        </w:tc>
      </w:tr>
      <w:tr>
        <w:trPr/>
        <w:tc>
          <w:tcPr>
            <w:noWrap/>
          </w:tcPr>
          <w:p>
            <w:pPr>
              <w:spacing w:after="200"/>
            </w:pPr>
            <w:hyperlink r:id="rId168" w:history="1">
              <w:r>
                <w:rPr>
                  <w:color w:val="1e198e"/>
                  <w:b w:val="1"/>
                  <w:bCs w:val="1"/>
                  <w:u w:val="single"/>
                </w:rPr>
                <w:t xml:space="preserve">Chronique de jurisprudence - Santé publique</w:t>
              </w:r>
            </w:hyperlink>
          </w:p>
          <w:p>
            <w:pPr/>
            <w:hyperlink r:id="rId9" w:history="1">
              <w:r>
                <w:rPr>
                  <w:color w:val="#410a8c"/>
                  <w:u w:val="single"/>
                </w:rPr>
                <w:t xml:space="preserve">Xavier Cabannes</w:t>
              </w:r>
            </w:hyperlink>
          </w:p>
          <w:p>
            <w:pPr/>
            <w:r>
              <w:rPr>
                <w:i w:val="1"/>
                <w:iCs w:val="1"/>
              </w:rPr>
              <w:t xml:space="preserve">Gazette du Palais</w:t>
            </w:r>
            <w:r>
              <w:rPr/>
              <w:t xml:space="preserve">, 2008, N° 158, p. 51-52</w:t>
            </w:r>
          </w:p>
          <w:p>
            <w:pPr/>
            <w:r>
              <w:rPr/>
              <w:t xml:space="preserve">Article dans une revue</w:t>
            </w:r>
          </w:p>
          <w:p>
            <w:pPr/>
            <w:hyperlink r:id="rId168" w:history="1">
              <w:r>
                <w:rPr>
                  <w:color w:val="#410a8c"/>
                  <w:u w:val="single"/>
                </w:rPr>
                <w:t xml:space="preserve">halshs-04049653v1</w:t>
              </w:r>
            </w:hyperlink>
          </w:p>
        </w:tc>
      </w:tr>
      <w:tr>
        <w:trPr/>
        <w:tc>
          <w:tcPr>
            <w:noWrap/>
          </w:tcPr>
          <w:p>
            <w:pPr>
              <w:spacing w:after="200"/>
            </w:pPr>
            <w:hyperlink r:id="rId169" w:history="1">
              <w:r>
                <w:rPr>
                  <w:color w:val="1e198e"/>
                  <w:b w:val="1"/>
                  <w:bCs w:val="1"/>
                  <w:u w:val="single"/>
                </w:rPr>
                <w:t xml:space="preserve">La responsabilité des autorités sanitaires du fait des produits de santé défectueux</w:t>
              </w:r>
            </w:hyperlink>
          </w:p>
          <w:p>
            <w:pPr/>
            <w:hyperlink r:id="rId9" w:history="1">
              <w:r>
                <w:rPr>
                  <w:color w:val="#410a8c"/>
                  <w:u w:val="single"/>
                </w:rPr>
                <w:t xml:space="preserve">Xavier Cabannes</w:t>
              </w:r>
            </w:hyperlink>
          </w:p>
          <w:p>
            <w:pPr/>
            <w:r>
              <w:rPr>
                <w:i w:val="1"/>
                <w:iCs w:val="1"/>
              </w:rPr>
              <w:t xml:space="preserve">RDSS. Revue de droit sanitaire et social</w:t>
            </w:r>
            <w:r>
              <w:rPr/>
              <w:t xml:space="preserve">, 2008, 06, pp.1045</w:t>
            </w:r>
          </w:p>
          <w:p>
            <w:pPr/>
            <w:r>
              <w:rPr/>
              <w:t xml:space="preserve">Article dans une revue</w:t>
            </w:r>
          </w:p>
          <w:p>
            <w:pPr/>
            <w:hyperlink r:id="rId169" w:history="1">
              <w:r>
                <w:rPr>
                  <w:color w:val="#410a8c"/>
                  <w:u w:val="single"/>
                </w:rPr>
                <w:t xml:space="preserve">halshs-02236791v1</w:t>
              </w:r>
            </w:hyperlink>
          </w:p>
        </w:tc>
      </w:tr>
      <w:tr>
        <w:trPr/>
        <w:tc>
          <w:tcPr>
            <w:noWrap/>
          </w:tcPr>
          <w:p>
            <w:pPr>
              <w:spacing w:after="200"/>
            </w:pPr>
            <w:hyperlink r:id="rId170" w:history="1">
              <w:r>
                <w:rPr>
                  <w:color w:val="1e198e"/>
                  <w:b w:val="1"/>
                  <w:bCs w:val="1"/>
                  <w:u w:val="single"/>
                </w:rPr>
                <w:t xml:space="preserve">A subtle difference: King of France or King of the French ? An informal historical reflection on the relationship between the Sovereign, the power and the country</w:t>
              </w:r>
            </w:hyperlink>
          </w:p>
          <w:p>
            <w:pPr/>
            <w:hyperlink r:id="rId9" w:history="1">
              <w:r>
                <w:rPr>
                  <w:color w:val="#410a8c"/>
                  <w:u w:val="single"/>
                </w:rPr>
                <w:t xml:space="preserve">Xavier Cabannes</w:t>
              </w:r>
            </w:hyperlink>
          </w:p>
          <w:p>
            <w:pPr/>
            <w:r>
              <w:rPr>
                <w:i w:val="1"/>
                <w:iCs w:val="1"/>
              </w:rPr>
              <w:t xml:space="preserve">Political Science Journal</w:t>
            </w:r>
            <w:r>
              <w:rPr/>
              <w:t xml:space="preserve">, 2007, vol. 59 (n° 2), pp. 97-103</w:t>
            </w:r>
          </w:p>
          <w:p>
            <w:pPr/>
            <w:r>
              <w:rPr/>
              <w:t xml:space="preserve">Article dans une revue</w:t>
            </w:r>
          </w:p>
          <w:p>
            <w:pPr/>
            <w:hyperlink r:id="rId170" w:history="1">
              <w:r>
                <w:rPr>
                  <w:color w:val="#410a8c"/>
                  <w:u w:val="single"/>
                </w:rPr>
                <w:t xml:space="preserve">halshs-04049661v1</w:t>
              </w:r>
            </w:hyperlink>
          </w:p>
        </w:tc>
      </w:tr>
      <w:tr>
        <w:trPr/>
        <w:tc>
          <w:tcPr>
            <w:noWrap/>
          </w:tcPr>
          <w:p>
            <w:pPr>
              <w:spacing w:after="200"/>
            </w:pPr>
            <w:hyperlink r:id="rId171" w:history="1">
              <w:r>
                <w:rPr>
                  <w:color w:val="1e198e"/>
                  <w:b w:val="1"/>
                  <w:bCs w:val="1"/>
                  <w:u w:val="single"/>
                </w:rPr>
                <w:t xml:space="preserve">Note sous Cour de cassation, Chambre commerciale, 26 juin 2007, Société Laboratoires Boiron contre ACOSS, pourvoi numéro 02-31.241</w:t>
              </w:r>
            </w:hyperlink>
          </w:p>
          <w:p>
            <w:pPr/>
            <w:hyperlink r:id="rId9" w:history="1">
              <w:r>
                <w:rPr>
                  <w:color w:val="#410a8c"/>
                  <w:u w:val="single"/>
                </w:rPr>
                <w:t xml:space="preserve">Xavier Cabannes</w:t>
              </w:r>
            </w:hyperlink>
          </w:p>
          <w:p>
            <w:pPr/>
            <w:r>
              <w:rPr>
                <w:i w:val="1"/>
                <w:iCs w:val="1"/>
              </w:rPr>
              <w:t xml:space="preserve">Gazette du Palais</w:t>
            </w:r>
            <w:r>
              <w:rPr/>
              <w:t xml:space="preserve">, 2007, N° 320, p. 69-70</w:t>
            </w:r>
          </w:p>
          <w:p>
            <w:pPr/>
            <w:r>
              <w:rPr/>
              <w:t xml:space="preserve">Article dans une revue</w:t>
            </w:r>
          </w:p>
          <w:p>
            <w:pPr/>
            <w:hyperlink r:id="rId171" w:history="1">
              <w:r>
                <w:rPr>
                  <w:color w:val="#410a8c"/>
                  <w:u w:val="single"/>
                </w:rPr>
                <w:t xml:space="preserve">halshs-04049651v1</w:t>
              </w:r>
            </w:hyperlink>
          </w:p>
        </w:tc>
      </w:tr>
      <w:tr>
        <w:trPr/>
        <w:tc>
          <w:tcPr>
            <w:noWrap/>
          </w:tcPr>
          <w:p>
            <w:pPr>
              <w:spacing w:after="200"/>
            </w:pPr>
            <w:hyperlink r:id="rId172" w:history="1">
              <w:r>
                <w:rPr>
                  <w:color w:val="1e198e"/>
                  <w:b w:val="1"/>
                  <w:bCs w:val="1"/>
                  <w:u w:val="single"/>
                </w:rPr>
                <w:t xml:space="preserve">Note sous Conseil d'État, 8 février 2007, assemblée plénière, requête numéro 279522</w:t>
              </w:r>
            </w:hyperlink>
          </w:p>
          <w:p>
            <w:pPr/>
            <w:hyperlink r:id="rId9" w:history="1">
              <w:r>
                <w:rPr>
                  <w:color w:val="#410a8c"/>
                  <w:u w:val="single"/>
                </w:rPr>
                <w:t xml:space="preserve">Xavier Cabannes</w:t>
              </w:r>
            </w:hyperlink>
          </w:p>
          <w:p>
            <w:pPr/>
            <w:r>
              <w:rPr>
                <w:i w:val="1"/>
                <w:iCs w:val="1"/>
              </w:rPr>
              <w:t xml:space="preserve">Gazette du Palais</w:t>
            </w:r>
            <w:r>
              <w:rPr/>
              <w:t xml:space="preserve">, 2007, N° 96, p. 45-48</w:t>
            </w:r>
          </w:p>
          <w:p>
            <w:pPr/>
            <w:r>
              <w:rPr/>
              <w:t xml:space="preserve">Article dans une revue</w:t>
            </w:r>
          </w:p>
          <w:p>
            <w:pPr/>
            <w:hyperlink r:id="rId172" w:history="1">
              <w:r>
                <w:rPr>
                  <w:color w:val="#410a8c"/>
                  <w:u w:val="single"/>
                </w:rPr>
                <w:t xml:space="preserve">halshs-04049649v1</w:t>
              </w:r>
            </w:hyperlink>
          </w:p>
        </w:tc>
      </w:tr>
      <w:tr>
        <w:trPr/>
        <w:tc>
          <w:tcPr>
            <w:noWrap/>
          </w:tcPr>
          <w:p>
            <w:pPr>
              <w:spacing w:after="200"/>
            </w:pPr>
            <w:hyperlink r:id="rId173" w:history="1">
              <w:r>
                <w:rPr>
                  <w:color w:val="1e198e"/>
                  <w:b w:val="1"/>
                  <w:bCs w:val="1"/>
                  <w:u w:val="single"/>
                </w:rPr>
                <w:t xml:space="preserve">Laval et la politique de déflation (1935)</w:t>
              </w:r>
            </w:hyperlink>
          </w:p>
          <w:p>
            <w:pPr/>
            <w:hyperlink r:id="rId9" w:history="1">
              <w:r>
                <w:rPr>
                  <w:color w:val="#410a8c"/>
                  <w:u w:val="single"/>
                </w:rPr>
                <w:t xml:space="preserve">Xavier Cabannes</w:t>
              </w:r>
            </w:hyperlink>
          </w:p>
          <w:p>
            <w:pPr/>
            <w:r>
              <w:rPr>
                <w:i w:val="1"/>
                <w:iCs w:val="1"/>
              </w:rPr>
              <w:t xml:space="preserve">La Revue du Trésor</w:t>
            </w:r>
            <w:r>
              <w:rPr/>
              <w:t xml:space="preserve">, 2007, n° 8-9, pp. 804-809</w:t>
            </w:r>
          </w:p>
          <w:p>
            <w:pPr/>
            <w:r>
              <w:rPr/>
              <w:t xml:space="preserve">Article dans une revue</w:t>
            </w:r>
          </w:p>
          <w:p>
            <w:pPr/>
            <w:hyperlink r:id="rId173" w:history="1">
              <w:r>
                <w:rPr>
                  <w:color w:val="#410a8c"/>
                  <w:u w:val="single"/>
                </w:rPr>
                <w:t xml:space="preserve">halshs-04049717v1</w:t>
              </w:r>
            </w:hyperlink>
          </w:p>
        </w:tc>
      </w:tr>
      <w:tr>
        <w:trPr/>
        <w:tc>
          <w:tcPr>
            <w:noWrap/>
          </w:tcPr>
          <w:p>
            <w:pPr>
              <w:spacing w:after="200"/>
            </w:pPr>
            <w:hyperlink r:id="rId174" w:history="1">
              <w:r>
                <w:rPr>
                  <w:color w:val="1e198e"/>
                  <w:b w:val="1"/>
                  <w:bCs w:val="1"/>
                  <w:u w:val="single"/>
                </w:rPr>
                <w:t xml:space="preserve">Note sous Conseil d'État, sixième et première sous-sections réunies, 18 octobre 2006, Monsieur et Madame Miller, requête numéro 277597</w:t>
              </w:r>
            </w:hyperlink>
          </w:p>
          <w:p>
            <w:pPr/>
            <w:hyperlink r:id="rId9" w:history="1">
              <w:r>
                <w:rPr>
                  <w:color w:val="#410a8c"/>
                  <w:u w:val="single"/>
                </w:rPr>
                <w:t xml:space="preserve">Xavier Cabannes</w:t>
              </w:r>
            </w:hyperlink>
          </w:p>
          <w:p>
            <w:pPr/>
            <w:r>
              <w:rPr>
                <w:i w:val="1"/>
                <w:iCs w:val="1"/>
              </w:rPr>
              <w:t xml:space="preserve">Banque &amp; Droit</w:t>
            </w:r>
            <w:r>
              <w:rPr/>
              <w:t xml:space="preserve">, 2007, N° 111, p. 8-10</w:t>
            </w:r>
          </w:p>
          <w:p>
            <w:pPr/>
            <w:r>
              <w:rPr/>
              <w:t xml:space="preserve">Article dans une revue</w:t>
            </w:r>
          </w:p>
          <w:p>
            <w:pPr/>
            <w:hyperlink r:id="rId174" w:history="1">
              <w:r>
                <w:rPr>
                  <w:color w:val="#410a8c"/>
                  <w:u w:val="single"/>
                </w:rPr>
                <w:t xml:space="preserve">halshs-04049031v1</w:t>
              </w:r>
            </w:hyperlink>
          </w:p>
        </w:tc>
      </w:tr>
      <w:tr>
        <w:trPr/>
        <w:tc>
          <w:tcPr>
            <w:noWrap/>
          </w:tcPr>
          <w:p>
            <w:pPr>
              <w:spacing w:after="200"/>
            </w:pPr>
            <w:hyperlink r:id="rId175" w:history="1">
              <w:r>
                <w:rPr>
                  <w:color w:val="1e198e"/>
                  <w:b w:val="1"/>
                  <w:bCs w:val="1"/>
                  <w:u w:val="single"/>
                </w:rPr>
                <w:t xml:space="preserve">La protection fiscale du droit à l'environnement</w:t>
              </w:r>
            </w:hyperlink>
          </w:p>
          <w:p>
            <w:pPr/>
            <w:hyperlink r:id="rId9" w:history="1">
              <w:r>
                <w:rPr>
                  <w:color w:val="#410a8c"/>
                  <w:u w:val="single"/>
                </w:rPr>
                <w:t xml:space="preserve">Xavier Cabannes</w:t>
              </w:r>
            </w:hyperlink>
          </w:p>
          <w:p>
            <w:pPr/>
            <w:r>
              <w:rPr>
                <w:i w:val="1"/>
                <w:iCs w:val="1"/>
              </w:rPr>
              <w:t xml:space="preserve">Revue de la Recherche Juridique - Droit prospectif</w:t>
            </w:r>
            <w:r>
              <w:rPr/>
              <w:t xml:space="preserve">, 2007, n° 2, pp. 947-961</w:t>
            </w:r>
          </w:p>
          <w:p>
            <w:pPr/>
            <w:r>
              <w:rPr/>
              <w:t xml:space="preserve">Article dans une revue</w:t>
            </w:r>
          </w:p>
          <w:p>
            <w:pPr/>
            <w:hyperlink r:id="rId175" w:history="1">
              <w:r>
                <w:rPr>
                  <w:color w:val="#410a8c"/>
                  <w:u w:val="single"/>
                </w:rPr>
                <w:t xml:space="preserve">halshs-04049716v1</w:t>
              </w:r>
            </w:hyperlink>
          </w:p>
        </w:tc>
      </w:tr>
      <w:tr>
        <w:trPr/>
        <w:tc>
          <w:tcPr>
            <w:noWrap/>
          </w:tcPr>
          <w:p>
            <w:pPr>
              <w:spacing w:after="200"/>
            </w:pPr>
            <w:hyperlink r:id="rId176" w:history="1">
              <w:r>
                <w:rPr>
                  <w:color w:val="1e198e"/>
                  <w:b w:val="1"/>
                  <w:bCs w:val="1"/>
                  <w:u w:val="single"/>
                </w:rPr>
                <w:t xml:space="preserve">État des lieux des finances de l'assurance maladie : brève et périlleuse arithmétique sociale</w:t>
              </w:r>
            </w:hyperlink>
          </w:p>
          <w:p>
            <w:pPr/>
            <w:hyperlink r:id="rId9" w:history="1">
              <w:r>
                <w:rPr>
                  <w:color w:val="#410a8c"/>
                  <w:u w:val="single"/>
                </w:rPr>
                <w:t xml:space="preserve">Xavier Cabannes</w:t>
              </w:r>
            </w:hyperlink>
          </w:p>
          <w:p>
            <w:pPr/>
            <w:r>
              <w:rPr>
                <w:i w:val="1"/>
                <w:iCs w:val="1"/>
              </w:rPr>
              <w:t xml:space="preserve">Gazette du Palais</w:t>
            </w:r>
            <w:r>
              <w:rPr/>
              <w:t xml:space="preserve">, 2007, N° 96, p. 15-18</w:t>
            </w:r>
          </w:p>
          <w:p>
            <w:pPr/>
            <w:r>
              <w:rPr/>
              <w:t xml:space="preserve">Article dans une revue</w:t>
            </w:r>
          </w:p>
          <w:p>
            <w:pPr/>
            <w:hyperlink r:id="rId176" w:history="1">
              <w:r>
                <w:rPr>
                  <w:color w:val="#410a8c"/>
                  <w:u w:val="single"/>
                </w:rPr>
                <w:t xml:space="preserve">halshs-04049645v1</w:t>
              </w:r>
            </w:hyperlink>
          </w:p>
        </w:tc>
      </w:tr>
      <w:tr>
        <w:trPr/>
        <w:tc>
          <w:tcPr>
            <w:noWrap/>
          </w:tcPr>
          <w:p>
            <w:pPr>
              <w:spacing w:after="200"/>
            </w:pPr>
            <w:hyperlink r:id="rId177" w:history="1">
              <w:r>
                <w:rPr>
                  <w:color w:val="1e198e"/>
                  <w:b w:val="1"/>
                  <w:bCs w:val="1"/>
                  <w:u w:val="single"/>
                </w:rPr>
                <w:t xml:space="preserve">La taxe française de solidarité sur les billets d’avion</w:t>
              </w:r>
            </w:hyperlink>
          </w:p>
          <w:p>
            <w:pPr/>
            <w:hyperlink r:id="rId9" w:history="1">
              <w:r>
                <w:rPr>
                  <w:color w:val="#410a8c"/>
                  <w:u w:val="single"/>
                </w:rPr>
                <w:t xml:space="preserve">Xavier Cabannes</w:t>
              </w:r>
            </w:hyperlink>
          </w:p>
          <w:p>
            <w:pPr/>
            <w:r>
              <w:rPr>
                <w:i w:val="1"/>
                <w:iCs w:val="1"/>
              </w:rPr>
              <w:t xml:space="preserve">Revue tunisienne de fiscalité</w:t>
            </w:r>
            <w:r>
              <w:rPr/>
              <w:t xml:space="preserve">, 2006, n° 4, pp. 31-43</w:t>
            </w:r>
          </w:p>
          <w:p>
            <w:pPr/>
            <w:r>
              <w:rPr/>
              <w:t xml:space="preserve">Article dans une revue</w:t>
            </w:r>
          </w:p>
          <w:p>
            <w:pPr/>
            <w:hyperlink r:id="rId177" w:history="1">
              <w:r>
                <w:rPr>
                  <w:color w:val="#410a8c"/>
                  <w:u w:val="single"/>
                </w:rPr>
                <w:t xml:space="preserve">halshs-04049735v1</w:t>
              </w:r>
            </w:hyperlink>
          </w:p>
        </w:tc>
      </w:tr>
      <w:tr>
        <w:trPr/>
        <w:tc>
          <w:tcPr>
            <w:noWrap/>
          </w:tcPr>
          <w:p>
            <w:pPr>
              <w:spacing w:after="200"/>
            </w:pPr>
            <w:hyperlink r:id="rId178" w:history="1">
              <w:r>
                <w:rPr>
                  <w:color w:val="1e198e"/>
                  <w:b w:val="1"/>
                  <w:bCs w:val="1"/>
                  <w:u w:val="single"/>
                </w:rPr>
                <w:t xml:space="preserve">Les crédits de la sécurité et la défense : LOLF an I</w:t>
              </w:r>
            </w:hyperlink>
          </w:p>
          <w:p>
            <w:pPr/>
            <w:hyperlink r:id="rId9" w:history="1">
              <w:r>
                <w:rPr>
                  <w:color w:val="#410a8c"/>
                  <w:u w:val="single"/>
                </w:rPr>
                <w:t xml:space="preserve">Xavier Cabannes</w:t>
              </w:r>
            </w:hyperlink>
            <w:r>
              <w:rPr/>
              <w:t xml:space="preserve">,</w:t>
            </w:r>
            <w:hyperlink r:id="rId179" w:history="1">
              <w:r>
                <w:rPr>
                  <w:color w:val="#410a8c"/>
                  <w:u w:val="single"/>
                </w:rPr>
                <w:t xml:space="preserve">Jacques Buisson</w:t>
              </w:r>
            </w:hyperlink>
            <w:r>
              <w:rPr/>
              <w:t xml:space="preserve">,</w:t>
            </w:r>
            <w:hyperlink r:id="rId180" w:history="1">
              <w:r>
                <w:rPr>
                  <w:color w:val="#410a8c"/>
                  <w:u w:val="single"/>
                </w:rPr>
                <w:t xml:space="preserve">Matthieu Conan</w:t>
              </w:r>
            </w:hyperlink>
            <w:r>
              <w:rPr/>
              <w:t xml:space="preserve">,</w:t>
            </w:r>
            <w:hyperlink r:id="rId181" w:history="1">
              <w:r>
                <w:rPr>
                  <w:color w:val="#410a8c"/>
                  <w:u w:val="single"/>
                </w:rPr>
                <w:t xml:space="preserve">Jean-Claude Roqueplo</w:t>
              </w:r>
            </w:hyperlink>
          </w:p>
          <w:p>
            <w:pPr/>
            <w:r>
              <w:rPr>
                <w:i w:val="1"/>
                <w:iCs w:val="1"/>
              </w:rPr>
              <w:t xml:space="preserve">Revue française de finances publiques</w:t>
            </w:r>
            <w:r>
              <w:rPr/>
              <w:t xml:space="preserve">, 2006, n° 95, pp. 245-258</w:t>
            </w:r>
          </w:p>
          <w:p>
            <w:pPr/>
            <w:r>
              <w:rPr/>
              <w:t xml:space="preserve">Article dans une revue</w:t>
            </w:r>
          </w:p>
          <w:p>
            <w:pPr/>
            <w:hyperlink r:id="rId178" w:history="1">
              <w:r>
                <w:rPr>
                  <w:color w:val="#410a8c"/>
                  <w:u w:val="single"/>
                </w:rPr>
                <w:t xml:space="preserve">halshs-04049730v1</w:t>
              </w:r>
            </w:hyperlink>
          </w:p>
        </w:tc>
      </w:tr>
      <w:tr>
        <w:trPr/>
        <w:tc>
          <w:tcPr>
            <w:noWrap/>
          </w:tcPr>
          <w:p>
            <w:pPr>
              <w:spacing w:after="200"/>
            </w:pPr>
            <w:hyperlink r:id="rId182" w:history="1">
              <w:r>
                <w:rPr>
                  <w:color w:val="1e198e"/>
                  <w:b w:val="1"/>
                  <w:bCs w:val="1"/>
                  <w:u w:val="single"/>
                </w:rPr>
                <w:t xml:space="preserve">Note sous Cour de Justice des Communautés Européennes (CJCE), deuxième Chambre, 7 septembre 2006, Laboratoires Boiron SA</w:t>
              </w:r>
            </w:hyperlink>
          </w:p>
          <w:p>
            <w:pPr/>
            <w:hyperlink r:id="rId9" w:history="1">
              <w:r>
                <w:rPr>
                  <w:color w:val="#410a8c"/>
                  <w:u w:val="single"/>
                </w:rPr>
                <w:t xml:space="preserve">Xavier Cabannes</w:t>
              </w:r>
            </w:hyperlink>
          </w:p>
          <w:p>
            <w:pPr/>
            <w:r>
              <w:rPr>
                <w:i w:val="1"/>
                <w:iCs w:val="1"/>
              </w:rPr>
              <w:t xml:space="preserve">Gazette du Palais</w:t>
            </w:r>
            <w:r>
              <w:rPr/>
              <w:t xml:space="preserve">, 2006, N° 342, p. 21-24</w:t>
            </w:r>
          </w:p>
          <w:p>
            <w:pPr/>
            <w:r>
              <w:rPr/>
              <w:t xml:space="preserve">Article dans une revue</w:t>
            </w:r>
          </w:p>
          <w:p>
            <w:pPr/>
            <w:hyperlink r:id="rId182" w:history="1">
              <w:r>
                <w:rPr>
                  <w:color w:val="#410a8c"/>
                  <w:u w:val="single"/>
                </w:rPr>
                <w:t xml:space="preserve">halshs-04049652v1</w:t>
              </w:r>
            </w:hyperlink>
          </w:p>
        </w:tc>
      </w:tr>
      <w:tr>
        <w:trPr/>
        <w:tc>
          <w:tcPr>
            <w:noWrap/>
          </w:tcPr>
          <w:p>
            <w:pPr>
              <w:spacing w:after="200"/>
            </w:pPr>
            <w:hyperlink r:id="rId183" w:history="1">
              <w:r>
                <w:rPr>
                  <w:color w:val="1e198e"/>
                  <w:b w:val="1"/>
                  <w:bCs w:val="1"/>
                  <w:u w:val="single"/>
                </w:rPr>
                <w:t xml:space="preserve">Gouvernance mondiale et financement public de l’environnement : quelques pistes…</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2005, n° 90, pp. 67-80</w:t>
            </w:r>
          </w:p>
          <w:p>
            <w:pPr/>
            <w:r>
              <w:rPr/>
              <w:t xml:space="preserve">Article dans une revue</w:t>
            </w:r>
          </w:p>
          <w:p>
            <w:pPr/>
            <w:hyperlink r:id="rId183" w:history="1">
              <w:r>
                <w:rPr>
                  <w:color w:val="#410a8c"/>
                  <w:u w:val="single"/>
                </w:rPr>
                <w:t xml:space="preserve">halshs-04049731v1</w:t>
              </w:r>
            </w:hyperlink>
          </w:p>
        </w:tc>
      </w:tr>
      <w:tr>
        <w:trPr/>
        <w:tc>
          <w:tcPr>
            <w:noWrap/>
          </w:tcPr>
          <w:p>
            <w:pPr>
              <w:spacing w:after="200"/>
            </w:pPr>
            <w:hyperlink r:id="rId184" w:history="1">
              <w:r>
                <w:rPr>
                  <w:color w:val="1e198e"/>
                  <w:b w:val="1"/>
                  <w:bCs w:val="1"/>
                  <w:u w:val="single"/>
                </w:rPr>
                <w:t xml:space="preserve">L’exercice de l’action civile par les personnes publiques : une action au service de l’intérêt public</w:t>
              </w:r>
            </w:hyperlink>
          </w:p>
          <w:p>
            <w:pPr/>
            <w:hyperlink r:id="rId9" w:history="1">
              <w:r>
                <w:rPr>
                  <w:color w:val="#410a8c"/>
                  <w:u w:val="single"/>
                </w:rPr>
                <w:t xml:space="preserve">Xavier Cabannes</w:t>
              </w:r>
            </w:hyperlink>
          </w:p>
          <w:p>
            <w:pPr/>
            <w:r>
              <w:rPr>
                <w:i w:val="1"/>
                <w:iCs w:val="1"/>
              </w:rPr>
              <w:t xml:space="preserve">Revue du droit public et de la science politique en France et à l'étranger</w:t>
            </w:r>
            <w:r>
              <w:rPr/>
              <w:t xml:space="preserve">, 2005, n° 1, pp. 125-149</w:t>
            </w:r>
          </w:p>
          <w:p>
            <w:pPr/>
            <w:r>
              <w:rPr/>
              <w:t xml:space="preserve">Article dans une revue</w:t>
            </w:r>
          </w:p>
          <w:p>
            <w:pPr/>
            <w:hyperlink r:id="rId184" w:history="1">
              <w:r>
                <w:rPr>
                  <w:color w:val="#410a8c"/>
                  <w:u w:val="single"/>
                </w:rPr>
                <w:t xml:space="preserve">halshs-04049663v1</w:t>
              </w:r>
            </w:hyperlink>
          </w:p>
        </w:tc>
      </w:tr>
      <w:tr>
        <w:trPr/>
        <w:tc>
          <w:tcPr>
            <w:noWrap/>
          </w:tcPr>
          <w:p>
            <w:pPr>
              <w:spacing w:after="200"/>
            </w:pPr>
            <w:hyperlink r:id="rId185" w:history="1">
              <w:r>
                <w:rPr>
                  <w:color w:val="1e198e"/>
                  <w:b w:val="1"/>
                  <w:bCs w:val="1"/>
                  <w:u w:val="single"/>
                </w:rPr>
                <w:t xml:space="preserve">La suppression de la situation hebdomadaire de la Banque de France: un symbole</w:t>
              </w:r>
            </w:hyperlink>
          </w:p>
          <w:p>
            <w:pPr/>
            <w:hyperlink r:id="rId9" w:history="1">
              <w:r>
                <w:rPr>
                  <w:color w:val="#410a8c"/>
                  <w:u w:val="single"/>
                </w:rPr>
                <w:t xml:space="preserve">Xavier Cabannes</w:t>
              </w:r>
            </w:hyperlink>
          </w:p>
          <w:p>
            <w:pPr/>
            <w:r>
              <w:rPr>
                <w:i w:val="1"/>
                <w:iCs w:val="1"/>
              </w:rPr>
              <w:t xml:space="preserve">Banque &amp; Droit</w:t>
            </w:r>
            <w:r>
              <w:rPr/>
              <w:t xml:space="preserve">, 2004, N° 93, p. 15-19</w:t>
            </w:r>
          </w:p>
          <w:p>
            <w:pPr/>
            <w:r>
              <w:rPr/>
              <w:t xml:space="preserve">Article dans une revue</w:t>
            </w:r>
          </w:p>
          <w:p>
            <w:pPr/>
            <w:hyperlink r:id="rId185" w:history="1">
              <w:r>
                <w:rPr>
                  <w:color w:val="#410a8c"/>
                  <w:u w:val="single"/>
                </w:rPr>
                <w:t xml:space="preserve">halshs-04049030v1</w:t>
              </w:r>
            </w:hyperlink>
          </w:p>
        </w:tc>
      </w:tr>
      <w:tr>
        <w:trPr/>
        <w:tc>
          <w:tcPr>
            <w:noWrap/>
          </w:tcPr>
          <w:p>
            <w:pPr>
              <w:spacing w:after="200"/>
            </w:pPr>
            <w:hyperlink r:id="rId186" w:history="1">
              <w:r>
                <w:rPr>
                  <w:color w:val="1e198e"/>
                  <w:b w:val="1"/>
                  <w:bCs w:val="1"/>
                  <w:u w:val="single"/>
                </w:rPr>
                <w:t xml:space="preserve">Que reste-t-il du principe de l’unité de trésorerie ?</w:t>
              </w:r>
            </w:hyperlink>
          </w:p>
          <w:p>
            <w:pPr/>
            <w:hyperlink r:id="rId9" w:history="1">
              <w:r>
                <w:rPr>
                  <w:color w:val="#410a8c"/>
                  <w:u w:val="single"/>
                </w:rPr>
                <w:t xml:space="preserve">Xavier Cabannes</w:t>
              </w:r>
            </w:hyperlink>
          </w:p>
          <w:p>
            <w:pPr/>
            <w:r>
              <w:rPr>
                <w:i w:val="1"/>
                <w:iCs w:val="1"/>
              </w:rPr>
              <w:t xml:space="preserve">Revue de la Recherche Juridique - Droit prospectif</w:t>
            </w:r>
            <w:r>
              <w:rPr/>
              <w:t xml:space="preserve">, 2004, n° 2, pp. 1095-1109</w:t>
            </w:r>
          </w:p>
          <w:p>
            <w:pPr/>
            <w:r>
              <w:rPr/>
              <w:t xml:space="preserve">Article dans une revue</w:t>
            </w:r>
          </w:p>
          <w:p>
            <w:pPr/>
            <w:hyperlink r:id="rId186" w:history="1">
              <w:r>
                <w:rPr>
                  <w:color w:val="#410a8c"/>
                  <w:u w:val="single"/>
                </w:rPr>
                <w:t xml:space="preserve">halshs-04049714v1</w:t>
              </w:r>
            </w:hyperlink>
          </w:p>
        </w:tc>
      </w:tr>
      <w:tr>
        <w:trPr/>
        <w:tc>
          <w:tcPr>
            <w:noWrap/>
          </w:tcPr>
          <w:p>
            <w:pPr>
              <w:spacing w:after="200"/>
            </w:pPr>
            <w:hyperlink r:id="rId187" w:history="1">
              <w:r>
                <w:rPr>
                  <w:color w:val="1e198e"/>
                  <w:b w:val="1"/>
                  <w:bCs w:val="1"/>
                  <w:u w:val="single"/>
                </w:rPr>
                <w:t xml:space="preserve">Le délit d’outrage au drapeau tricolore ou à l’hymne national</w:t>
              </w:r>
            </w:hyperlink>
          </w:p>
          <w:p>
            <w:pPr/>
            <w:hyperlink r:id="rId9" w:history="1">
              <w:r>
                <w:rPr>
                  <w:color w:val="#410a8c"/>
                  <w:u w:val="single"/>
                </w:rPr>
                <w:t xml:space="preserve">Xavier Cabannes</w:t>
              </w:r>
            </w:hyperlink>
          </w:p>
          <w:p>
            <w:pPr/>
            <w:r>
              <w:rPr>
                <w:i w:val="1"/>
                <w:iCs w:val="1"/>
              </w:rPr>
              <w:t xml:space="preserve">Revue de la Recherche Juridique - Droit prospectif</w:t>
            </w:r>
            <w:r>
              <w:rPr/>
              <w:t xml:space="preserve">, 2003, n° 2, pp. 987-999</w:t>
            </w:r>
          </w:p>
          <w:p>
            <w:pPr/>
            <w:r>
              <w:rPr/>
              <w:t xml:space="preserve">Article dans une revue</w:t>
            </w:r>
          </w:p>
          <w:p>
            <w:pPr/>
            <w:hyperlink r:id="rId187" w:history="1">
              <w:r>
                <w:rPr>
                  <w:color w:val="#410a8c"/>
                  <w:u w:val="single"/>
                </w:rPr>
                <w:t xml:space="preserve">halshs-04049715v1</w:t>
              </w:r>
            </w:hyperlink>
          </w:p>
        </w:tc>
      </w:tr>
      <w:tr>
        <w:trPr/>
        <w:tc>
          <w:tcPr>
            <w:noWrap/>
          </w:tcPr>
          <w:p>
            <w:pPr>
              <w:spacing w:after="200"/>
            </w:pPr>
            <w:hyperlink r:id="rId188" w:history="1">
              <w:r>
                <w:rPr>
                  <w:color w:val="1e198e"/>
                  <w:b w:val="1"/>
                  <w:bCs w:val="1"/>
                  <w:u w:val="single"/>
                </w:rPr>
                <w:t xml:space="preserve">La suppression du compte “Subsistances militaires”. Une nouvelle étape vers la raréfaction des comptes de commerce ?</w:t>
              </w:r>
            </w:hyperlink>
          </w:p>
          <w:p>
            <w:pPr/>
            <w:hyperlink r:id="rId9" w:history="1">
              <w:r>
                <w:rPr>
                  <w:color w:val="#410a8c"/>
                  <w:u w:val="single"/>
                </w:rPr>
                <w:t xml:space="preserve">Xavier Cabannes</w:t>
              </w:r>
            </w:hyperlink>
          </w:p>
          <w:p>
            <w:pPr/>
            <w:r>
              <w:rPr>
                <w:i w:val="1"/>
                <w:iCs w:val="1"/>
              </w:rPr>
              <w:t xml:space="preserve">La Revue du Trésor</w:t>
            </w:r>
            <w:r>
              <w:rPr/>
              <w:t xml:space="preserve">, 2003, n° 5, pp. 272-275</w:t>
            </w:r>
          </w:p>
          <w:p>
            <w:pPr/>
            <w:r>
              <w:rPr/>
              <w:t xml:space="preserve">Article dans une revue</w:t>
            </w:r>
          </w:p>
          <w:p>
            <w:pPr/>
            <w:hyperlink r:id="rId188" w:history="1">
              <w:r>
                <w:rPr>
                  <w:color w:val="#410a8c"/>
                  <w:u w:val="single"/>
                </w:rPr>
                <w:t xml:space="preserve">halshs-04049718v1</w:t>
              </w:r>
            </w:hyperlink>
          </w:p>
        </w:tc>
      </w:tr>
      <w:tr>
        <w:trPr/>
        <w:tc>
          <w:tcPr>
            <w:noWrap/>
          </w:tcPr>
          <w:p>
            <w:pPr>
              <w:spacing w:after="200"/>
            </w:pPr>
            <w:hyperlink r:id="rId189" w:history="1">
              <w:r>
                <w:rPr>
                  <w:color w:val="1e198e"/>
                  <w:b w:val="1"/>
                  <w:bCs w:val="1"/>
                  <w:u w:val="single"/>
                </w:rPr>
                <w:t xml:space="preserve">L’État et les marchés : l’émission des titres publics depuis l’Union économique et monétaire</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2002, n° 79, pp. 165-183</w:t>
            </w:r>
          </w:p>
          <w:p>
            <w:pPr/>
            <w:r>
              <w:rPr/>
              <w:t xml:space="preserve">Article dans une revue</w:t>
            </w:r>
          </w:p>
          <w:p>
            <w:pPr/>
            <w:hyperlink r:id="rId189" w:history="1">
              <w:r>
                <w:rPr>
                  <w:color w:val="#410a8c"/>
                  <w:u w:val="single"/>
                </w:rPr>
                <w:t xml:space="preserve">halshs-04049732v1</w:t>
              </w:r>
            </w:hyperlink>
          </w:p>
        </w:tc>
      </w:tr>
      <w:tr>
        <w:trPr/>
        <w:tc>
          <w:tcPr>
            <w:noWrap/>
          </w:tcPr>
          <w:p>
            <w:pPr>
              <w:spacing w:after="200"/>
            </w:pPr>
            <w:hyperlink r:id="rId190" w:history="1">
              <w:r>
                <w:rPr>
                  <w:color w:val="1e198e"/>
                  <w:b w:val="1"/>
                  <w:bCs w:val="1"/>
                  <w:u w:val="single"/>
                </w:rPr>
                <w:t xml:space="preserve">L’intérêt à agir en qualité de contribuable de l’État : plaidoyer pour une nouvelle avancée jurisprudentielle</w:t>
              </w:r>
            </w:hyperlink>
          </w:p>
          <w:p>
            <w:pPr/>
            <w:hyperlink r:id="rId9" w:history="1">
              <w:r>
                <w:rPr>
                  <w:color w:val="#410a8c"/>
                  <w:u w:val="single"/>
                </w:rPr>
                <w:t xml:space="preserve">Xavier Cabannes</w:t>
              </w:r>
            </w:hyperlink>
          </w:p>
          <w:p>
            <w:pPr/>
            <w:r>
              <w:rPr>
                <w:i w:val="1"/>
                <w:iCs w:val="1"/>
              </w:rPr>
              <w:t xml:space="preserve">Petites affiches</w:t>
            </w:r>
            <w:r>
              <w:rPr/>
              <w:t xml:space="preserve">, 2002, n° 149, pp. 4-8</w:t>
            </w:r>
          </w:p>
          <w:p>
            <w:pPr/>
            <w:r>
              <w:rPr/>
              <w:t xml:space="preserve">Article dans une revue</w:t>
            </w:r>
          </w:p>
          <w:p>
            <w:pPr/>
            <w:hyperlink r:id="rId190" w:history="1">
              <w:r>
                <w:rPr>
                  <w:color w:val="#410a8c"/>
                  <w:u w:val="single"/>
                </w:rPr>
                <w:t xml:space="preserve">halshs-04049657v1</w:t>
              </w:r>
            </w:hyperlink>
          </w:p>
        </w:tc>
      </w:tr>
      <w:tr>
        <w:trPr/>
        <w:tc>
          <w:tcPr>
            <w:noWrap/>
          </w:tcPr>
          <w:p>
            <w:pPr>
              <w:spacing w:after="200"/>
            </w:pPr>
            <w:hyperlink r:id="rId191" w:history="1">
              <w:r>
                <w:rPr>
                  <w:color w:val="1e198e"/>
                  <w:b w:val="1"/>
                  <w:bCs w:val="1"/>
                  <w:u w:val="single"/>
                </w:rPr>
                <w:t xml:space="preserve">L’État, le Parlement et le consentement annuel à l’impôt</w:t>
              </w:r>
            </w:hyperlink>
          </w:p>
          <w:p>
            <w:pPr/>
            <w:hyperlink r:id="rId9" w:history="1">
              <w:r>
                <w:rPr>
                  <w:color w:val="#410a8c"/>
                  <w:u w:val="single"/>
                </w:rPr>
                <w:t xml:space="preserve">Xavier Cabannes</w:t>
              </w:r>
            </w:hyperlink>
          </w:p>
          <w:p>
            <w:pPr/>
            <w:r>
              <w:rPr>
                <w:i w:val="1"/>
                <w:iCs w:val="1"/>
              </w:rPr>
              <w:t xml:space="preserve">Revue française de finances publiques</w:t>
            </w:r>
            <w:r>
              <w:rPr/>
              <w:t xml:space="preserve">, 2002, n° 77, pp. 225-249</w:t>
            </w:r>
          </w:p>
          <w:p>
            <w:pPr/>
            <w:r>
              <w:rPr/>
              <w:t xml:space="preserve">Article dans une revue</w:t>
            </w:r>
          </w:p>
          <w:p>
            <w:pPr/>
            <w:hyperlink r:id="rId191" w:history="1">
              <w:r>
                <w:rPr>
                  <w:color w:val="#410a8c"/>
                  <w:u w:val="single"/>
                </w:rPr>
                <w:t xml:space="preserve">halshs-04049733v1</w:t>
              </w:r>
            </w:hyperlink>
          </w:p>
        </w:tc>
      </w:tr>
      <w:tr>
        <w:trPr/>
        <w:tc>
          <w:tcPr>
            <w:noWrap/>
          </w:tcPr>
          <w:p>
            <w:pPr>
              <w:spacing w:after="200"/>
            </w:pPr>
            <w:hyperlink r:id="rId192" w:history="1">
              <w:r>
                <w:rPr>
                  <w:color w:val="1e198e"/>
                  <w:b w:val="1"/>
                  <w:bCs w:val="1"/>
                  <w:u w:val="single"/>
                </w:rPr>
                <w:t xml:space="preserve">La réforme des fonds spéciaux</w:t>
              </w:r>
            </w:hyperlink>
          </w:p>
          <w:p>
            <w:pPr/>
            <w:hyperlink r:id="rId9" w:history="1">
              <w:r>
                <w:rPr>
                  <w:color w:val="#410a8c"/>
                  <w:u w:val="single"/>
                </w:rPr>
                <w:t xml:space="preserve">Xavier Cabannes</w:t>
              </w:r>
            </w:hyperlink>
          </w:p>
          <w:p>
            <w:pPr/>
            <w:r>
              <w:rPr>
                <w:i w:val="1"/>
                <w:iCs w:val="1"/>
              </w:rPr>
              <w:t xml:space="preserve">Droit et Défense</w:t>
            </w:r>
            <w:r>
              <w:rPr/>
              <w:t xml:space="preserve">, 2002, n° 1, pp. 34-39</w:t>
            </w:r>
          </w:p>
          <w:p>
            <w:pPr/>
            <w:r>
              <w:rPr/>
              <w:t xml:space="preserve">Article dans une revue</w:t>
            </w:r>
          </w:p>
          <w:p>
            <w:pPr/>
            <w:hyperlink r:id="rId192" w:history="1">
              <w:r>
                <w:rPr>
                  <w:color w:val="#410a8c"/>
                  <w:u w:val="single"/>
                </w:rPr>
                <w:t xml:space="preserve">halshs-04049085v1</w:t>
              </w:r>
            </w:hyperlink>
          </w:p>
        </w:tc>
      </w:tr>
      <w:tr>
        <w:trPr/>
        <w:tc>
          <w:tcPr>
            <w:noWrap/>
          </w:tcPr>
          <w:p>
            <w:pPr>
              <w:spacing w:after="200"/>
            </w:pPr>
            <w:hyperlink r:id="rId193" w:history="1">
              <w:r>
                <w:rPr>
                  <w:color w:val="1e198e"/>
                  <w:b w:val="1"/>
                  <w:bCs w:val="1"/>
                  <w:u w:val="single"/>
                </w:rPr>
                <w:t xml:space="preserve">L’organisation des cultes au sein des armées en droit français</w:t>
              </w:r>
            </w:hyperlink>
          </w:p>
          <w:p>
            <w:pPr/>
            <w:hyperlink r:id="rId9" w:history="1">
              <w:r>
                <w:rPr>
                  <w:color w:val="#410a8c"/>
                  <w:u w:val="single"/>
                </w:rPr>
                <w:t xml:space="preserve">Xavier Cabannes</w:t>
              </w:r>
            </w:hyperlink>
          </w:p>
          <w:p>
            <w:pPr/>
            <w:r>
              <w:rPr>
                <w:i w:val="1"/>
                <w:iCs w:val="1"/>
              </w:rPr>
              <w:t xml:space="preserve">Droit et Défense</w:t>
            </w:r>
            <w:r>
              <w:rPr/>
              <w:t xml:space="preserve">, 2002, n° 4, pp. 27-34</w:t>
            </w:r>
          </w:p>
          <w:p>
            <w:pPr/>
            <w:r>
              <w:rPr/>
              <w:t xml:space="preserve">Article dans une revue</w:t>
            </w:r>
          </w:p>
          <w:p>
            <w:pPr/>
            <w:hyperlink r:id="rId193" w:history="1">
              <w:r>
                <w:rPr>
                  <w:color w:val="#410a8c"/>
                  <w:u w:val="single"/>
                </w:rPr>
                <w:t xml:space="preserve">halshs-04049084v1</w:t>
              </w:r>
            </w:hyperlink>
          </w:p>
        </w:tc>
      </w:tr>
      <w:tr>
        <w:trPr/>
        <w:tc>
          <w:tcPr>
            <w:noWrap/>
          </w:tcPr>
          <w:p>
            <w:pPr>
              <w:spacing w:after="200"/>
            </w:pPr>
            <w:hyperlink r:id="rId194" w:history="1">
              <w:r>
                <w:rPr>
                  <w:color w:val="1e198e"/>
                  <w:b w:val="1"/>
                  <w:bCs w:val="1"/>
                  <w:u w:val="single"/>
                </w:rPr>
                <w:t xml:space="preserve">La citation à l’ordre de la Nation</w:t>
              </w:r>
            </w:hyperlink>
          </w:p>
          <w:p>
            <w:pPr/>
            <w:hyperlink r:id="rId9" w:history="1">
              <w:r>
                <w:rPr>
                  <w:color w:val="#410a8c"/>
                  <w:u w:val="single"/>
                </w:rPr>
                <w:t xml:space="preserve">Xavier Cabannes</w:t>
              </w:r>
            </w:hyperlink>
          </w:p>
          <w:p>
            <w:pPr/>
            <w:r>
              <w:rPr>
                <w:i w:val="1"/>
                <w:iCs w:val="1"/>
              </w:rPr>
              <w:t xml:space="preserve">Droit et Défense</w:t>
            </w:r>
            <w:r>
              <w:rPr/>
              <w:t xml:space="preserve">, 2001, n° 2, pp. 3-10</w:t>
            </w:r>
          </w:p>
          <w:p>
            <w:pPr/>
            <w:r>
              <w:rPr/>
              <w:t xml:space="preserve">Article dans une revue</w:t>
            </w:r>
          </w:p>
          <w:p>
            <w:pPr/>
            <w:hyperlink r:id="rId194" w:history="1">
              <w:r>
                <w:rPr>
                  <w:color w:val="#410a8c"/>
                  <w:u w:val="single"/>
                </w:rPr>
                <w:t xml:space="preserve">halshs-04049086v1</w:t>
              </w:r>
            </w:hyperlink>
          </w:p>
        </w:tc>
      </w:tr>
      <w:tr>
        <w:trPr/>
        <w:tc>
          <w:tcPr>
            <w:noWrap/>
          </w:tcPr>
          <w:p>
            <w:pPr>
              <w:spacing w:after="200"/>
            </w:pPr>
            <w:hyperlink r:id="rId195" w:history="1">
              <w:r>
                <w:rPr>
                  <w:color w:val="1e198e"/>
                  <w:b w:val="1"/>
                  <w:bCs w:val="1"/>
                  <w:u w:val="single"/>
                </w:rPr>
                <w:t xml:space="preserve">Les fonds spéciaux et le droit public financier</w:t>
              </w:r>
            </w:hyperlink>
          </w:p>
          <w:p>
            <w:pPr/>
            <w:hyperlink r:id="rId179" w:history="1">
              <w:r>
                <w:rPr>
                  <w:color w:val="#410a8c"/>
                  <w:u w:val="single"/>
                </w:rPr>
                <w:t xml:space="preserve">Jacques Buisson</w:t>
              </w:r>
            </w:hyperlink>
            <w:r>
              <w:rPr/>
              <w:t xml:space="preserve">,</w:t>
            </w:r>
            <w:hyperlink r:id="rId9" w:history="1">
              <w:r>
                <w:rPr>
                  <w:color w:val="#410a8c"/>
                  <w:u w:val="single"/>
                </w:rPr>
                <w:t xml:space="preserve">Xavier Cabannes</w:t>
              </w:r>
            </w:hyperlink>
          </w:p>
          <w:p>
            <w:pPr/>
            <w:r>
              <w:rPr>
                <w:i w:val="1"/>
                <w:iCs w:val="1"/>
              </w:rPr>
              <w:t xml:space="preserve">Petites affiches</w:t>
            </w:r>
            <w:r>
              <w:rPr/>
              <w:t xml:space="preserve">, 2001, n° 154, pp. 15-22</w:t>
            </w:r>
          </w:p>
          <w:p>
            <w:pPr/>
            <w:r>
              <w:rPr/>
              <w:t xml:space="preserve">Article dans une revue</w:t>
            </w:r>
          </w:p>
          <w:p>
            <w:pPr/>
            <w:hyperlink r:id="rId195" w:history="1">
              <w:r>
                <w:rPr>
                  <w:color w:val="#410a8c"/>
                  <w:u w:val="single"/>
                </w:rPr>
                <w:t xml:space="preserve">halshs-04049658v1</w:t>
              </w:r>
            </w:hyperlink>
          </w:p>
        </w:tc>
      </w:tr>
      <w:tr>
        <w:trPr/>
        <w:tc>
          <w:tcPr>
            <w:noWrap/>
          </w:tcPr>
          <w:p>
            <w:pPr>
              <w:spacing w:after="200"/>
            </w:pPr>
            <w:hyperlink r:id="rId196" w:history="1">
              <w:r>
                <w:rPr>
                  <w:color w:val="1e198e"/>
                  <w:b w:val="1"/>
                  <w:bCs w:val="1"/>
                  <w:u w:val="single"/>
                </w:rPr>
                <w:t xml:space="preserve">La théorie de la connaissance acquise ou la “peau de chagrin”</w:t>
              </w:r>
            </w:hyperlink>
          </w:p>
          <w:p>
            <w:pPr/>
            <w:hyperlink r:id="rId9" w:history="1">
              <w:r>
                <w:rPr>
                  <w:color w:val="#410a8c"/>
                  <w:u w:val="single"/>
                </w:rPr>
                <w:t xml:space="preserve">Xavier Cabannes</w:t>
              </w:r>
            </w:hyperlink>
          </w:p>
          <w:p>
            <w:pPr/>
            <w:r>
              <w:rPr>
                <w:i w:val="1"/>
                <w:iCs w:val="1"/>
              </w:rPr>
              <w:t xml:space="preserve">Revue du droit public et de la science politique en France et à l'étranger</w:t>
            </w:r>
            <w:r>
              <w:rPr/>
              <w:t xml:space="preserve">, 2000, n° 6, pp. 1745-1790</w:t>
            </w:r>
          </w:p>
          <w:p>
            <w:pPr/>
            <w:r>
              <w:rPr/>
              <w:t xml:space="preserve">Article dans une revue</w:t>
            </w:r>
          </w:p>
          <w:p>
            <w:pPr/>
            <w:hyperlink r:id="rId196" w:history="1">
              <w:r>
                <w:rPr>
                  <w:color w:val="#410a8c"/>
                  <w:u w:val="single"/>
                </w:rPr>
                <w:t xml:space="preserve">halshs-04049664v1</w:t>
              </w:r>
            </w:hyperlink>
          </w:p>
        </w:tc>
      </w:tr>
      <w:tr>
        <w:trPr/>
        <w:tc>
          <w:tcPr>
            <w:noWrap/>
          </w:tcPr>
          <w:p>
            <w:pPr>
              <w:spacing w:after="200"/>
            </w:pPr>
            <w:hyperlink r:id="rId197" w:history="1">
              <w:r>
                <w:rPr>
                  <w:color w:val="1e198e"/>
                  <w:b w:val="1"/>
                  <w:bCs w:val="1"/>
                  <w:u w:val="single"/>
                </w:rPr>
                <w:t xml:space="preserve">Compétences et ressources des communes</w:t>
              </w:r>
            </w:hyperlink>
          </w:p>
          <w:p>
            <w:pPr/>
            <w:hyperlink r:id="rId9" w:history="1">
              <w:r>
                <w:rPr>
                  <w:color w:val="#410a8c"/>
                  <w:u w:val="single"/>
                </w:rPr>
                <w:t xml:space="preserve">Xavier Cabannes</w:t>
              </w:r>
            </w:hyperlink>
            <w:r>
              <w:rPr/>
              <w:t xml:space="preserve">,</w:t>
            </w:r>
            <w:hyperlink r:id="rId198" w:history="1">
              <w:r>
                <w:rPr>
                  <w:color w:val="#410a8c"/>
                  <w:u w:val="single"/>
                </w:rPr>
                <w:t xml:space="preserve">Olivier Gohin</w:t>
              </w:r>
            </w:hyperlink>
          </w:p>
          <w:p>
            <w:pPr/>
            <w:r>
              <w:rPr>
                <w:i w:val="1"/>
                <w:iCs w:val="1"/>
              </w:rPr>
              <w:t xml:space="preserve">Pouvoirs - Revue française d’études constitutionnelles et politiques</w:t>
            </w:r>
            <w:r>
              <w:rPr/>
              <w:t xml:space="preserve">, 2000, n° 95, pp. 55-68</w:t>
            </w:r>
          </w:p>
          <w:p>
            <w:pPr/>
            <w:r>
              <w:rPr/>
              <w:t xml:space="preserve">Article dans une revue</w:t>
            </w:r>
          </w:p>
          <w:p>
            <w:pPr/>
            <w:hyperlink r:id="rId197" w:history="1">
              <w:r>
                <w:rPr>
                  <w:color w:val="#410a8c"/>
                  <w:u w:val="single"/>
                </w:rPr>
                <w:t xml:space="preserve">halshs-04049662v1</w:t>
              </w:r>
            </w:hyperlink>
          </w:p>
        </w:tc>
      </w:tr>
      <w:tr>
        <w:trPr/>
        <w:tc>
          <w:tcPr>
            <w:noWrap/>
          </w:tcPr>
          <w:p>
            <w:pPr>
              <w:spacing w:after="200"/>
            </w:pPr>
            <w:hyperlink r:id="rId199" w:history="1">
              <w:r>
                <w:rPr>
                  <w:color w:val="1e198e"/>
                  <w:b w:val="1"/>
                  <w:bCs w:val="1"/>
                  <w:u w:val="single"/>
                </w:rPr>
                <w:t xml:space="preserve">L’acquisition de la nationalité française par les étrangers servant ou ayant servi dans l’armée française</w:t>
              </w:r>
            </w:hyperlink>
          </w:p>
          <w:p>
            <w:pPr/>
            <w:hyperlink r:id="rId9" w:history="1">
              <w:r>
                <w:rPr>
                  <w:color w:val="#410a8c"/>
                  <w:u w:val="single"/>
                </w:rPr>
                <w:t xml:space="preserve">Xavier Cabannes</w:t>
              </w:r>
            </w:hyperlink>
          </w:p>
          <w:p>
            <w:pPr/>
            <w:r>
              <w:rPr>
                <w:i w:val="1"/>
                <w:iCs w:val="1"/>
              </w:rPr>
              <w:t xml:space="preserve">Droit et Défense</w:t>
            </w:r>
            <w:r>
              <w:rPr/>
              <w:t xml:space="preserve">, 2000, n° 1, pp. 11-20</w:t>
            </w:r>
          </w:p>
          <w:p>
            <w:pPr/>
            <w:r>
              <w:rPr/>
              <w:t xml:space="preserve">Article dans une revue</w:t>
            </w:r>
          </w:p>
          <w:p>
            <w:pPr/>
            <w:hyperlink r:id="rId199" w:history="1">
              <w:r>
                <w:rPr>
                  <w:color w:val="#410a8c"/>
                  <w:u w:val="single"/>
                </w:rPr>
                <w:t xml:space="preserve">halshs-04049087v1</w:t>
              </w:r>
            </w:hyperlink>
          </w:p>
        </w:tc>
      </w:tr>
      <w:tr>
        <w:trPr/>
        <w:tc>
          <w:tcPr>
            <w:noWrap/>
          </w:tcPr>
          <w:p>
            <w:pPr>
              <w:spacing w:after="200"/>
            </w:pPr>
            <w:hyperlink r:id="rId200" w:history="1">
              <w:r>
                <w:rPr>
                  <w:color w:val="1e198e"/>
                  <w:b w:val="1"/>
                  <w:bCs w:val="1"/>
                  <w:u w:val="single"/>
                </w:rPr>
                <w:t xml:space="preserve">Une curiosité jurisprudentielle : les blâmes votés par les conseils municipaux</w:t>
              </w:r>
            </w:hyperlink>
          </w:p>
          <w:p>
            <w:pPr/>
            <w:hyperlink r:id="rId9" w:history="1">
              <w:r>
                <w:rPr>
                  <w:color w:val="#410a8c"/>
                  <w:u w:val="single"/>
                </w:rPr>
                <w:t xml:space="preserve">Xavier Cabannes</w:t>
              </w:r>
            </w:hyperlink>
          </w:p>
          <w:p>
            <w:pPr/>
            <w:r>
              <w:rPr>
                <w:i w:val="1"/>
                <w:iCs w:val="1"/>
              </w:rPr>
              <w:t xml:space="preserve">Revue générale des collectivités territoriales</w:t>
            </w:r>
            <w:r>
              <w:rPr/>
              <w:t xml:space="preserve">, 2000, N° 14, pp. 491-502</w:t>
            </w:r>
          </w:p>
          <w:p>
            <w:pPr/>
            <w:r>
              <w:rPr/>
              <w:t xml:space="preserve">Article dans une revue</w:t>
            </w:r>
          </w:p>
          <w:p>
            <w:pPr/>
            <w:hyperlink r:id="rId200" w:history="1">
              <w:r>
                <w:rPr>
                  <w:color w:val="#410a8c"/>
                  <w:u w:val="single"/>
                </w:rPr>
                <w:t xml:space="preserve">halshs-04049734v1</w:t>
              </w:r>
            </w:hyperlink>
          </w:p>
        </w:tc>
      </w:tr>
      <w:tr>
        <w:trPr/>
        <w:tc>
          <w:tcPr>
            <w:noWrap/>
          </w:tcPr>
          <w:p>
            <w:pPr>
              <w:spacing w:after="200"/>
            </w:pPr>
            <w:hyperlink r:id="rId201" w:history="1">
              <w:r>
                <w:rPr>
                  <w:color w:val="1e198e"/>
                  <w:b w:val="1"/>
                  <w:bCs w:val="1"/>
                  <w:u w:val="single"/>
                </w:rPr>
                <w:t xml:space="preserve">L’imposition des revenus des personnes physiques provenant d’entités établies à l’étranger bénéficiant d’un régime à fiscalité privilégiée</w:t>
              </w:r>
            </w:hyperlink>
          </w:p>
          <w:p>
            <w:pPr/>
            <w:hyperlink r:id="rId9" w:history="1">
              <w:r>
                <w:rPr>
                  <w:color w:val="#410a8c"/>
                  <w:u w:val="single"/>
                </w:rPr>
                <w:t xml:space="preserve">Xavier Cabannes</w:t>
              </w:r>
            </w:hyperlink>
          </w:p>
          <w:p>
            <w:pPr/>
            <w:r>
              <w:rPr>
                <w:i w:val="1"/>
                <w:iCs w:val="1"/>
              </w:rPr>
              <w:t xml:space="preserve">La Semaine juridique. Entreprise et affaires</w:t>
            </w:r>
            <w:r>
              <w:rPr/>
              <w:t xml:space="preserve">, 1999, n° 24, pp. 1042-1046</w:t>
            </w:r>
          </w:p>
          <w:p>
            <w:pPr/>
            <w:r>
              <w:rPr/>
              <w:t xml:space="preserve">Article dans une revue</w:t>
            </w:r>
          </w:p>
          <w:p>
            <w:pPr/>
            <w:hyperlink r:id="rId201" w:history="1">
              <w:r>
                <w:rPr>
                  <w:color w:val="#410a8c"/>
                  <w:u w:val="single"/>
                </w:rPr>
                <w:t xml:space="preserve">halshs-04049099v1</w:t>
              </w:r>
            </w:hyperlink>
          </w:p>
        </w:tc>
      </w:tr>
      <w:tr>
        <w:trPr/>
        <w:tc>
          <w:tcPr>
            <w:noWrap/>
          </w:tcPr>
          <w:p>
            <w:pPr>
              <w:spacing w:after="200"/>
            </w:pPr>
            <w:hyperlink r:id="rId202" w:history="1">
              <w:r>
                <w:rPr>
                  <w:color w:val="1e198e"/>
                  <w:b w:val="1"/>
                  <w:bCs w:val="1"/>
                  <w:u w:val="single"/>
                </w:rPr>
                <w:t xml:space="preserve">Les nouveaux pouvoirs de police judiciaire attribués à certains agents des douanes</w:t>
              </w:r>
            </w:hyperlink>
          </w:p>
          <w:p>
            <w:pPr/>
            <w:hyperlink r:id="rId9" w:history="1">
              <w:r>
                <w:rPr>
                  <w:color w:val="#410a8c"/>
                  <w:u w:val="single"/>
                </w:rPr>
                <w:t xml:space="preserve">Xavier Cabannes</w:t>
              </w:r>
            </w:hyperlink>
          </w:p>
          <w:p>
            <w:pPr/>
            <w:r>
              <w:rPr>
                <w:i w:val="1"/>
                <w:iCs w:val="1"/>
              </w:rPr>
              <w:t xml:space="preserve">Droit et Défense</w:t>
            </w:r>
            <w:r>
              <w:rPr/>
              <w:t xml:space="preserve">, 1999, n° 2, pp. 10-15</w:t>
            </w:r>
          </w:p>
          <w:p>
            <w:pPr/>
            <w:r>
              <w:rPr/>
              <w:t xml:space="preserve">Article dans une revue</w:t>
            </w:r>
          </w:p>
          <w:p>
            <w:pPr/>
            <w:hyperlink r:id="rId202" w:history="1">
              <w:r>
                <w:rPr>
                  <w:color w:val="#410a8c"/>
                  <w:u w:val="single"/>
                </w:rPr>
                <w:t xml:space="preserve">halshs-04049088v1</w:t>
              </w:r>
            </w:hyperlink>
          </w:p>
        </w:tc>
      </w:tr>
      <w:tr>
        <w:trPr/>
        <w:tc>
          <w:tcPr>
            <w:noWrap/>
          </w:tcPr>
          <w:p>
            <w:pPr>
              <w:spacing w:after="200"/>
            </w:pPr>
            <w:hyperlink r:id="rId203" w:history="1">
              <w:r>
                <w:rPr>
                  <w:color w:val="1e198e"/>
                  <w:b w:val="1"/>
                  <w:bCs w:val="1"/>
                  <w:u w:val="single"/>
                </w:rPr>
                <w:t xml:space="preserve">Une nouvelle étape dans la modification progressive des liens entre la Poste et l’État : la décentralisation des fonds des comptes courants postaux</w:t>
              </w:r>
            </w:hyperlink>
          </w:p>
          <w:p>
            <w:pPr/>
            <w:hyperlink r:id="rId9" w:history="1">
              <w:r>
                <w:rPr>
                  <w:color w:val="#410a8c"/>
                  <w:u w:val="single"/>
                </w:rPr>
                <w:t xml:space="preserve">Xavier Cabannes</w:t>
              </w:r>
            </w:hyperlink>
          </w:p>
          <w:p>
            <w:pPr/>
            <w:r>
              <w:rPr>
                <w:i w:val="1"/>
                <w:iCs w:val="1"/>
              </w:rPr>
              <w:t xml:space="preserve">Petites affiches</w:t>
            </w:r>
            <w:r>
              <w:rPr/>
              <w:t xml:space="preserve">, 1999, n° 94, pp. 4-10</w:t>
            </w:r>
          </w:p>
          <w:p>
            <w:pPr/>
            <w:r>
              <w:rPr/>
              <w:t xml:space="preserve">Article dans une revue</w:t>
            </w:r>
          </w:p>
          <w:p>
            <w:pPr/>
            <w:hyperlink r:id="rId203" w:history="1">
              <w:r>
                <w:rPr>
                  <w:color w:val="#410a8c"/>
                  <w:u w:val="single"/>
                </w:rPr>
                <w:t xml:space="preserve">halshs-04049659v1</w:t>
              </w:r>
            </w:hyperlink>
          </w:p>
        </w:tc>
      </w:tr>
      <w:tr>
        <w:trPr/>
        <w:tc>
          <w:tcPr>
            <w:noWrap/>
          </w:tcPr>
          <w:p>
            <w:pPr>
              <w:spacing w:after="200"/>
            </w:pPr>
            <w:hyperlink r:id="rId204" w:history="1">
              <w:r>
                <w:rPr>
                  <w:color w:val="1e198e"/>
                  <w:b w:val="1"/>
                  <w:bCs w:val="1"/>
                  <w:u w:val="single"/>
                </w:rPr>
                <w:t xml:space="preserve">L'illégalité de certaines formes d'aide aux étudiants et ses conséquences</w:t>
              </w:r>
            </w:hyperlink>
          </w:p>
          <w:p>
            <w:pPr/>
            <w:hyperlink r:id="rId9" w:history="1">
              <w:r>
                <w:rPr>
                  <w:color w:val="#410a8c"/>
                  <w:u w:val="single"/>
                </w:rPr>
                <w:t xml:space="preserve">Xavier Cabannes</w:t>
              </w:r>
            </w:hyperlink>
          </w:p>
          <w:p>
            <w:pPr/>
            <w:r>
              <w:rPr>
                <w:i w:val="1"/>
                <w:iCs w:val="1"/>
              </w:rPr>
              <w:t xml:space="preserve">La Semaine juridique. Édition générale</w:t>
            </w:r>
            <w:r>
              <w:rPr/>
              <w:t xml:space="preserve">, 1999, N° 25, p. 1199-1201</w:t>
            </w:r>
          </w:p>
          <w:p>
            <w:pPr/>
            <w:r>
              <w:rPr/>
              <w:t xml:space="preserve">Article dans une revue</w:t>
            </w:r>
          </w:p>
          <w:p>
            <w:pPr/>
            <w:hyperlink r:id="rId204" w:history="1">
              <w:r>
                <w:rPr>
                  <w:color w:val="#410a8c"/>
                  <w:u w:val="single"/>
                </w:rPr>
                <w:t xml:space="preserve">halshs-04049100v1</w:t>
              </w:r>
            </w:hyperlink>
          </w:p>
        </w:tc>
      </w:tr>
      <w:tr>
        <w:trPr/>
        <w:tc>
          <w:tcPr>
            <w:noWrap/>
          </w:tcPr>
          <w:p>
            <w:pPr>
              <w:spacing w:after="200"/>
            </w:pPr>
            <w:hyperlink r:id="rId205" w:history="1">
              <w:r>
                <w:rPr>
                  <w:color w:val="1e198e"/>
                  <w:b w:val="1"/>
                  <w:bCs w:val="1"/>
                  <w:u w:val="single"/>
                </w:rPr>
                <w:t xml:space="preserve">La libre circulation des fonds et l’obligation de dépôt : un antagonisme non résolu</w:t>
              </w:r>
            </w:hyperlink>
          </w:p>
          <w:p>
            <w:pPr/>
            <w:hyperlink r:id="rId9" w:history="1">
              <w:r>
                <w:rPr>
                  <w:color w:val="#410a8c"/>
                  <w:u w:val="single"/>
                </w:rPr>
                <w:t xml:space="preserve">Xavier Cabannes</w:t>
              </w:r>
            </w:hyperlink>
          </w:p>
          <w:p>
            <w:pPr/>
            <w:r>
              <w:rPr>
                <w:i w:val="1"/>
                <w:iCs w:val="1"/>
              </w:rPr>
              <w:t xml:space="preserve">Banque &amp; Droit</w:t>
            </w:r>
            <w:r>
              <w:rPr/>
              <w:t xml:space="preserve">, 1999, n° 64, pp. 30-33</w:t>
            </w:r>
          </w:p>
          <w:p>
            <w:pPr/>
            <w:r>
              <w:rPr/>
              <w:t xml:space="preserve">Article dans une revue</w:t>
            </w:r>
          </w:p>
          <w:p>
            <w:pPr/>
            <w:hyperlink r:id="rId205" w:history="1">
              <w:r>
                <w:rPr>
                  <w:color w:val="#410a8c"/>
                  <w:u w:val="single"/>
                </w:rPr>
                <w:t xml:space="preserve">halshs-04049032v1</w:t>
              </w:r>
            </w:hyperlink>
          </w:p>
        </w:tc>
      </w:tr>
      <w:tr>
        <w:trPr/>
        <w:tc>
          <w:tcPr>
            <w:noWrap/>
          </w:tcPr>
          <w:p>
            <w:pPr>
              <w:spacing w:after="200"/>
            </w:pPr>
            <w:hyperlink r:id="rId206" w:history="1">
              <w:r>
                <w:rPr>
                  <w:color w:val="1e198e"/>
                  <w:b w:val="1"/>
                  <w:bCs w:val="1"/>
                  <w:u w:val="single"/>
                </w:rPr>
                <w:t xml:space="preserve">Appréciation de la légalité de conventions délégant la gestion des services de l'eau et de l'assainissement d'une ville</w:t>
              </w:r>
            </w:hyperlink>
          </w:p>
          <w:p>
            <w:pPr/>
            <w:hyperlink r:id="rId9" w:history="1">
              <w:r>
                <w:rPr>
                  <w:color w:val="#410a8c"/>
                  <w:u w:val="single"/>
                </w:rPr>
                <w:t xml:space="preserve">Xavier Cabannes</w:t>
              </w:r>
            </w:hyperlink>
          </w:p>
          <w:p>
            <w:pPr/>
            <w:r>
              <w:rPr>
                <w:i w:val="1"/>
                <w:iCs w:val="1"/>
              </w:rPr>
              <w:t xml:space="preserve">La Semaine juridique. Édition générale</w:t>
            </w:r>
            <w:r>
              <w:rPr/>
              <w:t xml:space="preserve">, 1999, N° 49, p. 2209-2212</w:t>
            </w:r>
          </w:p>
          <w:p>
            <w:pPr/>
            <w:r>
              <w:rPr/>
              <w:t xml:space="preserve">Article dans une revue</w:t>
            </w:r>
          </w:p>
          <w:p>
            <w:pPr/>
            <w:hyperlink r:id="rId206" w:history="1">
              <w:r>
                <w:rPr>
                  <w:color w:val="#410a8c"/>
                  <w:u w:val="single"/>
                </w:rPr>
                <w:t xml:space="preserve">halshs-04049101v1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Budget 2026 : un parcours semé d’embûches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t xml:space="preserve">2025</w:t>
            </w:r>
          </w:p>
          <w:p>
            <w:pPr/>
            <w:r>
              <w:rPr/>
              <w:t xml:space="preserve">Article de blog scientifique</w:t>
            </w:r>
          </w:p>
          <w:p>
            <w:pPr/>
            <w:hyperlink r:id="rId207" w:history="1">
              <w:r>
                <w:rPr>
                  <w:color w:val="#410a8c"/>
                  <w:u w:val="single"/>
                </w:rPr>
                <w:t xml:space="preserve">hal-05371062v1</w:t>
              </w:r>
            </w:hyperlink>
          </w:p>
        </w:tc>
      </w:tr>
      <w:tr>
        <w:trPr/>
        <w:tc>
          <w:tcPr>
            <w:noWrap/>
          </w:tcPr>
          <w:p>
            <w:pPr>
              <w:spacing w:after="200"/>
            </w:pPr>
            <w:hyperlink r:id="rId208" w:history="1">
              <w:r>
                <w:rPr>
                  <w:color w:val="1e198e"/>
                  <w:b w:val="1"/>
                  <w:bCs w:val="1"/>
                  <w:u w:val="single"/>
                </w:rPr>
                <w:t xml:space="preserve">Ce n’est pas en enlevant la tuyauterie juridique que le budget coulera de source !</w:t>
              </w:r>
            </w:hyperlink>
          </w:p>
          <w:p>
            <w:pPr/>
            <w:hyperlink r:id="rId13" w:history="1">
              <w:r>
                <w:rPr>
                  <w:color w:val="#410a8c"/>
                  <w:u w:val="single"/>
                </w:rPr>
                <w:t xml:space="preserve">Aurélien Baudu</w:t>
              </w:r>
            </w:hyperlink>
            <w:r>
              <w:rPr/>
              <w:t xml:space="preserve">,</w:t>
            </w:r>
            <w:hyperlink r:id="rId9" w:history="1">
              <w:r>
                <w:rPr>
                  <w:color w:val="#410a8c"/>
                  <w:u w:val="single"/>
                </w:rPr>
                <w:t xml:space="preserve">Xavier Cabannes</w:t>
              </w:r>
            </w:hyperlink>
          </w:p>
          <w:p>
            <w:pPr/>
            <w:r>
              <w:rPr/>
              <w:t xml:space="preserve">2025</w:t>
            </w:r>
          </w:p>
          <w:p>
            <w:pPr/>
            <w:r>
              <w:rPr/>
              <w:t xml:space="preserve">Article de blog scientifique</w:t>
            </w:r>
          </w:p>
          <w:p>
            <w:pPr/>
            <w:hyperlink r:id="rId208" w:history="1">
              <w:r>
                <w:rPr>
                  <w:color w:val="#410a8c"/>
                  <w:u w:val="single"/>
                </w:rPr>
                <w:t xml:space="preserve">hal-05465682v1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Le Conseil constitutionnel peut-il être le gardien de la situation financière de l’Etat ?</w:t>
              </w:r>
            </w:hyperlink>
          </w:p>
          <w:p>
            <w:pPr/>
            <w:hyperlink r:id="rId9" w:history="1">
              <w:r>
                <w:rPr>
                  <w:color w:val="#410a8c"/>
                  <w:u w:val="single"/>
                </w:rPr>
                <w:t xml:space="preserve">Xavier Cabannes</w:t>
              </w:r>
            </w:hyperlink>
          </w:p>
          <w:p>
            <w:pPr/>
            <w:r>
              <w:rPr>
                <w:i w:val="1"/>
                <w:iCs w:val="1"/>
              </w:rPr>
              <w:t xml:space="preserve">Le contrôle de constitutionnalité des lois financières</w:t>
            </w:r>
            <w:r>
              <w:rPr/>
              <w:t xml:space="preserve">, Conseil constitutionnel, Jan 2024, Paris, France</w:t>
            </w:r>
          </w:p>
          <w:p>
            <w:pPr/>
            <w:r>
              <w:rPr/>
              <w:t xml:space="preserve">Communication dans un congrès</w:t>
            </w:r>
          </w:p>
          <w:p>
            <w:pPr/>
            <w:hyperlink r:id="rId209" w:history="1">
              <w:r>
                <w:rPr>
                  <w:color w:val="#410a8c"/>
                  <w:u w:val="single"/>
                </w:rPr>
                <w:t xml:space="preserve">hal-04632087v1</w:t>
              </w:r>
            </w:hyperlink>
          </w:p>
        </w:tc>
      </w:tr>
      <w:tr>
        <w:trPr/>
        <w:tc>
          <w:tcPr>
            <w:noWrap/>
          </w:tcPr>
          <w:p>
            <w:pPr>
              <w:spacing w:after="200"/>
            </w:pPr>
            <w:hyperlink r:id="rId210" w:history="1">
              <w:r>
                <w:rPr>
                  <w:color w:val="1e198e"/>
                  <w:b w:val="1"/>
                  <w:bCs w:val="1"/>
                  <w:u w:val="single"/>
                </w:rPr>
                <w:t xml:space="preserve">Inflation et droit fiscal</w:t>
              </w:r>
            </w:hyperlink>
          </w:p>
          <w:p>
            <w:pPr/>
            <w:hyperlink r:id="rId9" w:history="1">
              <w:r>
                <w:rPr>
                  <w:color w:val="#410a8c"/>
                  <w:u w:val="single"/>
                </w:rPr>
                <w:t xml:space="preserve">Xavier Cabannes</w:t>
              </w:r>
            </w:hyperlink>
          </w:p>
          <w:p>
            <w:pPr/>
            <w:r>
              <w:rPr>
                <w:i w:val="1"/>
                <w:iCs w:val="1"/>
              </w:rPr>
              <w:t xml:space="preserve">L’Etat face à l’inflation</w:t>
            </w:r>
            <w:r>
              <w:rPr/>
              <w:t xml:space="preserve">, Université de Bordeaux, Sep 2023, Bordeaux, France</w:t>
            </w:r>
          </w:p>
          <w:p>
            <w:pPr/>
            <w:r>
              <w:rPr/>
              <w:t xml:space="preserve">Communication dans un congrès</w:t>
            </w:r>
          </w:p>
          <w:p>
            <w:pPr/>
            <w:hyperlink r:id="rId210" w:history="1">
              <w:r>
                <w:rPr>
                  <w:color w:val="#410a8c"/>
                  <w:u w:val="single"/>
                </w:rPr>
                <w:t xml:space="preserve">hal-04632088v1</w:t>
              </w:r>
            </w:hyperlink>
          </w:p>
        </w:tc>
      </w:tr>
      <w:tr>
        <w:trPr/>
        <w:tc>
          <w:tcPr>
            <w:noWrap/>
          </w:tcPr>
          <w:p>
            <w:pPr>
              <w:spacing w:after="200"/>
            </w:pPr>
            <w:hyperlink r:id="rId211" w:history="1">
              <w:r>
                <w:rPr>
                  <w:color w:val="1e198e"/>
                  <w:b w:val="1"/>
                  <w:bCs w:val="1"/>
                  <w:u w:val="single"/>
                </w:rPr>
                <w:t xml:space="preserve">La nouvelle physionomie des finances des collectivités territoriales</w:t>
              </w:r>
            </w:hyperlink>
          </w:p>
          <w:p>
            <w:pPr/>
            <w:hyperlink r:id="rId9" w:history="1">
              <w:r>
                <w:rPr>
                  <w:color w:val="#410a8c"/>
                  <w:u w:val="single"/>
                </w:rPr>
                <w:t xml:space="preserve">Xavier Cabannes</w:t>
              </w:r>
            </w:hyperlink>
          </w:p>
          <w:p>
            <w:pPr/>
            <w:r>
              <w:rPr>
                <w:i w:val="1"/>
                <w:iCs w:val="1"/>
              </w:rPr>
              <w:t xml:space="preserve">Les transferts de compétences de l’Etat vers les collectivités territoriales</w:t>
            </w:r>
            <w:r>
              <w:rPr/>
              <w:t xml:space="preserve">, Université de Reims, Apr 2023, Reims, France</w:t>
            </w:r>
          </w:p>
          <w:p>
            <w:pPr/>
            <w:r>
              <w:rPr/>
              <w:t xml:space="preserve">Communication dans un congrès</w:t>
            </w:r>
          </w:p>
          <w:p>
            <w:pPr/>
            <w:hyperlink r:id="rId211" w:history="1">
              <w:r>
                <w:rPr>
                  <w:color w:val="#410a8c"/>
                  <w:u w:val="single"/>
                </w:rPr>
                <w:t xml:space="preserve">hal-04632091v1</w:t>
              </w:r>
            </w:hyperlink>
          </w:p>
        </w:tc>
      </w:tr>
      <w:tr>
        <w:trPr/>
        <w:tc>
          <w:tcPr>
            <w:noWrap/>
          </w:tcPr>
          <w:p>
            <w:pPr>
              <w:spacing w:after="200"/>
            </w:pPr>
            <w:hyperlink r:id="rId212" w:history="1">
              <w:r>
                <w:rPr>
                  <w:color w:val="1e198e"/>
                  <w:b w:val="1"/>
                  <w:bCs w:val="1"/>
                  <w:u w:val="single"/>
                </w:rPr>
                <w:t xml:space="preserve">Communication de synthèse</w:t>
              </w:r>
            </w:hyperlink>
          </w:p>
          <w:p>
            <w:pPr/>
            <w:hyperlink r:id="rId9" w:history="1">
              <w:r>
                <w:rPr>
                  <w:color w:val="#410a8c"/>
                  <w:u w:val="single"/>
                </w:rPr>
                <w:t xml:space="preserve">Xavier Cabannes</w:t>
              </w:r>
            </w:hyperlink>
          </w:p>
          <w:p>
            <w:pPr/>
            <w:r>
              <w:rPr>
                <w:i w:val="1"/>
                <w:iCs w:val="1"/>
              </w:rPr>
              <w:t xml:space="preserve">Variations autour de la fiscalité de l’énergie</w:t>
            </w:r>
            <w:r>
              <w:rPr/>
              <w:t xml:space="preserve">, Université Paris Cité, Jun 2023, Paris, France</w:t>
            </w:r>
          </w:p>
          <w:p>
            <w:pPr/>
            <w:r>
              <w:rPr/>
              <w:t xml:space="preserve">Communication dans un congrès</w:t>
            </w:r>
          </w:p>
          <w:p>
            <w:pPr/>
            <w:hyperlink r:id="rId212" w:history="1">
              <w:r>
                <w:rPr>
                  <w:color w:val="#410a8c"/>
                  <w:u w:val="single"/>
                </w:rPr>
                <w:t xml:space="preserve">hal-04632090v1</w:t>
              </w:r>
            </w:hyperlink>
          </w:p>
        </w:tc>
      </w:tr>
      <w:tr>
        <w:trPr/>
        <w:tc>
          <w:tcPr>
            <w:noWrap/>
          </w:tcPr>
          <w:p>
            <w:pPr>
              <w:spacing w:after="200"/>
            </w:pPr>
            <w:hyperlink r:id="rId213" w:history="1">
              <w:r>
                <w:rPr>
                  <w:color w:val="1e198e"/>
                  <w:b w:val="1"/>
                  <w:bCs w:val="1"/>
                  <w:u w:val="single"/>
                </w:rPr>
                <w:t xml:space="preserve">La nouvelle physionomie des finances des collectivités territoriales »</w:t>
              </w:r>
            </w:hyperlink>
          </w:p>
          <w:p>
            <w:pPr/>
            <w:hyperlink r:id="rId9" w:history="1">
              <w:r>
                <w:rPr>
                  <w:color w:val="#410a8c"/>
                  <w:u w:val="single"/>
                </w:rPr>
                <w:t xml:space="preserve">Xavier Cabannes</w:t>
              </w:r>
            </w:hyperlink>
          </w:p>
          <w:p>
            <w:pPr/>
            <w:r>
              <w:rPr>
                <w:i w:val="1"/>
                <w:iCs w:val="1"/>
              </w:rPr>
              <w:t xml:space="preserve">« Les transferts de compétences de l’Etat vers les collectivités territoriales »</w:t>
            </w:r>
            <w:r>
              <w:rPr/>
              <w:t xml:space="preserve">, CRDT Reims, Apr 2023, Reims, France</w:t>
            </w:r>
          </w:p>
          <w:p>
            <w:pPr/>
            <w:r>
              <w:rPr/>
              <w:t xml:space="preserve">Communication dans un congrès</w:t>
            </w:r>
          </w:p>
          <w:p>
            <w:pPr/>
            <w:hyperlink r:id="rId213" w:history="1">
              <w:r>
                <w:rPr>
                  <w:color w:val="#410a8c"/>
                  <w:u w:val="single"/>
                </w:rPr>
                <w:t xml:space="preserve">hal-04080341v1</w:t>
              </w:r>
            </w:hyperlink>
          </w:p>
        </w:tc>
      </w:tr>
      <w:tr>
        <w:trPr/>
        <w:tc>
          <w:tcPr>
            <w:noWrap/>
          </w:tcPr>
          <w:p>
            <w:pPr>
              <w:spacing w:after="200"/>
            </w:pPr>
            <w:hyperlink r:id="rId214" w:history="1">
              <w:r>
                <w:rPr>
                  <w:color w:val="1e198e"/>
                  <w:b w:val="1"/>
                  <w:bCs w:val="1"/>
                  <w:u w:val="single"/>
                </w:rPr>
                <w:t xml:space="preserve">Gestion des finances publiques et temps long</w:t>
              </w:r>
            </w:hyperlink>
          </w:p>
          <w:p>
            <w:pPr/>
            <w:hyperlink r:id="rId9" w:history="1">
              <w:r>
                <w:rPr>
                  <w:color w:val="#410a8c"/>
                  <w:u w:val="single"/>
                </w:rPr>
                <w:t xml:space="preserve">Xavier Cabannes</w:t>
              </w:r>
            </w:hyperlink>
          </w:p>
          <w:p>
            <w:pPr/>
            <w:r>
              <w:rPr>
                <w:i w:val="1"/>
                <w:iCs w:val="1"/>
              </w:rPr>
              <w:t xml:space="preserve">« Temps long et droit public »</w:t>
            </w:r>
            <w:r>
              <w:rPr/>
              <w:t xml:space="preserve">, université Paris 1, Dec 2022, Paris, France</w:t>
            </w:r>
          </w:p>
          <w:p>
            <w:pPr/>
            <w:r>
              <w:rPr/>
              <w:t xml:space="preserve">Communication dans un congrès</w:t>
            </w:r>
          </w:p>
          <w:p>
            <w:pPr/>
            <w:hyperlink r:id="rId214" w:history="1">
              <w:r>
                <w:rPr>
                  <w:color w:val="#410a8c"/>
                  <w:u w:val="single"/>
                </w:rPr>
                <w:t xml:space="preserve">hal-04080346v1</w:t>
              </w:r>
            </w:hyperlink>
          </w:p>
        </w:tc>
      </w:tr>
      <w:tr>
        <w:trPr/>
        <w:tc>
          <w:tcPr>
            <w:noWrap/>
          </w:tcPr>
          <w:p>
            <w:pPr>
              <w:spacing w:after="200"/>
            </w:pPr>
            <w:hyperlink r:id="rId215" w:history="1">
              <w:r>
                <w:rPr>
                  <w:color w:val="1e198e"/>
                  <w:b w:val="1"/>
                  <w:bCs w:val="1"/>
                  <w:u w:val="single"/>
                </w:rPr>
                <w:t xml:space="preserve">Gestion des finances publiques et temps long</w:t>
              </w:r>
            </w:hyperlink>
          </w:p>
          <w:p>
            <w:pPr/>
            <w:hyperlink r:id="rId9" w:history="1">
              <w:r>
                <w:rPr>
                  <w:color w:val="#410a8c"/>
                  <w:u w:val="single"/>
                </w:rPr>
                <w:t xml:space="preserve">Xavier Cabannes</w:t>
              </w:r>
            </w:hyperlink>
          </w:p>
          <w:p>
            <w:pPr/>
            <w:r>
              <w:rPr>
                <w:i w:val="1"/>
                <w:iCs w:val="1"/>
              </w:rPr>
              <w:t xml:space="preserve">Temps long et droit public</w:t>
            </w:r>
            <w:r>
              <w:rPr/>
              <w:t xml:space="preserve">, Université Paris I, Dec 2022, Paris, France</w:t>
            </w:r>
          </w:p>
          <w:p>
            <w:pPr/>
            <w:r>
              <w:rPr/>
              <w:t xml:space="preserve">Communication dans un congrès</w:t>
            </w:r>
          </w:p>
          <w:p>
            <w:pPr/>
            <w:hyperlink r:id="rId215" w:history="1">
              <w:r>
                <w:rPr>
                  <w:color w:val="#410a8c"/>
                  <w:u w:val="single"/>
                </w:rPr>
                <w:t xml:space="preserve">hal-04632096v1</w:t>
              </w:r>
            </w:hyperlink>
          </w:p>
        </w:tc>
      </w:tr>
      <w:tr>
        <w:trPr/>
        <w:tc>
          <w:tcPr>
            <w:noWrap/>
          </w:tcPr>
          <w:p>
            <w:pPr>
              <w:spacing w:after="200"/>
            </w:pPr>
            <w:hyperlink r:id="rId216" w:history="1">
              <w:r>
                <w:rPr>
                  <w:color w:val="1e198e"/>
                  <w:b w:val="1"/>
                  <w:bCs w:val="1"/>
                  <w:u w:val="single"/>
                </w:rPr>
                <w:t xml:space="preserve">Communication de synthèse</w:t>
              </w:r>
            </w:hyperlink>
          </w:p>
          <w:p>
            <w:pPr/>
            <w:hyperlink r:id="rId9" w:history="1">
              <w:r>
                <w:rPr>
                  <w:color w:val="#410a8c"/>
                  <w:u w:val="single"/>
                </w:rPr>
                <w:t xml:space="preserve">Xavier Cabannes</w:t>
              </w:r>
            </w:hyperlink>
          </w:p>
          <w:p>
            <w:pPr/>
            <w:r>
              <w:rPr>
                <w:i w:val="1"/>
                <w:iCs w:val="1"/>
              </w:rPr>
              <w:t xml:space="preserve">Les inégalités financières et les collectivités territoriales</w:t>
            </w:r>
            <w:r>
              <w:rPr/>
              <w:t xml:space="preserve">, Nov 2021, Besançon, France</w:t>
            </w:r>
          </w:p>
          <w:p>
            <w:pPr/>
            <w:r>
              <w:rPr/>
              <w:t xml:space="preserve">Communication dans un congrès</w:t>
            </w:r>
          </w:p>
          <w:p>
            <w:pPr/>
            <w:hyperlink r:id="rId216" w:history="1">
              <w:r>
                <w:rPr>
                  <w:color w:val="#410a8c"/>
                  <w:u w:val="single"/>
                </w:rPr>
                <w:t xml:space="preserve">halshs-03898403v1</w:t>
              </w:r>
            </w:hyperlink>
          </w:p>
        </w:tc>
      </w:tr>
      <w:tr>
        <w:trPr/>
        <w:tc>
          <w:tcPr>
            <w:noWrap/>
          </w:tcPr>
          <w:p>
            <w:pPr>
              <w:spacing w:after="200"/>
            </w:pPr>
            <w:hyperlink r:id="rId217" w:history="1">
              <w:r>
                <w:rPr>
                  <w:color w:val="1e198e"/>
                  <w:b w:val="1"/>
                  <w:bCs w:val="1"/>
                  <w:u w:val="single"/>
                </w:rPr>
                <w:t xml:space="preserve">La fiscalité insulaire française : introduction</w:t>
              </w:r>
            </w:hyperlink>
          </w:p>
          <w:p>
            <w:pPr/>
            <w:hyperlink r:id="rId9" w:history="1">
              <w:r>
                <w:rPr>
                  <w:color w:val="#410a8c"/>
                  <w:u w:val="single"/>
                </w:rPr>
                <w:t xml:space="preserve">Xavier Cabannes</w:t>
              </w:r>
            </w:hyperlink>
            <w:r>
              <w:rPr/>
              <w:t xml:space="preserve">,</w:t>
            </w:r>
            <w:hyperlink r:id="rId56" w:history="1">
              <w:r>
                <w:rPr>
                  <w:color w:val="#410a8c"/>
                  <w:u w:val="single"/>
                </w:rPr>
                <w:t xml:space="preserve">Jean-Pierre Cossin</w:t>
              </w:r>
            </w:hyperlink>
          </w:p>
          <w:p>
            <w:pPr/>
            <w:r>
              <w:rPr>
                <w:i w:val="1"/>
                <w:iCs w:val="1"/>
              </w:rPr>
              <w:t xml:space="preserve">La fiscalité insulaire française</w:t>
            </w:r>
            <w:r>
              <w:rPr/>
              <w:t xml:space="preserve">, Jun 2021, En visioconférence, France</w:t>
            </w:r>
          </w:p>
          <w:p>
            <w:pPr/>
            <w:r>
              <w:rPr/>
              <w:t xml:space="preserve">Communication dans un congrès</w:t>
            </w:r>
          </w:p>
          <w:p>
            <w:pPr/>
            <w:hyperlink r:id="rId217" w:history="1">
              <w:r>
                <w:rPr>
                  <w:color w:val="#410a8c"/>
                  <w:u w:val="single"/>
                </w:rPr>
                <w:t xml:space="preserve">halshs-03898406v1</w:t>
              </w:r>
            </w:hyperlink>
          </w:p>
        </w:tc>
      </w:tr>
      <w:tr>
        <w:trPr/>
        <w:tc>
          <w:tcPr>
            <w:noWrap/>
          </w:tcPr>
          <w:p>
            <w:pPr>
              <w:spacing w:after="200"/>
            </w:pPr>
            <w:hyperlink r:id="rId218" w:history="1">
              <w:r>
                <w:rPr>
                  <w:color w:val="1e198e"/>
                  <w:b w:val="1"/>
                  <w:bCs w:val="1"/>
                  <w:u w:val="single"/>
                </w:rPr>
                <w:t xml:space="preserve">Quelques réflexions indigentes sur la légitimité en finances publiques</w:t>
              </w:r>
            </w:hyperlink>
          </w:p>
          <w:p>
            <w:pPr/>
            <w:hyperlink r:id="rId9" w:history="1">
              <w:r>
                <w:rPr>
                  <w:color w:val="#410a8c"/>
                  <w:u w:val="single"/>
                </w:rPr>
                <w:t xml:space="preserve">Xavier Cabannes</w:t>
              </w:r>
            </w:hyperlink>
          </w:p>
          <w:p>
            <w:pPr/>
            <w:r>
              <w:rPr>
                <w:i w:val="1"/>
                <w:iCs w:val="1"/>
              </w:rPr>
              <w:t xml:space="preserve">La légitimité en finances publiques</w:t>
            </w:r>
            <w:r>
              <w:rPr/>
              <w:t xml:space="preserve">, Sep 2021, Amiens, France</w:t>
            </w:r>
          </w:p>
          <w:p>
            <w:pPr/>
            <w:r>
              <w:rPr/>
              <w:t xml:space="preserve">Communication dans un congrès</w:t>
            </w:r>
          </w:p>
          <w:p>
            <w:pPr/>
            <w:hyperlink r:id="rId218" w:history="1">
              <w:r>
                <w:rPr>
                  <w:color w:val="#410a8c"/>
                  <w:u w:val="single"/>
                </w:rPr>
                <w:t xml:space="preserve">halshs-03898405v1</w:t>
              </w:r>
            </w:hyperlink>
          </w:p>
        </w:tc>
      </w:tr>
      <w:tr>
        <w:trPr/>
        <w:tc>
          <w:tcPr>
            <w:noWrap/>
          </w:tcPr>
          <w:p>
            <w:pPr>
              <w:spacing w:after="200"/>
            </w:pPr>
            <w:hyperlink r:id="rId219" w:history="1">
              <w:r>
                <w:rPr>
                  <w:color w:val="1e198e"/>
                  <w:b w:val="1"/>
                  <w:bCs w:val="1"/>
                  <w:u w:val="single"/>
                </w:rPr>
                <w:t xml:space="preserve">L’unification des règles financières applicables aux finances locales</w:t>
              </w:r>
            </w:hyperlink>
          </w:p>
          <w:p>
            <w:pPr/>
            <w:hyperlink r:id="rId9" w:history="1">
              <w:r>
                <w:rPr>
                  <w:color w:val="#410a8c"/>
                  <w:u w:val="single"/>
                </w:rPr>
                <w:t xml:space="preserve">Xavier Cabannes</w:t>
              </w:r>
            </w:hyperlink>
          </w:p>
          <w:p>
            <w:pPr/>
            <w:r>
              <w:rPr>
                <w:i w:val="1"/>
                <w:iCs w:val="1"/>
              </w:rPr>
              <w:t xml:space="preserve">L’unification du droit des collectivités territoriales, 20 après le CGCT</w:t>
            </w:r>
            <w:r>
              <w:rPr/>
              <w:t xml:space="preserve">, Jan 2021, Paris, France</w:t>
            </w:r>
          </w:p>
          <w:p>
            <w:pPr/>
            <w:r>
              <w:rPr/>
              <w:t xml:space="preserve">Communication dans un congrès</w:t>
            </w:r>
          </w:p>
          <w:p>
            <w:pPr/>
            <w:hyperlink r:id="rId219" w:history="1">
              <w:r>
                <w:rPr>
                  <w:color w:val="#410a8c"/>
                  <w:u w:val="single"/>
                </w:rPr>
                <w:t xml:space="preserve">halshs-03898408v1</w:t>
              </w:r>
            </w:hyperlink>
          </w:p>
        </w:tc>
      </w:tr>
      <w:tr>
        <w:trPr/>
        <w:tc>
          <w:tcPr>
            <w:noWrap/>
          </w:tcPr>
          <w:p>
            <w:pPr>
              <w:spacing w:after="200"/>
            </w:pPr>
            <w:hyperlink r:id="rId220" w:history="1">
              <w:r>
                <w:rPr>
                  <w:color w:val="1e198e"/>
                  <w:b w:val="1"/>
                  <w:bCs w:val="1"/>
                  <w:u w:val="single"/>
                </w:rPr>
                <w:t xml:space="preserve">Communication introductive</w:t>
              </w:r>
            </w:hyperlink>
          </w:p>
          <w:p>
            <w:pPr/>
            <w:hyperlink r:id="rId9" w:history="1">
              <w:r>
                <w:rPr>
                  <w:color w:val="#410a8c"/>
                  <w:u w:val="single"/>
                </w:rPr>
                <w:t xml:space="preserve">Xavier Cabannes</w:t>
              </w:r>
            </w:hyperlink>
            <w:r>
              <w:rPr/>
              <w:t xml:space="preserve">,</w:t>
            </w:r>
            <w:hyperlink r:id="rId13" w:history="1">
              <w:r>
                <w:rPr>
                  <w:color w:val="#410a8c"/>
                  <w:u w:val="single"/>
                </w:rPr>
                <w:t xml:space="preserve">Aurélien Baudu</w:t>
              </w:r>
            </w:hyperlink>
          </w:p>
          <w:p>
            <w:pPr/>
            <w:r>
              <w:rPr>
                <w:i w:val="1"/>
                <w:iCs w:val="1"/>
              </w:rPr>
              <w:t xml:space="preserve">JF2025 : La réforme des juridictions financières</w:t>
            </w:r>
            <w:r>
              <w:rPr/>
              <w:t xml:space="preserve">, Société française de finances publiques, Dec 2021, Paris, France</w:t>
            </w:r>
          </w:p>
          <w:p>
            <w:pPr/>
            <w:r>
              <w:rPr/>
              <w:t xml:space="preserve">Communication dans un congrès</w:t>
            </w:r>
          </w:p>
          <w:p>
            <w:pPr/>
            <w:hyperlink r:id="rId220" w:history="1">
              <w:r>
                <w:rPr>
                  <w:color w:val="#410a8c"/>
                  <w:u w:val="single"/>
                </w:rPr>
                <w:t xml:space="preserve">hal-03878394v1</w:t>
              </w:r>
            </w:hyperlink>
          </w:p>
        </w:tc>
      </w:tr>
      <w:tr>
        <w:trPr/>
        <w:tc>
          <w:tcPr>
            <w:noWrap/>
          </w:tcPr>
          <w:p>
            <w:pPr>
              <w:spacing w:after="200"/>
            </w:pPr>
            <w:hyperlink r:id="rId221" w:history="1">
              <w:r>
                <w:rPr>
                  <w:color w:val="1e198e"/>
                  <w:b w:val="1"/>
                  <w:bCs w:val="1"/>
                  <w:u w:val="single"/>
                </w:rPr>
                <w:t xml:space="preserve">Remettre la LOLF à sa juste place</w:t>
              </w:r>
            </w:hyperlink>
          </w:p>
          <w:p>
            <w:pPr/>
            <w:hyperlink r:id="rId9" w:history="1">
              <w:r>
                <w:rPr>
                  <w:color w:val="#410a8c"/>
                  <w:u w:val="single"/>
                </w:rPr>
                <w:t xml:space="preserve">Xavier Cabannes</w:t>
              </w:r>
            </w:hyperlink>
          </w:p>
          <w:p>
            <w:pPr/>
            <w:r>
              <w:rPr>
                <w:i w:val="1"/>
                <w:iCs w:val="1"/>
              </w:rPr>
              <w:t xml:space="preserve">La LOLF a 20 ans</w:t>
            </w:r>
            <w:r>
              <w:rPr/>
              <w:t xml:space="preserve">, Oct 2021, Toulouse, France</w:t>
            </w:r>
          </w:p>
          <w:p>
            <w:pPr/>
            <w:r>
              <w:rPr/>
              <w:t xml:space="preserve">Communication dans un congrès</w:t>
            </w:r>
          </w:p>
          <w:p>
            <w:pPr/>
            <w:hyperlink r:id="rId221" w:history="1">
              <w:r>
                <w:rPr>
                  <w:color w:val="#410a8c"/>
                  <w:u w:val="single"/>
                </w:rPr>
                <w:t xml:space="preserve">halshs-03898404v1</w:t>
              </w:r>
            </w:hyperlink>
          </w:p>
        </w:tc>
      </w:tr>
      <w:tr>
        <w:trPr/>
        <w:tc>
          <w:tcPr>
            <w:noWrap/>
          </w:tcPr>
          <w:p>
            <w:pPr>
              <w:spacing w:after="200"/>
            </w:pPr>
            <w:hyperlink r:id="rId222" w:history="1">
              <w:r>
                <w:rPr>
                  <w:color w:val="1e198e"/>
                  <w:b w:val="1"/>
                  <w:bCs w:val="1"/>
                  <w:u w:val="single"/>
                </w:rPr>
                <w:t xml:space="preserve">Communication d’ouverture</w:t>
              </w:r>
            </w:hyperlink>
          </w:p>
          <w:p>
            <w:pPr/>
            <w:hyperlink r:id="rId9" w:history="1">
              <w:r>
                <w:rPr>
                  <w:color w:val="#410a8c"/>
                  <w:u w:val="single"/>
                </w:rPr>
                <w:t xml:space="preserve">Xavier Cabannes</w:t>
              </w:r>
            </w:hyperlink>
            <w:r>
              <w:rPr/>
              <w:t xml:space="preserve">,</w:t>
            </w:r>
            <w:hyperlink r:id="rId13" w:history="1">
              <w:r>
                <w:rPr>
                  <w:color w:val="#410a8c"/>
                  <w:u w:val="single"/>
                </w:rPr>
                <w:t xml:space="preserve">Aurélien Baudu</w:t>
              </w:r>
            </w:hyperlink>
          </w:p>
          <w:p>
            <w:pPr/>
            <w:r>
              <w:rPr>
                <w:i w:val="1"/>
                <w:iCs w:val="1"/>
              </w:rPr>
              <w:t xml:space="preserve">Séminaire itinérant 2021 de la SFFP</w:t>
            </w:r>
            <w:r>
              <w:rPr/>
              <w:t xml:space="preserve">, May 2021, en visioconférence, France</w:t>
            </w:r>
          </w:p>
          <w:p>
            <w:pPr/>
            <w:r>
              <w:rPr/>
              <w:t xml:space="preserve">Communication dans un congrès</w:t>
            </w:r>
          </w:p>
          <w:p>
            <w:pPr/>
            <w:hyperlink r:id="rId222" w:history="1">
              <w:r>
                <w:rPr>
                  <w:color w:val="#410a8c"/>
                  <w:u w:val="single"/>
                </w:rPr>
                <w:t xml:space="preserve">halshs-03898407v1</w:t>
              </w:r>
            </w:hyperlink>
          </w:p>
        </w:tc>
      </w:tr>
      <w:tr>
        <w:trPr/>
        <w:tc>
          <w:tcPr>
            <w:noWrap/>
          </w:tcPr>
          <w:p>
            <w:pPr>
              <w:spacing w:after="200"/>
            </w:pPr>
            <w:hyperlink r:id="rId223" w:history="1">
              <w:r>
                <w:rPr>
                  <w:color w:val="1e198e"/>
                  <w:b w:val="1"/>
                  <w:bCs w:val="1"/>
                  <w:u w:val="single"/>
                </w:rPr>
                <w:t xml:space="preserve">Communication d’ouverture et de présentation du séminaire itinérant 2020 de la SFFP « Transformations et enjeux de la fiscalité »</w:t>
              </w:r>
            </w:hyperlink>
          </w:p>
          <w:p>
            <w:pPr/>
            <w:hyperlink r:id="rId9" w:history="1">
              <w:r>
                <w:rPr>
                  <w:color w:val="#410a8c"/>
                  <w:u w:val="single"/>
                </w:rPr>
                <w:t xml:space="preserve">Xavier Cabannes</w:t>
              </w:r>
            </w:hyperlink>
          </w:p>
          <w:p>
            <w:pPr/>
            <w:r>
              <w:rPr>
                <w:i w:val="1"/>
                <w:iCs w:val="1"/>
              </w:rPr>
              <w:t xml:space="preserve">La réforme de la fiscalité locale</w:t>
            </w:r>
            <w:r>
              <w:rPr/>
              <w:t xml:space="preserve">, Feb 2020, Perpignan, France</w:t>
            </w:r>
          </w:p>
          <w:p>
            <w:pPr/>
            <w:r>
              <w:rPr/>
              <w:t xml:space="preserve">Communication dans un congrès</w:t>
            </w:r>
          </w:p>
          <w:p>
            <w:pPr/>
            <w:hyperlink r:id="rId223" w:history="1">
              <w:r>
                <w:rPr>
                  <w:color w:val="#410a8c"/>
                  <w:u w:val="single"/>
                </w:rPr>
                <w:t xml:space="preserve">halshs-03898410v1</w:t>
              </w:r>
            </w:hyperlink>
          </w:p>
        </w:tc>
      </w:tr>
      <w:tr>
        <w:trPr/>
        <w:tc>
          <w:tcPr>
            <w:noWrap/>
          </w:tcPr>
          <w:p>
            <w:pPr>
              <w:spacing w:after="200"/>
            </w:pPr>
            <w:hyperlink r:id="rId224" w:history="1">
              <w:r>
                <w:rPr>
                  <w:color w:val="1e198e"/>
                  <w:b w:val="1"/>
                  <w:bCs w:val="1"/>
                  <w:u w:val="single"/>
                </w:rPr>
                <w:t xml:space="preserve">Communication d’ouverture</w:t>
              </w:r>
            </w:hyperlink>
          </w:p>
          <w:p>
            <w:pPr/>
            <w:hyperlink r:id="rId9" w:history="1">
              <w:r>
                <w:rPr>
                  <w:color w:val="#410a8c"/>
                  <w:u w:val="single"/>
                </w:rPr>
                <w:t xml:space="preserve">Xavier Cabannes</w:t>
              </w:r>
            </w:hyperlink>
          </w:p>
          <w:p>
            <w:pPr/>
            <w:r>
              <w:rPr>
                <w:i w:val="1"/>
                <w:iCs w:val="1"/>
              </w:rPr>
              <w:t xml:space="preserve">Intelligence artificielle et finances publiques (fiscalité, finances locales…)</w:t>
            </w:r>
            <w:r>
              <w:rPr/>
              <w:t xml:space="preserve">, Oct 2020, en visioconférence, France</w:t>
            </w:r>
          </w:p>
          <w:p>
            <w:pPr/>
            <w:r>
              <w:rPr/>
              <w:t xml:space="preserve">Communication dans un congrès</w:t>
            </w:r>
          </w:p>
          <w:p>
            <w:pPr/>
            <w:hyperlink r:id="rId224" w:history="1">
              <w:r>
                <w:rPr>
                  <w:color w:val="#410a8c"/>
                  <w:u w:val="single"/>
                </w:rPr>
                <w:t xml:space="preserve">halshs-03898409v1</w:t>
              </w:r>
            </w:hyperlink>
          </w:p>
        </w:tc>
      </w:tr>
      <w:tr>
        <w:trPr/>
        <w:tc>
          <w:tcPr>
            <w:noWrap/>
          </w:tcPr>
          <w:p>
            <w:pPr>
              <w:spacing w:after="200"/>
            </w:pPr>
            <w:hyperlink r:id="rId225" w:history="1">
              <w:r>
                <w:rPr>
                  <w:color w:val="1e198e"/>
                  <w:b w:val="1"/>
                  <w:bCs w:val="1"/>
                  <w:u w:val="single"/>
                </w:rPr>
                <w:t xml:space="preserve">Communication d’ouverture</w:t>
              </w:r>
            </w:hyperlink>
          </w:p>
          <w:p>
            <w:pPr/>
            <w:hyperlink r:id="rId9" w:history="1">
              <w:r>
                <w:rPr>
                  <w:color w:val="#410a8c"/>
                  <w:u w:val="single"/>
                </w:rPr>
                <w:t xml:space="preserve">Xavier Cabannes</w:t>
              </w:r>
            </w:hyperlink>
          </w:p>
          <w:p>
            <w:pPr/>
            <w:r>
              <w:rPr>
                <w:i w:val="1"/>
                <w:iCs w:val="1"/>
              </w:rPr>
              <w:t xml:space="preserve">Justice fiscale</w:t>
            </w:r>
            <w:r>
              <w:rPr/>
              <w:t xml:space="preserve">, Apr 2019, Amiens, France</w:t>
            </w:r>
          </w:p>
          <w:p>
            <w:pPr/>
            <w:r>
              <w:rPr/>
              <w:t xml:space="preserve">Communication dans un congrès</w:t>
            </w:r>
          </w:p>
          <w:p>
            <w:pPr/>
            <w:hyperlink r:id="rId225" w:history="1">
              <w:r>
                <w:rPr>
                  <w:color w:val="#410a8c"/>
                  <w:u w:val="single"/>
                </w:rPr>
                <w:t xml:space="preserve">halshs-03898415v1</w:t>
              </w:r>
            </w:hyperlink>
          </w:p>
        </w:tc>
      </w:tr>
      <w:tr>
        <w:trPr/>
        <w:tc>
          <w:tcPr>
            <w:noWrap/>
          </w:tcPr>
          <w:p>
            <w:pPr>
              <w:spacing w:after="200"/>
            </w:pPr>
            <w:hyperlink r:id="rId226" w:history="1">
              <w:r>
                <w:rPr>
                  <w:color w:val="1e198e"/>
                  <w:b w:val="1"/>
                  <w:bCs w:val="1"/>
                  <w:u w:val="single"/>
                </w:rPr>
                <w:t xml:space="preserve">Mise en perspective historique de l’article 40 de la Constitution française de 1958</w:t>
              </w:r>
            </w:hyperlink>
          </w:p>
          <w:p>
            <w:pPr/>
            <w:hyperlink r:id="rId9" w:history="1">
              <w:r>
                <w:rPr>
                  <w:color w:val="#410a8c"/>
                  <w:u w:val="single"/>
                </w:rPr>
                <w:t xml:space="preserve">Xavier Cabannes</w:t>
              </w:r>
            </w:hyperlink>
          </w:p>
          <w:p>
            <w:pPr/>
            <w:r>
              <w:rPr>
                <w:i w:val="1"/>
                <w:iCs w:val="1"/>
              </w:rPr>
              <w:t xml:space="preserve">Les amendements budgétaires en droit comparé</w:t>
            </w:r>
            <w:r>
              <w:rPr/>
              <w:t xml:space="preserve">, Jun 2019, Metz, France</w:t>
            </w:r>
          </w:p>
          <w:p>
            <w:pPr/>
            <w:r>
              <w:rPr/>
              <w:t xml:space="preserve">Communication dans un congrès</w:t>
            </w:r>
          </w:p>
          <w:p>
            <w:pPr/>
            <w:hyperlink r:id="rId226" w:history="1">
              <w:r>
                <w:rPr>
                  <w:color w:val="#410a8c"/>
                  <w:u w:val="single"/>
                </w:rPr>
                <w:t xml:space="preserve">halshs-03898413v1</w:t>
              </w:r>
            </w:hyperlink>
          </w:p>
        </w:tc>
      </w:tr>
      <w:tr>
        <w:trPr/>
        <w:tc>
          <w:tcPr>
            <w:noWrap/>
          </w:tcPr>
          <w:p>
            <w:pPr>
              <w:spacing w:after="200"/>
            </w:pPr>
            <w:hyperlink r:id="rId227" w:history="1">
              <w:r>
                <w:rPr>
                  <w:color w:val="1e198e"/>
                  <w:b w:val="1"/>
                  <w:bCs w:val="1"/>
                  <w:u w:val="single"/>
                </w:rPr>
                <w:t xml:space="preserve">Financerles réparations de guerre. L’exemple de la Première guerre mondiale</w:t>
              </w:r>
            </w:hyperlink>
          </w:p>
          <w:p>
            <w:pPr/>
            <w:hyperlink r:id="rId9" w:history="1">
              <w:r>
                <w:rPr>
                  <w:color w:val="#410a8c"/>
                  <w:u w:val="single"/>
                </w:rPr>
                <w:t xml:space="preserve">Xavier Cabannes</w:t>
              </w:r>
            </w:hyperlink>
          </w:p>
          <w:p>
            <w:pPr/>
            <w:r>
              <w:rPr>
                <w:i w:val="1"/>
                <w:iCs w:val="1"/>
              </w:rPr>
              <w:t xml:space="preserve">Dommages de guerre et responsabilité de l’État</w:t>
            </w:r>
            <w:r>
              <w:rPr/>
              <w:t xml:space="preserve">, Dec 2019, Paris, France</w:t>
            </w:r>
          </w:p>
          <w:p>
            <w:pPr/>
            <w:r>
              <w:rPr/>
              <w:t xml:space="preserve">Communication dans un congrès</w:t>
            </w:r>
          </w:p>
          <w:p>
            <w:pPr/>
            <w:hyperlink r:id="rId227" w:history="1">
              <w:r>
                <w:rPr>
                  <w:color w:val="#410a8c"/>
                  <w:u w:val="single"/>
                </w:rPr>
                <w:t xml:space="preserve">halshs-03898411v1</w:t>
              </w:r>
            </w:hyperlink>
          </w:p>
        </w:tc>
      </w:tr>
      <w:tr>
        <w:trPr/>
        <w:tc>
          <w:tcPr>
            <w:noWrap/>
          </w:tcPr>
          <w:p>
            <w:pPr>
              <w:spacing w:after="200"/>
            </w:pPr>
            <w:hyperlink r:id="rId228" w:history="1">
              <w:r>
                <w:rPr>
                  <w:color w:val="1e198e"/>
                  <w:b w:val="1"/>
                  <w:bCs w:val="1"/>
                  <w:u w:val="single"/>
                </w:rPr>
                <w:t xml:space="preserve">Casimir Perier et les finances de l’État</w:t>
              </w:r>
            </w:hyperlink>
          </w:p>
          <w:p>
            <w:pPr/>
            <w:hyperlink r:id="rId9" w:history="1">
              <w:r>
                <w:rPr>
                  <w:color w:val="#410a8c"/>
                  <w:u w:val="single"/>
                </w:rPr>
                <w:t xml:space="preserve">Xavier Cabannes</w:t>
              </w:r>
            </w:hyperlink>
          </w:p>
          <w:p>
            <w:pPr/>
            <w:r>
              <w:rPr>
                <w:i w:val="1"/>
                <w:iCs w:val="1"/>
              </w:rPr>
              <w:t xml:space="preserve">Les Perier. Une famille au service de l’État</w:t>
            </w:r>
            <w:r>
              <w:rPr/>
              <w:t xml:space="preserve">, May 2019, Paris, France</w:t>
            </w:r>
          </w:p>
          <w:p>
            <w:pPr/>
            <w:r>
              <w:rPr/>
              <w:t xml:space="preserve">Communication dans un congrès</w:t>
            </w:r>
          </w:p>
          <w:p>
            <w:pPr/>
            <w:hyperlink r:id="rId228" w:history="1">
              <w:r>
                <w:rPr>
                  <w:color w:val="#410a8c"/>
                  <w:u w:val="single"/>
                </w:rPr>
                <w:t xml:space="preserve">halshs-03898414v1</w:t>
              </w:r>
            </w:hyperlink>
          </w:p>
        </w:tc>
      </w:tr>
      <w:tr>
        <w:trPr/>
        <w:tc>
          <w:tcPr>
            <w:noWrap/>
          </w:tcPr>
          <w:p>
            <w:pPr>
              <w:spacing w:after="200"/>
            </w:pPr>
            <w:hyperlink r:id="rId229" w:history="1">
              <w:r>
                <w:rPr>
                  <w:color w:val="1e198e"/>
                  <w:b w:val="1"/>
                  <w:bCs w:val="1"/>
                  <w:u w:val="single"/>
                </w:rPr>
                <w:t xml:space="preserve">Communication d’ouverture</w:t>
              </w:r>
            </w:hyperlink>
          </w:p>
          <w:p>
            <w:pPr/>
            <w:hyperlink r:id="rId9" w:history="1">
              <w:r>
                <w:rPr>
                  <w:color w:val="#410a8c"/>
                  <w:u w:val="single"/>
                </w:rPr>
                <w:t xml:space="preserve">Xavier Cabannes</w:t>
              </w:r>
            </w:hyperlink>
          </w:p>
          <w:p>
            <w:pPr/>
            <w:r>
              <w:rPr>
                <w:i w:val="1"/>
                <w:iCs w:val="1"/>
              </w:rPr>
              <w:t xml:space="preserve">Cabinets ministériels et finances publiques</w:t>
            </w:r>
            <w:r>
              <w:rPr/>
              <w:t xml:space="preserve">, Sep 2019, Lille, France</w:t>
            </w:r>
          </w:p>
          <w:p>
            <w:pPr/>
            <w:r>
              <w:rPr/>
              <w:t xml:space="preserve">Communication dans un congrès</w:t>
            </w:r>
          </w:p>
          <w:p>
            <w:pPr/>
            <w:hyperlink r:id="rId229" w:history="1">
              <w:r>
                <w:rPr>
                  <w:color w:val="#410a8c"/>
                  <w:u w:val="single"/>
                </w:rPr>
                <w:t xml:space="preserve">halshs-03898412v1</w:t>
              </w:r>
            </w:hyperlink>
          </w:p>
        </w:tc>
      </w:tr>
      <w:tr>
        <w:trPr/>
        <w:tc>
          <w:tcPr>
            <w:noWrap/>
          </w:tcPr>
          <w:p>
            <w:pPr>
              <w:spacing w:after="200"/>
            </w:pPr>
            <w:hyperlink r:id="rId230" w:history="1">
              <w:r>
                <w:rPr>
                  <w:color w:val="1e198e"/>
                  <w:b w:val="1"/>
                  <w:bCs w:val="1"/>
                  <w:u w:val="single"/>
                </w:rPr>
                <w:t xml:space="preserve">Ouverture inaugurale du séminaire itinérant 2019 de la SFFP</w:t>
              </w:r>
            </w:hyperlink>
          </w:p>
          <w:p>
            <w:pPr/>
            <w:hyperlink r:id="rId9" w:history="1">
              <w:r>
                <w:rPr>
                  <w:color w:val="#410a8c"/>
                  <w:u w:val="single"/>
                </w:rPr>
                <w:t xml:space="preserve">Xavier Cabannes</w:t>
              </w:r>
            </w:hyperlink>
          </w:p>
          <w:p>
            <w:pPr/>
            <w:r>
              <w:rPr>
                <w:i w:val="1"/>
                <w:iCs w:val="1"/>
              </w:rPr>
              <w:t xml:space="preserve">Repenser les finances européennes</w:t>
            </w:r>
            <w:r>
              <w:rPr/>
              <w:t xml:space="preserve">, Feb 2019, Rennes, France</w:t>
            </w:r>
          </w:p>
          <w:p>
            <w:pPr/>
            <w:r>
              <w:rPr/>
              <w:t xml:space="preserve">Communication dans un congrès</w:t>
            </w:r>
          </w:p>
          <w:p>
            <w:pPr/>
            <w:hyperlink r:id="rId230" w:history="1">
              <w:r>
                <w:rPr>
                  <w:color w:val="#410a8c"/>
                  <w:u w:val="single"/>
                </w:rPr>
                <w:t xml:space="preserve">halshs-03898416v1</w:t>
              </w:r>
            </w:hyperlink>
          </w:p>
        </w:tc>
      </w:tr>
      <w:tr>
        <w:trPr/>
        <w:tc>
          <w:tcPr>
            <w:noWrap/>
          </w:tcPr>
          <w:p>
            <w:pPr>
              <w:spacing w:after="200"/>
            </w:pPr>
            <w:hyperlink r:id="rId231" w:history="1">
              <w:r>
                <w:rPr>
                  <w:color w:val="1e198e"/>
                  <w:b w:val="1"/>
                  <w:bCs w:val="1"/>
                  <w:u w:val="single"/>
                </w:rPr>
                <w:t xml:space="preserve">Propos introductifs</w:t>
              </w:r>
            </w:hyperlink>
          </w:p>
          <w:p>
            <w:pPr/>
            <w:hyperlink r:id="rId9" w:history="1">
              <w:r>
                <w:rPr>
                  <w:color w:val="#410a8c"/>
                  <w:u w:val="single"/>
                </w:rPr>
                <w:t xml:space="preserve">Xavier Cabannes</w:t>
              </w:r>
            </w:hyperlink>
            <w:r>
              <w:rPr/>
              <w:t xml:space="preserve">,</w:t>
            </w:r>
            <w:hyperlink r:id="rId42" w:history="1">
              <w:r>
                <w:rPr>
                  <w:color w:val="#410a8c"/>
                  <w:u w:val="single"/>
                </w:rPr>
                <w:t xml:space="preserve">Alain Pariente</w:t>
              </w:r>
            </w:hyperlink>
          </w:p>
          <w:p>
            <w:pPr/>
            <w:r>
              <w:rPr>
                <w:i w:val="1"/>
                <w:iCs w:val="1"/>
              </w:rPr>
              <w:t xml:space="preserve">La dette publique est-elle soluble dans la Constitution ?</w:t>
            </w:r>
            <w:r>
              <w:rPr/>
              <w:t xml:space="preserve">, May 2018, Reims, France</w:t>
            </w:r>
          </w:p>
          <w:p>
            <w:pPr/>
            <w:r>
              <w:rPr/>
              <w:t xml:space="preserve">Communication dans un congrès</w:t>
            </w:r>
          </w:p>
          <w:p>
            <w:pPr/>
            <w:hyperlink r:id="rId231" w:history="1">
              <w:r>
                <w:rPr>
                  <w:color w:val="#410a8c"/>
                  <w:u w:val="single"/>
                </w:rPr>
                <w:t xml:space="preserve">halshs-03898420v1</w:t>
              </w:r>
            </w:hyperlink>
          </w:p>
        </w:tc>
      </w:tr>
      <w:tr>
        <w:trPr/>
        <w:tc>
          <w:tcPr>
            <w:noWrap/>
          </w:tcPr>
          <w:p>
            <w:pPr>
              <w:spacing w:after="200"/>
            </w:pPr>
            <w:hyperlink r:id="rId232" w:history="1">
              <w:r>
                <w:rPr>
                  <w:color w:val="1e198e"/>
                  <w:b w:val="1"/>
                  <w:bCs w:val="1"/>
                  <w:u w:val="single"/>
                </w:rPr>
                <w:t xml:space="preserve">Introduction inaugurale du séminaire itinérant 2018 de la SFFP</w:t>
              </w:r>
            </w:hyperlink>
          </w:p>
          <w:p>
            <w:pPr/>
            <w:hyperlink r:id="rId9" w:history="1">
              <w:r>
                <w:rPr>
                  <w:color w:val="#410a8c"/>
                  <w:u w:val="single"/>
                </w:rPr>
                <w:t xml:space="preserve">Xavier Cabannes</w:t>
              </w:r>
            </w:hyperlink>
          </w:p>
          <w:p>
            <w:pPr/>
            <w:r>
              <w:rPr>
                <w:i w:val="1"/>
                <w:iCs w:val="1"/>
              </w:rPr>
              <w:t xml:space="preserve">Constitution et finances publiques</w:t>
            </w:r>
            <w:r>
              <w:rPr/>
              <w:t xml:space="preserve">, Mar 2018, Bordeaux, France</w:t>
            </w:r>
          </w:p>
          <w:p>
            <w:pPr/>
            <w:r>
              <w:rPr/>
              <w:t xml:space="preserve">Communication dans un congrès</w:t>
            </w:r>
          </w:p>
          <w:p>
            <w:pPr/>
            <w:hyperlink r:id="rId232" w:history="1">
              <w:r>
                <w:rPr>
                  <w:color w:val="#410a8c"/>
                  <w:u w:val="single"/>
                </w:rPr>
                <w:t xml:space="preserve">halshs-03898421v1</w:t>
              </w:r>
            </w:hyperlink>
          </w:p>
        </w:tc>
      </w:tr>
      <w:tr>
        <w:trPr/>
        <w:tc>
          <w:tcPr>
            <w:noWrap/>
          </w:tcPr>
          <w:p>
            <w:pPr>
              <w:spacing w:after="200"/>
            </w:pPr>
            <w:hyperlink r:id="rId233" w:history="1">
              <w:r>
                <w:rPr>
                  <w:color w:val="1e198e"/>
                  <w:b w:val="1"/>
                  <w:bCs w:val="1"/>
                  <w:u w:val="single"/>
                </w:rPr>
                <w:t xml:space="preserve">Introduction du colloque</w:t>
              </w:r>
            </w:hyperlink>
          </w:p>
          <w:p>
            <w:pPr/>
            <w:hyperlink r:id="rId9" w:history="1">
              <w:r>
                <w:rPr>
                  <w:color w:val="#410a8c"/>
                  <w:u w:val="single"/>
                </w:rPr>
                <w:t xml:space="preserve">Xavier Cabannes</w:t>
              </w:r>
            </w:hyperlink>
          </w:p>
          <w:p>
            <w:pPr/>
            <w:r>
              <w:rPr>
                <w:i w:val="1"/>
                <w:iCs w:val="1"/>
              </w:rPr>
              <w:t xml:space="preserve">Football et fiscalité</w:t>
            </w:r>
            <w:r>
              <w:rPr/>
              <w:t xml:space="preserve">, Jun 2018, Paris, France</w:t>
            </w:r>
          </w:p>
          <w:p>
            <w:pPr/>
            <w:r>
              <w:rPr/>
              <w:t xml:space="preserve">Communication dans un congrès</w:t>
            </w:r>
          </w:p>
          <w:p>
            <w:pPr/>
            <w:hyperlink r:id="rId233" w:history="1">
              <w:r>
                <w:rPr>
                  <w:color w:val="#410a8c"/>
                  <w:u w:val="single"/>
                </w:rPr>
                <w:t xml:space="preserve">halshs-03898419v1</w:t>
              </w:r>
            </w:hyperlink>
          </w:p>
        </w:tc>
      </w:tr>
      <w:tr>
        <w:trPr/>
        <w:tc>
          <w:tcPr>
            <w:noWrap/>
          </w:tcPr>
          <w:p>
            <w:pPr>
              <w:spacing w:after="200"/>
            </w:pPr>
            <w:hyperlink r:id="rId234" w:history="1">
              <w:r>
                <w:rPr>
                  <w:color w:val="1e198e"/>
                  <w:b w:val="1"/>
                  <w:bCs w:val="1"/>
                  <w:u w:val="single"/>
                </w:rPr>
                <w:t xml:space="preserve">Constitution et finances publiques : 1958-2018. Un état des lieux</w:t>
              </w:r>
            </w:hyperlink>
          </w:p>
          <w:p>
            <w:pPr/>
            <w:hyperlink r:id="rId9" w:history="1">
              <w:r>
                <w:rPr>
                  <w:color w:val="#410a8c"/>
                  <w:u w:val="single"/>
                </w:rPr>
                <w:t xml:space="preserve">Xavier Cabannes</w:t>
              </w:r>
            </w:hyperlink>
          </w:p>
          <w:p>
            <w:pPr/>
            <w:r>
              <w:rPr>
                <w:i w:val="1"/>
                <w:iCs w:val="1"/>
              </w:rPr>
              <w:t xml:space="preserve">Constitution et Finances publiques. De nouvelles pages à écrire ?</w:t>
            </w:r>
            <w:r>
              <w:rPr/>
              <w:t xml:space="preserve">, Oct 2018, Paris, France</w:t>
            </w:r>
          </w:p>
          <w:p>
            <w:pPr/>
            <w:r>
              <w:rPr/>
              <w:t xml:space="preserve">Communication dans un congrès</w:t>
            </w:r>
          </w:p>
          <w:p>
            <w:pPr/>
            <w:hyperlink r:id="rId234" w:history="1">
              <w:r>
                <w:rPr>
                  <w:color w:val="#410a8c"/>
                  <w:u w:val="single"/>
                </w:rPr>
                <w:t xml:space="preserve">halshs-03898418v1</w:t>
              </w:r>
            </w:hyperlink>
          </w:p>
        </w:tc>
      </w:tr>
      <w:tr>
        <w:trPr/>
        <w:tc>
          <w:tcPr>
            <w:noWrap/>
          </w:tcPr>
          <w:p>
            <w:pPr>
              <w:spacing w:after="200"/>
            </w:pPr>
            <w:hyperlink r:id="rId235" w:history="1">
              <w:r>
                <w:rPr>
                  <w:color w:val="1e198e"/>
                  <w:b w:val="1"/>
                  <w:bCs w:val="1"/>
                  <w:u w:val="single"/>
                </w:rPr>
                <w:t xml:space="preserve">Le Grand livre de la dette publique</w:t>
              </w:r>
            </w:hyperlink>
          </w:p>
          <w:p>
            <w:pPr/>
            <w:hyperlink r:id="rId9" w:history="1">
              <w:r>
                <w:rPr>
                  <w:color w:val="#410a8c"/>
                  <w:u w:val="single"/>
                </w:rPr>
                <w:t xml:space="preserve">Xavier Cabannes</w:t>
              </w:r>
            </w:hyperlink>
          </w:p>
          <w:p>
            <w:pPr/>
            <w:r>
              <w:rPr>
                <w:i w:val="1"/>
                <w:iCs w:val="1"/>
              </w:rPr>
              <w:t xml:space="preserve">Les administrations publiques à l’épreuve de leur dette</w:t>
            </w:r>
            <w:r>
              <w:rPr/>
              <w:t xml:space="preserve">, Feb 2018, Nice, France</w:t>
            </w:r>
          </w:p>
          <w:p>
            <w:pPr/>
            <w:r>
              <w:rPr/>
              <w:t xml:space="preserve">Communication dans un congrès</w:t>
            </w:r>
          </w:p>
          <w:p>
            <w:pPr/>
            <w:hyperlink r:id="rId235" w:history="1">
              <w:r>
                <w:rPr>
                  <w:color w:val="#410a8c"/>
                  <w:u w:val="single"/>
                </w:rPr>
                <w:t xml:space="preserve">halshs-03898422v1</w:t>
              </w:r>
            </w:hyperlink>
          </w:p>
        </w:tc>
      </w:tr>
      <w:tr>
        <w:trPr/>
        <w:tc>
          <w:tcPr>
            <w:noWrap/>
          </w:tcPr>
          <w:p>
            <w:pPr>
              <w:spacing w:after="200"/>
            </w:pPr>
            <w:hyperlink r:id="rId236" w:history="1">
              <w:r>
                <w:rPr>
                  <w:color w:val="1e198e"/>
                  <w:b w:val="1"/>
                  <w:bCs w:val="1"/>
                  <w:u w:val="single"/>
                </w:rPr>
                <w:t xml:space="preserve">La vente d’objets d’art et la taxe forfaitaire</w:t>
              </w:r>
            </w:hyperlink>
          </w:p>
          <w:p>
            <w:pPr/>
            <w:hyperlink r:id="rId9" w:history="1">
              <w:r>
                <w:rPr>
                  <w:color w:val="#410a8c"/>
                  <w:u w:val="single"/>
                </w:rPr>
                <w:t xml:space="preserve">Xavier Cabannes</w:t>
              </w:r>
            </w:hyperlink>
          </w:p>
          <w:p>
            <w:pPr/>
            <w:r>
              <w:rPr>
                <w:i w:val="1"/>
                <w:iCs w:val="1"/>
              </w:rPr>
              <w:t xml:space="preserve">Fiscalité et art</w:t>
            </w:r>
            <w:r>
              <w:rPr/>
              <w:t xml:space="preserve">, Jun 2017, Paris, France</w:t>
            </w:r>
          </w:p>
          <w:p>
            <w:pPr/>
            <w:r>
              <w:rPr/>
              <w:t xml:space="preserve">Communication dans un congrès</w:t>
            </w:r>
          </w:p>
          <w:p>
            <w:pPr/>
            <w:hyperlink r:id="rId236" w:history="1">
              <w:r>
                <w:rPr>
                  <w:color w:val="#410a8c"/>
                  <w:u w:val="single"/>
                </w:rPr>
                <w:t xml:space="preserve">halshs-03898423v1</w:t>
              </w:r>
            </w:hyperlink>
          </w:p>
        </w:tc>
      </w:tr>
      <w:tr>
        <w:trPr/>
        <w:tc>
          <w:tcPr>
            <w:noWrap/>
          </w:tcPr>
          <w:p>
            <w:pPr>
              <w:spacing w:after="200"/>
            </w:pPr>
            <w:hyperlink r:id="rId237" w:history="1">
              <w:r>
                <w:rPr>
                  <w:color w:val="1e198e"/>
                  <w:b w:val="1"/>
                  <w:bCs w:val="1"/>
                  <w:u w:val="single"/>
                </w:rPr>
                <w:t xml:space="preserve">Élection présidentielle et fiscalité : propos introductifs</w:t>
              </w:r>
            </w:hyperlink>
          </w:p>
          <w:p>
            <w:pPr/>
            <w:hyperlink r:id="rId9" w:history="1">
              <w:r>
                <w:rPr>
                  <w:color w:val="#410a8c"/>
                  <w:u w:val="single"/>
                </w:rPr>
                <w:t xml:space="preserve">Xavier Cabannes</w:t>
              </w:r>
            </w:hyperlink>
          </w:p>
          <w:p>
            <w:pPr/>
            <w:r>
              <w:rPr>
                <w:i w:val="1"/>
                <w:iCs w:val="1"/>
              </w:rPr>
              <w:t xml:space="preserve">Élection présidentielle : le moment opportun pour un choc fiscal ?</w:t>
            </w:r>
            <w:r>
              <w:rPr/>
              <w:t xml:space="preserve">, Feb 2017, Paris, France</w:t>
            </w:r>
          </w:p>
          <w:p>
            <w:pPr/>
            <w:r>
              <w:rPr/>
              <w:t xml:space="preserve">Communication dans un congrès</w:t>
            </w:r>
          </w:p>
          <w:p>
            <w:pPr/>
            <w:hyperlink r:id="rId237" w:history="1">
              <w:r>
                <w:rPr>
                  <w:color w:val="#410a8c"/>
                  <w:u w:val="single"/>
                </w:rPr>
                <w:t xml:space="preserve">halshs-03898424v1</w:t>
              </w:r>
            </w:hyperlink>
          </w:p>
        </w:tc>
      </w:tr>
      <w:tr>
        <w:trPr/>
        <w:tc>
          <w:tcPr>
            <w:noWrap/>
          </w:tcPr>
          <w:p>
            <w:pPr>
              <w:spacing w:after="200"/>
            </w:pPr>
            <w:hyperlink r:id="rId238" w:history="1">
              <w:r>
                <w:rPr>
                  <w:color w:val="1e198e"/>
                  <w:b w:val="1"/>
                  <w:bCs w:val="1"/>
                  <w:u w:val="single"/>
                </w:rPr>
                <w:t xml:space="preserve">Gestion du domaine des collectivités territoriales et ressources locales</w:t>
              </w:r>
            </w:hyperlink>
          </w:p>
          <w:p>
            <w:pPr/>
            <w:hyperlink r:id="rId9" w:history="1">
              <w:r>
                <w:rPr>
                  <w:color w:val="#410a8c"/>
                  <w:u w:val="single"/>
                </w:rPr>
                <w:t xml:space="preserve">Xavier Cabannes</w:t>
              </w:r>
            </w:hyperlink>
          </w:p>
          <w:p>
            <w:pPr/>
            <w:r>
              <w:rPr>
                <w:i w:val="1"/>
                <w:iCs w:val="1"/>
              </w:rPr>
              <w:t xml:space="preserve">L’autonomie financière des collectivités territoriales</w:t>
            </w:r>
            <w:r>
              <w:rPr/>
              <w:t xml:space="preserve">, May 2016, Reims, France</w:t>
            </w:r>
          </w:p>
          <w:p>
            <w:pPr/>
            <w:r>
              <w:rPr/>
              <w:t xml:space="preserve">Communication dans un congrès</w:t>
            </w:r>
          </w:p>
          <w:p>
            <w:pPr/>
            <w:hyperlink r:id="rId238" w:history="1">
              <w:r>
                <w:rPr>
                  <w:color w:val="#410a8c"/>
                  <w:u w:val="single"/>
                </w:rPr>
                <w:t xml:space="preserve">halshs-03898426v1</w:t>
              </w:r>
            </w:hyperlink>
          </w:p>
        </w:tc>
      </w:tr>
      <w:tr>
        <w:trPr/>
        <w:tc>
          <w:tcPr>
            <w:noWrap/>
          </w:tcPr>
          <w:p>
            <w:pPr>
              <w:spacing w:after="200"/>
            </w:pPr>
            <w:hyperlink r:id="rId239" w:history="1">
              <w:r>
                <w:rPr>
                  <w:color w:val="1e198e"/>
                  <w:b w:val="1"/>
                  <w:bCs w:val="1"/>
                  <w:u w:val="single"/>
                </w:rPr>
                <w:t xml:space="preserve">L’autonomie financière : discours ou réalité, pour quelle démocratie locale ?</w:t>
              </w:r>
            </w:hyperlink>
          </w:p>
          <w:p>
            <w:pPr/>
            <w:hyperlink r:id="rId9" w:history="1">
              <w:r>
                <w:rPr>
                  <w:color w:val="#410a8c"/>
                  <w:u w:val="single"/>
                </w:rPr>
                <w:t xml:space="preserve">Xavier Cabannes</w:t>
              </w:r>
            </w:hyperlink>
          </w:p>
          <w:p>
            <w:pPr/>
            <w:r>
              <w:rPr>
                <w:i w:val="1"/>
                <w:iCs w:val="1"/>
              </w:rPr>
              <w:t xml:space="preserve">L’autonomie financière des collectivités territoriales comme marqueur démocratique</w:t>
            </w:r>
            <w:r>
              <w:rPr/>
              <w:t xml:space="preserve">, Jun 2016, Paris, France</w:t>
            </w:r>
          </w:p>
          <w:p>
            <w:pPr/>
            <w:r>
              <w:rPr/>
              <w:t xml:space="preserve">Communication dans un congrès</w:t>
            </w:r>
          </w:p>
          <w:p>
            <w:pPr/>
            <w:hyperlink r:id="rId239" w:history="1">
              <w:r>
                <w:rPr>
                  <w:color w:val="#410a8c"/>
                  <w:u w:val="single"/>
                </w:rPr>
                <w:t xml:space="preserve">halshs-03898425v1</w:t>
              </w:r>
            </w:hyperlink>
          </w:p>
        </w:tc>
      </w:tr>
      <w:tr>
        <w:trPr/>
        <w:tc>
          <w:tcPr>
            <w:noWrap/>
          </w:tcPr>
          <w:p>
            <w:pPr>
              <w:spacing w:after="200"/>
            </w:pPr>
            <w:hyperlink r:id="rId240" w:history="1">
              <w:r>
                <w:rPr>
                  <w:color w:val="1e198e"/>
                  <w:b w:val="1"/>
                  <w:bCs w:val="1"/>
                  <w:u w:val="single"/>
                </w:rPr>
                <w:t xml:space="preserve">Les juges et la nature juridique de la CSG : retour sur quinze ans de questionnement</w:t>
              </w:r>
            </w:hyperlink>
          </w:p>
          <w:p>
            <w:pPr/>
            <w:hyperlink r:id="rId9" w:history="1">
              <w:r>
                <w:rPr>
                  <w:color w:val="#410a8c"/>
                  <w:u w:val="single"/>
                </w:rPr>
                <w:t xml:space="preserve">Xavier Cabannes</w:t>
              </w:r>
            </w:hyperlink>
          </w:p>
          <w:p>
            <w:pPr/>
            <w:r>
              <w:rPr>
                <w:i w:val="1"/>
                <w:iCs w:val="1"/>
              </w:rPr>
              <w:t xml:space="preserve">Système social et fiscalité</w:t>
            </w:r>
            <w:r>
              <w:rPr/>
              <w:t xml:space="preserve">, Jan 2016, Paris, France</w:t>
            </w:r>
          </w:p>
          <w:p>
            <w:pPr/>
            <w:r>
              <w:rPr/>
              <w:t xml:space="preserve">Communication dans un congrès</w:t>
            </w:r>
          </w:p>
          <w:p>
            <w:pPr/>
            <w:hyperlink r:id="rId240" w:history="1">
              <w:r>
                <w:rPr>
                  <w:color w:val="#410a8c"/>
                  <w:u w:val="single"/>
                </w:rPr>
                <w:t xml:space="preserve">halshs-03898427v1</w:t>
              </w:r>
            </w:hyperlink>
          </w:p>
        </w:tc>
      </w:tr>
      <w:tr>
        <w:trPr/>
        <w:tc>
          <w:tcPr>
            <w:noWrap/>
          </w:tcPr>
          <w:p>
            <w:pPr>
              <w:spacing w:after="200"/>
            </w:pPr>
            <w:hyperlink r:id="rId241" w:history="1">
              <w:r>
                <w:rPr>
                  <w:color w:val="1e198e"/>
                  <w:b w:val="1"/>
                  <w:bCs w:val="1"/>
                  <w:u w:val="single"/>
                </w:rPr>
                <w:t xml:space="preserve">Table ronde sur la fraude carrousel en matière de TVA</w:t>
              </w:r>
            </w:hyperlink>
          </w:p>
          <w:p>
            <w:pPr/>
            <w:hyperlink r:id="rId9" w:history="1">
              <w:r>
                <w:rPr>
                  <w:color w:val="#410a8c"/>
                  <w:u w:val="single"/>
                </w:rPr>
                <w:t xml:space="preserve">Xavier Cabannes</w:t>
              </w:r>
            </w:hyperlink>
          </w:p>
          <w:p>
            <w:pPr/>
            <w:r>
              <w:rPr>
                <w:i w:val="1"/>
                <w:iCs w:val="1"/>
              </w:rPr>
              <w:t xml:space="preserve">La fraude carrousel en matière de TVA</w:t>
            </w:r>
            <w:r>
              <w:rPr/>
              <w:t xml:space="preserve">, Université Paris V Descartes, Mar 2016, Paris, France</w:t>
            </w:r>
          </w:p>
          <w:p>
            <w:pPr/>
            <w:r>
              <w:rPr/>
              <w:t xml:space="preserve">Communication dans un congrès</w:t>
            </w:r>
          </w:p>
          <w:p>
            <w:pPr/>
            <w:hyperlink r:id="rId241" w:history="1">
              <w:r>
                <w:rPr>
                  <w:color w:val="#410a8c"/>
                  <w:u w:val="single"/>
                </w:rPr>
                <w:t xml:space="preserve">hal-04632098v1</w:t>
              </w:r>
            </w:hyperlink>
          </w:p>
        </w:tc>
      </w:tr>
      <w:tr>
        <w:trPr/>
        <w:tc>
          <w:tcPr>
            <w:noWrap/>
          </w:tcPr>
          <w:p>
            <w:pPr>
              <w:spacing w:after="200"/>
            </w:pPr>
            <w:hyperlink r:id="rId242" w:history="1">
              <w:r>
                <w:rPr>
                  <w:color w:val="1e198e"/>
                  <w:b w:val="1"/>
                  <w:bCs w:val="1"/>
                  <w:u w:val="single"/>
                </w:rPr>
                <w:t xml:space="preserve">Libre administration et pouvoir fiscal local</w:t>
              </w:r>
            </w:hyperlink>
          </w:p>
          <w:p>
            <w:pPr/>
            <w:hyperlink r:id="rId9" w:history="1">
              <w:r>
                <w:rPr>
                  <w:color w:val="#410a8c"/>
                  <w:u w:val="single"/>
                </w:rPr>
                <w:t xml:space="preserve">Xavier Cabannes</w:t>
              </w:r>
            </w:hyperlink>
          </w:p>
          <w:p>
            <w:pPr/>
            <w:r>
              <w:rPr>
                <w:i w:val="1"/>
                <w:iCs w:val="1"/>
              </w:rPr>
              <w:t xml:space="preserve">Fiscalité locale : perspectives d’évolution</w:t>
            </w:r>
            <w:r>
              <w:rPr/>
              <w:t xml:space="preserve">, Jan 2015, Paris 5, France</w:t>
            </w:r>
          </w:p>
          <w:p>
            <w:pPr/>
            <w:r>
              <w:rPr/>
              <w:t xml:space="preserve">Communication dans un congrès</w:t>
            </w:r>
          </w:p>
          <w:p>
            <w:pPr/>
            <w:hyperlink r:id="rId242" w:history="1">
              <w:r>
                <w:rPr>
                  <w:color w:val="#410a8c"/>
                  <w:u w:val="single"/>
                </w:rPr>
                <w:t xml:space="preserve">halshs-03898431v1</w:t>
              </w:r>
            </w:hyperlink>
          </w:p>
        </w:tc>
      </w:tr>
      <w:tr>
        <w:trPr/>
        <w:tc>
          <w:tcPr>
            <w:noWrap/>
          </w:tcPr>
          <w:p>
            <w:pPr>
              <w:spacing w:after="200"/>
            </w:pPr>
            <w:hyperlink r:id="rId243" w:history="1">
              <w:r>
                <w:rPr>
                  <w:color w:val="1e198e"/>
                  <w:b w:val="1"/>
                  <w:bCs w:val="1"/>
                  <w:u w:val="single"/>
                </w:rPr>
                <w:t xml:space="preserve">Libre administration des collectivités territoriales et fiscalité locale en France</w:t>
              </w:r>
            </w:hyperlink>
          </w:p>
          <w:p>
            <w:pPr/>
            <w:hyperlink r:id="rId9" w:history="1">
              <w:r>
                <w:rPr>
                  <w:color w:val="#410a8c"/>
                  <w:u w:val="single"/>
                </w:rPr>
                <w:t xml:space="preserve">Xavier Cabannes</w:t>
              </w:r>
            </w:hyperlink>
          </w:p>
          <w:p>
            <w:pPr/>
            <w:r>
              <w:rPr>
                <w:i w:val="1"/>
                <w:iCs w:val="1"/>
              </w:rPr>
              <w:t xml:space="preserve">La décentralisation financière en Belgique et en France</w:t>
            </w:r>
            <w:r>
              <w:rPr/>
              <w:t xml:space="preserve">, Mar 2015, Mons, Belgique</w:t>
            </w:r>
          </w:p>
          <w:p>
            <w:pPr/>
            <w:r>
              <w:rPr/>
              <w:t xml:space="preserve">Communication dans un congrès</w:t>
            </w:r>
          </w:p>
          <w:p>
            <w:pPr/>
            <w:hyperlink r:id="rId243" w:history="1">
              <w:r>
                <w:rPr>
                  <w:color w:val="#410a8c"/>
                  <w:u w:val="single"/>
                </w:rPr>
                <w:t xml:space="preserve">halshs-03898430v1</w:t>
              </w:r>
            </w:hyperlink>
          </w:p>
        </w:tc>
      </w:tr>
      <w:tr>
        <w:trPr/>
        <w:tc>
          <w:tcPr>
            <w:noWrap/>
          </w:tcPr>
          <w:p>
            <w:pPr>
              <w:spacing w:after="200"/>
            </w:pPr>
            <w:hyperlink r:id="rId244" w:history="1">
              <w:r>
                <w:rPr>
                  <w:color w:val="1e198e"/>
                  <w:b w:val="1"/>
                  <w:bCs w:val="1"/>
                  <w:u w:val="single"/>
                </w:rPr>
                <w:t xml:space="preserve">Les finances publiques : un enseignement citoyen</w:t>
              </w:r>
            </w:hyperlink>
          </w:p>
          <w:p>
            <w:pPr/>
            <w:hyperlink r:id="rId9" w:history="1">
              <w:r>
                <w:rPr>
                  <w:color w:val="#410a8c"/>
                  <w:u w:val="single"/>
                </w:rPr>
                <w:t xml:space="preserve">Xavier Cabannes</w:t>
              </w:r>
            </w:hyperlink>
          </w:p>
          <w:p>
            <w:pPr/>
            <w:r>
              <w:rPr>
                <w:i w:val="1"/>
                <w:iCs w:val="1"/>
              </w:rPr>
              <w:t xml:space="preserve">Les finances publiques. Quelle place pour demain ?</w:t>
            </w:r>
            <w:r>
              <w:rPr/>
              <w:t xml:space="preserve">, Jan 2015, Paris, France</w:t>
            </w:r>
          </w:p>
          <w:p>
            <w:pPr/>
            <w:r>
              <w:rPr/>
              <w:t xml:space="preserve">Communication dans un congrès</w:t>
            </w:r>
          </w:p>
          <w:p>
            <w:pPr/>
            <w:hyperlink r:id="rId244" w:history="1">
              <w:r>
                <w:rPr>
                  <w:color w:val="#410a8c"/>
                  <w:u w:val="single"/>
                </w:rPr>
                <w:t xml:space="preserve">halshs-03898432v1</w:t>
              </w:r>
            </w:hyperlink>
          </w:p>
        </w:tc>
      </w:tr>
      <w:tr>
        <w:trPr/>
        <w:tc>
          <w:tcPr>
            <w:noWrap/>
          </w:tcPr>
          <w:p>
            <w:pPr>
              <w:spacing w:after="200"/>
            </w:pPr>
            <w:hyperlink r:id="rId245" w:history="1">
              <w:r>
                <w:rPr>
                  <w:color w:val="1e198e"/>
                  <w:b w:val="1"/>
                  <w:bCs w:val="1"/>
                  <w:u w:val="single"/>
                </w:rPr>
                <w:t xml:space="preserve">L’assistance de la Cour des comptes dans l’évaluation des politiques fiscales</w:t>
              </w:r>
            </w:hyperlink>
          </w:p>
          <w:p>
            <w:pPr/>
            <w:hyperlink r:id="rId9" w:history="1">
              <w:r>
                <w:rPr>
                  <w:color w:val="#410a8c"/>
                  <w:u w:val="single"/>
                </w:rPr>
                <w:t xml:space="preserve">Xavier Cabannes</w:t>
              </w:r>
            </w:hyperlink>
          </w:p>
          <w:p>
            <w:pPr/>
            <w:r>
              <w:rPr>
                <w:i w:val="1"/>
                <w:iCs w:val="1"/>
              </w:rPr>
              <w:t xml:space="preserve">Moderniser l’impôt</w:t>
            </w:r>
            <w:r>
              <w:rPr/>
              <w:t xml:space="preserve">, Nov 2015, Bologne, Italie</w:t>
            </w:r>
          </w:p>
          <w:p>
            <w:pPr/>
            <w:r>
              <w:rPr/>
              <w:t xml:space="preserve">Communication dans un congrès</w:t>
            </w:r>
          </w:p>
          <w:p>
            <w:pPr/>
            <w:hyperlink r:id="rId245" w:history="1">
              <w:r>
                <w:rPr>
                  <w:color w:val="#410a8c"/>
                  <w:u w:val="single"/>
                </w:rPr>
                <w:t xml:space="preserve">halshs-03898428v1</w:t>
              </w:r>
            </w:hyperlink>
          </w:p>
        </w:tc>
      </w:tr>
      <w:tr>
        <w:trPr/>
        <w:tc>
          <w:tcPr>
            <w:noWrap/>
          </w:tcPr>
          <w:p>
            <w:pPr>
              <w:spacing w:after="200"/>
            </w:pPr>
            <w:hyperlink r:id="rId246" w:history="1">
              <w:r>
                <w:rPr>
                  <w:color w:val="1e198e"/>
                  <w:b w:val="1"/>
                  <w:bCs w:val="1"/>
                  <w:u w:val="single"/>
                </w:rPr>
                <w:t xml:space="preserve">Le rescrit fiscal : propos introductifs</w:t>
              </w:r>
            </w:hyperlink>
          </w:p>
          <w:p>
            <w:pPr/>
            <w:hyperlink r:id="rId9" w:history="1">
              <w:r>
                <w:rPr>
                  <w:color w:val="#410a8c"/>
                  <w:u w:val="single"/>
                </w:rPr>
                <w:t xml:space="preserve">Xavier Cabannes</w:t>
              </w:r>
            </w:hyperlink>
          </w:p>
          <w:p>
            <w:pPr/>
            <w:r>
              <w:rPr>
                <w:i w:val="1"/>
                <w:iCs w:val="1"/>
              </w:rPr>
              <w:t xml:space="preserve">Le rescrit fiscal</w:t>
            </w:r>
            <w:r>
              <w:rPr/>
              <w:t xml:space="preserve">, May 2015, Paris, France</w:t>
            </w:r>
          </w:p>
          <w:p>
            <w:pPr/>
            <w:r>
              <w:rPr/>
              <w:t xml:space="preserve">Communication dans un congrès</w:t>
            </w:r>
          </w:p>
          <w:p>
            <w:pPr/>
            <w:hyperlink r:id="rId246" w:history="1">
              <w:r>
                <w:rPr>
                  <w:color w:val="#410a8c"/>
                  <w:u w:val="single"/>
                </w:rPr>
                <w:t xml:space="preserve">halshs-03898429v1</w:t>
              </w:r>
            </w:hyperlink>
          </w:p>
        </w:tc>
      </w:tr>
      <w:tr>
        <w:trPr/>
        <w:tc>
          <w:tcPr>
            <w:noWrap/>
          </w:tcPr>
          <w:p>
            <w:pPr>
              <w:spacing w:after="200"/>
            </w:pPr>
            <w:hyperlink r:id="rId247" w:history="1">
              <w:r>
                <w:rPr>
                  <w:color w:val="1e198e"/>
                  <w:b w:val="1"/>
                  <w:bCs w:val="1"/>
                  <w:u w:val="single"/>
                </w:rPr>
                <w:t xml:space="preserve">La solidarité nationale : l’État au plus près</w:t>
              </w:r>
            </w:hyperlink>
          </w:p>
          <w:p>
            <w:pPr/>
            <w:hyperlink r:id="rId9" w:history="1">
              <w:r>
                <w:rPr>
                  <w:color w:val="#410a8c"/>
                  <w:u w:val="single"/>
                </w:rPr>
                <w:t xml:space="preserve">Xavier Cabannes</w:t>
              </w:r>
            </w:hyperlink>
          </w:p>
          <w:p>
            <w:pPr/>
            <w:r>
              <w:rPr>
                <w:i w:val="1"/>
                <w:iCs w:val="1"/>
              </w:rPr>
              <w:t xml:space="preserve">Le social, une affaire d’État</w:t>
            </w:r>
            <w:r>
              <w:rPr/>
              <w:t xml:space="preserve">, Apr 2014, Amiens, France</w:t>
            </w:r>
          </w:p>
          <w:p>
            <w:pPr/>
            <w:r>
              <w:rPr/>
              <w:t xml:space="preserve">Communication dans un congrès</w:t>
            </w:r>
          </w:p>
          <w:p>
            <w:pPr/>
            <w:hyperlink r:id="rId247" w:history="1">
              <w:r>
                <w:rPr>
                  <w:color w:val="#410a8c"/>
                  <w:u w:val="single"/>
                </w:rPr>
                <w:t xml:space="preserve">halshs-03898433v1</w:t>
              </w:r>
            </w:hyperlink>
          </w:p>
        </w:tc>
      </w:tr>
      <w:tr>
        <w:trPr/>
        <w:tc>
          <w:tcPr>
            <w:noWrap/>
          </w:tcPr>
          <w:p>
            <w:pPr>
              <w:spacing w:after="200"/>
            </w:pPr>
            <w:hyperlink r:id="rId248" w:history="1">
              <w:r>
                <w:rPr>
                  <w:color w:val="1e198e"/>
                  <w:b w:val="1"/>
                  <w:bCs w:val="1"/>
                  <w:u w:val="single"/>
                </w:rPr>
                <w:t xml:space="preserve">L’évitement de la définition par le législateur en matière fiscale : le cas du CGI</w:t>
              </w:r>
            </w:hyperlink>
          </w:p>
          <w:p>
            <w:pPr/>
            <w:hyperlink r:id="rId9" w:history="1">
              <w:r>
                <w:rPr>
                  <w:color w:val="#410a8c"/>
                  <w:u w:val="single"/>
                </w:rPr>
                <w:t xml:space="preserve">Xavier Cabannes</w:t>
              </w:r>
            </w:hyperlink>
          </w:p>
          <w:p>
            <w:pPr/>
            <w:r>
              <w:rPr>
                <w:i w:val="1"/>
                <w:iCs w:val="1"/>
              </w:rPr>
              <w:t xml:space="preserve">communication dans le cadre du programme DICODEX-ANR</w:t>
            </w:r>
            <w:r>
              <w:rPr/>
              <w:t xml:space="preserve">, Mar 2014, Amiens, France</w:t>
            </w:r>
          </w:p>
          <w:p>
            <w:pPr/>
            <w:r>
              <w:rPr/>
              <w:t xml:space="preserve">Communication dans un congrès</w:t>
            </w:r>
          </w:p>
          <w:p>
            <w:pPr/>
            <w:hyperlink r:id="rId248" w:history="1">
              <w:r>
                <w:rPr>
                  <w:color w:val="#410a8c"/>
                  <w:u w:val="single"/>
                </w:rPr>
                <w:t xml:space="preserve">halshs-03898434v1</w:t>
              </w:r>
            </w:hyperlink>
          </w:p>
        </w:tc>
      </w:tr>
      <w:tr>
        <w:trPr/>
        <w:tc>
          <w:tcPr>
            <w:noWrap/>
          </w:tcPr>
          <w:p>
            <w:pPr>
              <w:spacing w:after="200"/>
            </w:pPr>
            <w:hyperlink r:id="rId249" w:history="1">
              <w:r>
                <w:rPr>
                  <w:color w:val="1e198e"/>
                  <w:b w:val="1"/>
                  <w:bCs w:val="1"/>
                  <w:u w:val="single"/>
                </w:rPr>
                <w:t xml:space="preserve">L’administration fiscale et l’obtention de données sur le contribuable à l’ère du numérique</w:t>
              </w:r>
            </w:hyperlink>
          </w:p>
          <w:p>
            <w:pPr/>
            <w:hyperlink r:id="rId9" w:history="1">
              <w:r>
                <w:rPr>
                  <w:color w:val="#410a8c"/>
                  <w:u w:val="single"/>
                </w:rPr>
                <w:t xml:space="preserve">Xavier Cabannes</w:t>
              </w:r>
            </w:hyperlink>
          </w:p>
          <w:p>
            <w:pPr/>
            <w:r>
              <w:rPr>
                <w:i w:val="1"/>
                <w:iCs w:val="1"/>
              </w:rPr>
              <w:t xml:space="preserve">Le droit et la gouvernance des données publiques et privées à l’ère du numérique</w:t>
            </w:r>
            <w:r>
              <w:rPr/>
              <w:t xml:space="preserve">, Jun 2013, Paris, France</w:t>
            </w:r>
          </w:p>
          <w:p>
            <w:pPr/>
            <w:r>
              <w:rPr/>
              <w:t xml:space="preserve">Communication dans un congrès</w:t>
            </w:r>
          </w:p>
          <w:p>
            <w:pPr/>
            <w:hyperlink r:id="rId249" w:history="1">
              <w:r>
                <w:rPr>
                  <w:color w:val="#410a8c"/>
                  <w:u w:val="single"/>
                </w:rPr>
                <w:t xml:space="preserve">halshs-03898436v1</w:t>
              </w:r>
            </w:hyperlink>
          </w:p>
        </w:tc>
      </w:tr>
      <w:tr>
        <w:trPr/>
        <w:tc>
          <w:tcPr>
            <w:noWrap/>
          </w:tcPr>
          <w:p>
            <w:pPr>
              <w:spacing w:after="200"/>
            </w:pPr>
            <w:hyperlink r:id="rId250" w:history="1">
              <w:r>
                <w:rPr>
                  <w:color w:val="1e198e"/>
                  <w:b w:val="1"/>
                  <w:bCs w:val="1"/>
                  <w:u w:val="single"/>
                </w:rPr>
                <w:t xml:space="preserve">Collectivités territoriales et emprunts toxiques : où en est-on ?</w:t>
              </w:r>
            </w:hyperlink>
          </w:p>
          <w:p>
            <w:pPr/>
            <w:hyperlink r:id="rId9" w:history="1">
              <w:r>
                <w:rPr>
                  <w:color w:val="#410a8c"/>
                  <w:u w:val="single"/>
                </w:rPr>
                <w:t xml:space="preserve">Xavier Cabannes</w:t>
              </w:r>
            </w:hyperlink>
          </w:p>
          <w:p>
            <w:pPr/>
            <w:r>
              <w:rPr>
                <w:i w:val="1"/>
                <w:iCs w:val="1"/>
              </w:rPr>
              <w:t xml:space="preserve">L’actualité des collectivités territoriales : éclairages autour de quelques questions</w:t>
            </w:r>
            <w:r>
              <w:rPr/>
              <w:t xml:space="preserve">, Oct 2013, Amiens, France</w:t>
            </w:r>
          </w:p>
          <w:p>
            <w:pPr/>
            <w:r>
              <w:rPr/>
              <w:t xml:space="preserve">Communication dans un congrès</w:t>
            </w:r>
          </w:p>
          <w:p>
            <w:pPr/>
            <w:hyperlink r:id="rId250" w:history="1">
              <w:r>
                <w:rPr>
                  <w:color w:val="#410a8c"/>
                  <w:u w:val="single"/>
                </w:rPr>
                <w:t xml:space="preserve">halshs-03898435v1</w:t>
              </w:r>
            </w:hyperlink>
          </w:p>
        </w:tc>
      </w:tr>
      <w:tr>
        <w:trPr/>
        <w:tc>
          <w:tcPr>
            <w:noWrap/>
          </w:tcPr>
          <w:p>
            <w:pPr>
              <w:spacing w:after="200"/>
            </w:pPr>
            <w:hyperlink r:id="rId251" w:history="1">
              <w:r>
                <w:rPr>
                  <w:color w:val="1e198e"/>
                  <w:b w:val="1"/>
                  <w:bCs w:val="1"/>
                  <w:u w:val="single"/>
                </w:rPr>
                <w:t xml:space="preserve">L’usager et la rémunération du service rendu</w:t>
              </w:r>
            </w:hyperlink>
          </w:p>
          <w:p>
            <w:pPr/>
            <w:hyperlink r:id="rId9" w:history="1">
              <w:r>
                <w:rPr>
                  <w:color w:val="#410a8c"/>
                  <w:u w:val="single"/>
                </w:rPr>
                <w:t xml:space="preserve">Xavier Cabannes</w:t>
              </w:r>
            </w:hyperlink>
          </w:p>
          <w:p>
            <w:pPr/>
            <w:r>
              <w:rPr>
                <w:i w:val="1"/>
                <w:iCs w:val="1"/>
              </w:rPr>
              <w:t xml:space="preserve">Administré, usager, citoyen, public… Les transformations du destinataire de l’action administrative</w:t>
            </w:r>
            <w:r>
              <w:rPr/>
              <w:t xml:space="preserve">, Oct 2012, Nantes, France</w:t>
            </w:r>
          </w:p>
          <w:p>
            <w:pPr/>
            <w:r>
              <w:rPr/>
              <w:t xml:space="preserve">Communication dans un congrès</w:t>
            </w:r>
          </w:p>
          <w:p>
            <w:pPr/>
            <w:hyperlink r:id="rId251" w:history="1">
              <w:r>
                <w:rPr>
                  <w:color w:val="#410a8c"/>
                  <w:u w:val="single"/>
                </w:rPr>
                <w:t xml:space="preserve">halshs-03898439v1</w:t>
              </w:r>
            </w:hyperlink>
          </w:p>
        </w:tc>
      </w:tr>
      <w:tr>
        <w:trPr/>
        <w:tc>
          <w:tcPr>
            <w:noWrap/>
          </w:tcPr>
          <w:p>
            <w:pPr>
              <w:spacing w:after="200"/>
            </w:pPr>
            <w:hyperlink r:id="rId252" w:history="1">
              <w:r>
                <w:rPr>
                  <w:color w:val="1e198e"/>
                  <w:b w:val="1"/>
                  <w:bCs w:val="1"/>
                  <w:u w:val="single"/>
                </w:rPr>
                <w:t xml:space="preserve">Réforme de l’État : de la LOLF à la RGPP. Quel bilan ?</w:t>
              </w:r>
            </w:hyperlink>
          </w:p>
          <w:p>
            <w:pPr/>
            <w:hyperlink r:id="rId9" w:history="1">
              <w:r>
                <w:rPr>
                  <w:color w:val="#410a8c"/>
                  <w:u w:val="single"/>
                </w:rPr>
                <w:t xml:space="preserve">Xavier Cabannes</w:t>
              </w:r>
            </w:hyperlink>
          </w:p>
          <w:p>
            <w:pPr/>
            <w:r>
              <w:rPr>
                <w:i w:val="1"/>
                <w:iCs w:val="1"/>
              </w:rPr>
              <w:t xml:space="preserve">Réformer l’administration. Réformer l’État</w:t>
            </w:r>
            <w:r>
              <w:rPr/>
              <w:t xml:space="preserve">, Mar 2012, Dijon, France</w:t>
            </w:r>
          </w:p>
          <w:p>
            <w:pPr/>
            <w:r>
              <w:rPr/>
              <w:t xml:space="preserve">Communication dans un congrès</w:t>
            </w:r>
          </w:p>
          <w:p>
            <w:pPr/>
            <w:hyperlink r:id="rId252" w:history="1">
              <w:r>
                <w:rPr>
                  <w:color w:val="#410a8c"/>
                  <w:u w:val="single"/>
                </w:rPr>
                <w:t xml:space="preserve">halshs-03898440v1</w:t>
              </w:r>
            </w:hyperlink>
          </w:p>
        </w:tc>
      </w:tr>
      <w:tr>
        <w:trPr/>
        <w:tc>
          <w:tcPr>
            <w:noWrap/>
          </w:tcPr>
          <w:p>
            <w:pPr>
              <w:spacing w:after="200"/>
            </w:pPr>
            <w:hyperlink r:id="rId253" w:history="1">
              <w:r>
                <w:rPr>
                  <w:color w:val="1e198e"/>
                  <w:b w:val="1"/>
                  <w:bCs w:val="1"/>
                  <w:u w:val="single"/>
                </w:rPr>
                <w:t xml:space="preserve">Présidence de la session sur « La discipline budgétaire et la gouvernance financière dans la tourmente</w:t>
              </w:r>
            </w:hyperlink>
          </w:p>
          <w:p>
            <w:pPr/>
            <w:hyperlink r:id="rId9" w:history="1">
              <w:r>
                <w:rPr>
                  <w:color w:val="#410a8c"/>
                  <w:u w:val="single"/>
                </w:rPr>
                <w:t xml:space="preserve">Xavier Cabannes</w:t>
              </w:r>
            </w:hyperlink>
          </w:p>
          <w:p>
            <w:pPr/>
            <w:r>
              <w:rPr>
                <w:i w:val="1"/>
                <w:iCs w:val="1"/>
              </w:rPr>
              <w:t xml:space="preserve">La crise financière et budgétaire en Europe : un moment de vérité pour la construction européenne ?</w:t>
            </w:r>
            <w:r>
              <w:rPr/>
              <w:t xml:space="preserve">, Sep 2012, Strasbourg, France</w:t>
            </w:r>
          </w:p>
          <w:p>
            <w:pPr/>
            <w:r>
              <w:rPr/>
              <w:t xml:space="preserve">Communication dans un congrès</w:t>
            </w:r>
          </w:p>
          <w:p>
            <w:pPr/>
            <w:hyperlink r:id="rId253" w:history="1">
              <w:r>
                <w:rPr>
                  <w:color w:val="#410a8c"/>
                  <w:u w:val="single"/>
                </w:rPr>
                <w:t xml:space="preserve">halshs-03898438v1</w:t>
              </w:r>
            </w:hyperlink>
          </w:p>
        </w:tc>
      </w:tr>
      <w:tr>
        <w:trPr/>
        <w:tc>
          <w:tcPr>
            <w:noWrap/>
          </w:tcPr>
          <w:p>
            <w:pPr>
              <w:spacing w:after="200"/>
            </w:pPr>
            <w:hyperlink r:id="rId254" w:history="1">
              <w:r>
                <w:rPr>
                  <w:color w:val="1e198e"/>
                  <w:b w:val="1"/>
                  <w:bCs w:val="1"/>
                  <w:u w:val="single"/>
                </w:rPr>
                <w:t xml:space="preserve">Propos introductifs de la table ronde « QPC et santé »</w:t>
              </w:r>
            </w:hyperlink>
          </w:p>
          <w:p>
            <w:pPr/>
            <w:hyperlink r:id="rId9" w:history="1">
              <w:r>
                <w:rPr>
                  <w:color w:val="#410a8c"/>
                  <w:u w:val="single"/>
                </w:rPr>
                <w:t xml:space="preserve">Xavier Cabannes</w:t>
              </w:r>
            </w:hyperlink>
          </w:p>
          <w:p>
            <w:pPr/>
            <w:r>
              <w:rPr>
                <w:i w:val="1"/>
                <w:iCs w:val="1"/>
              </w:rPr>
              <w:t xml:space="preserve">Confiance et sécurité : nouveaux besoins de droits</w:t>
            </w:r>
            <w:r>
              <w:rPr/>
              <w:t xml:space="preserve">, Oct 2011, Nantes, France</w:t>
            </w:r>
          </w:p>
          <w:p>
            <w:pPr/>
            <w:r>
              <w:rPr/>
              <w:t xml:space="preserve">Communication dans un congrès</w:t>
            </w:r>
          </w:p>
          <w:p>
            <w:pPr/>
            <w:hyperlink r:id="rId254" w:history="1">
              <w:r>
                <w:rPr>
                  <w:color w:val="#410a8c"/>
                  <w:u w:val="single"/>
                </w:rPr>
                <w:t xml:space="preserve">halshs-03898442v1</w:t>
              </w:r>
            </w:hyperlink>
          </w:p>
        </w:tc>
      </w:tr>
      <w:tr>
        <w:trPr/>
        <w:tc>
          <w:tcPr>
            <w:noWrap/>
          </w:tcPr>
          <w:p>
            <w:pPr>
              <w:spacing w:after="200"/>
            </w:pPr>
            <w:hyperlink r:id="rId255" w:history="1">
              <w:r>
                <w:rPr>
                  <w:color w:val="1e198e"/>
                  <w:b w:val="1"/>
                  <w:bCs w:val="1"/>
                  <w:u w:val="single"/>
                </w:rPr>
                <w:t xml:space="preserve">Les enjeux de la certification des comptes de la Sécurité sociale : illustrations au travers des comptes de la branche maladie</w:t>
              </w:r>
            </w:hyperlink>
          </w:p>
          <w:p>
            <w:pPr/>
            <w:hyperlink r:id="rId9" w:history="1">
              <w:r>
                <w:rPr>
                  <w:color w:val="#410a8c"/>
                  <w:u w:val="single"/>
                </w:rPr>
                <w:t xml:space="preserve">Xavier Cabannes</w:t>
              </w:r>
            </w:hyperlink>
          </w:p>
          <w:p>
            <w:pPr/>
            <w:r>
              <w:rPr>
                <w:i w:val="1"/>
                <w:iCs w:val="1"/>
              </w:rPr>
              <w:t xml:space="preserve">Finances publiques et santé</w:t>
            </w:r>
            <w:r>
              <w:rPr/>
              <w:t xml:space="preserve">, Apr 2011, Lille, France</w:t>
            </w:r>
          </w:p>
          <w:p>
            <w:pPr/>
            <w:r>
              <w:rPr/>
              <w:t xml:space="preserve">Communication dans un congrès</w:t>
            </w:r>
          </w:p>
          <w:p>
            <w:pPr/>
            <w:hyperlink r:id="rId255" w:history="1">
              <w:r>
                <w:rPr>
                  <w:color w:val="#410a8c"/>
                  <w:u w:val="single"/>
                </w:rPr>
                <w:t xml:space="preserve">halshs-03898443v1</w:t>
              </w:r>
            </w:hyperlink>
          </w:p>
        </w:tc>
      </w:tr>
      <w:tr>
        <w:trPr/>
        <w:tc>
          <w:tcPr>
            <w:noWrap/>
          </w:tcPr>
          <w:p>
            <w:pPr>
              <w:spacing w:after="200"/>
            </w:pPr>
            <w:hyperlink r:id="rId256" w:history="1">
              <w:r>
                <w:rPr>
                  <w:color w:val="1e198e"/>
                  <w:b w:val="1"/>
                  <w:bCs w:val="1"/>
                  <w:u w:val="single"/>
                </w:rPr>
                <w:t xml:space="preserve">Prestations de services internationales : aspects fiscaux</w:t>
              </w:r>
            </w:hyperlink>
          </w:p>
          <w:p>
            <w:pPr/>
            <w:hyperlink r:id="rId9" w:history="1">
              <w:r>
                <w:rPr>
                  <w:color w:val="#410a8c"/>
                  <w:u w:val="single"/>
                </w:rPr>
                <w:t xml:space="preserve">Xavier Cabannes</w:t>
              </w:r>
            </w:hyperlink>
          </w:p>
          <w:p>
            <w:pPr/>
            <w:r>
              <w:rPr>
                <w:i w:val="1"/>
                <w:iCs w:val="1"/>
              </w:rPr>
              <w:t xml:space="preserve">La prestation de services internationale : entre liberté et contrainte</w:t>
            </w:r>
            <w:r>
              <w:rPr/>
              <w:t xml:space="preserve">, Nov 2011, Amiens, France</w:t>
            </w:r>
          </w:p>
          <w:p>
            <w:pPr/>
            <w:r>
              <w:rPr/>
              <w:t xml:space="preserve">Communication dans un congrès</w:t>
            </w:r>
          </w:p>
          <w:p>
            <w:pPr/>
            <w:hyperlink r:id="rId256" w:history="1">
              <w:r>
                <w:rPr>
                  <w:color w:val="#410a8c"/>
                  <w:u w:val="single"/>
                </w:rPr>
                <w:t xml:space="preserve">halshs-03898441v1</w:t>
              </w:r>
            </w:hyperlink>
          </w:p>
        </w:tc>
      </w:tr>
      <w:tr>
        <w:trPr/>
        <w:tc>
          <w:tcPr>
            <w:noWrap/>
          </w:tcPr>
          <w:p>
            <w:pPr>
              <w:spacing w:after="200"/>
            </w:pPr>
            <w:hyperlink r:id="rId257" w:history="1">
              <w:r>
                <w:rPr>
                  <w:color w:val="1e198e"/>
                  <w:b w:val="1"/>
                  <w:bCs w:val="1"/>
                  <w:u w:val="single"/>
                </w:rPr>
                <w:t xml:space="preserve">Actualité conventionnelle et jurisprudentielle en matière fiscale : UE/Suisse/France</w:t>
              </w:r>
            </w:hyperlink>
          </w:p>
          <w:p>
            <w:pPr/>
            <w:hyperlink r:id="rId9" w:history="1">
              <w:r>
                <w:rPr>
                  <w:color w:val="#410a8c"/>
                  <w:u w:val="single"/>
                </w:rPr>
                <w:t xml:space="preserve">Xavier Cabannes</w:t>
              </w:r>
            </w:hyperlink>
          </w:p>
          <w:p>
            <w:pPr/>
            <w:r>
              <w:rPr>
                <w:i w:val="1"/>
                <w:iCs w:val="1"/>
              </w:rPr>
              <w:t xml:space="preserve">Conférence à l'Université de Berne</w:t>
            </w:r>
            <w:r>
              <w:rPr/>
              <w:t xml:space="preserve">, Apr 2009, Berne, Suisse</w:t>
            </w:r>
          </w:p>
          <w:p>
            <w:pPr/>
            <w:r>
              <w:rPr/>
              <w:t xml:space="preserve">Communication dans un congrès</w:t>
            </w:r>
          </w:p>
          <w:p>
            <w:pPr/>
            <w:hyperlink r:id="rId257" w:history="1">
              <w:r>
                <w:rPr>
                  <w:color w:val="#410a8c"/>
                  <w:u w:val="single"/>
                </w:rPr>
                <w:t xml:space="preserve">halshs-03898446v1</w:t>
              </w:r>
            </w:hyperlink>
          </w:p>
        </w:tc>
      </w:tr>
      <w:tr>
        <w:trPr/>
        <w:tc>
          <w:tcPr>
            <w:noWrap/>
          </w:tcPr>
          <w:p>
            <w:pPr>
              <w:spacing w:after="200"/>
            </w:pPr>
            <w:hyperlink r:id="rId258" w:history="1">
              <w:r>
                <w:rPr>
                  <w:color w:val="1e198e"/>
                  <w:b w:val="1"/>
                  <w:bCs w:val="1"/>
                  <w:u w:val="single"/>
                </w:rPr>
                <w:t xml:space="preserve">La LOLF ou l’évaluation permanente des politiques publiques</w:t>
              </w:r>
            </w:hyperlink>
          </w:p>
          <w:p>
            <w:pPr/>
            <w:hyperlink r:id="rId9" w:history="1">
              <w:r>
                <w:rPr>
                  <w:color w:val="#410a8c"/>
                  <w:u w:val="single"/>
                </w:rPr>
                <w:t xml:space="preserve">Xavier Cabannes</w:t>
              </w:r>
            </w:hyperlink>
          </w:p>
          <w:p>
            <w:pPr/>
            <w:r>
              <w:rPr>
                <w:i w:val="1"/>
                <w:iCs w:val="1"/>
              </w:rPr>
              <w:t xml:space="preserve">La privatisation de l’État</w:t>
            </w:r>
            <w:r>
              <w:rPr/>
              <w:t xml:space="preserve">, May 2009, Paris, France</w:t>
            </w:r>
          </w:p>
          <w:p>
            <w:pPr/>
            <w:r>
              <w:rPr/>
              <w:t xml:space="preserve">Communication dans un congrès</w:t>
            </w:r>
          </w:p>
          <w:p>
            <w:pPr/>
            <w:hyperlink r:id="rId258" w:history="1">
              <w:r>
                <w:rPr>
                  <w:color w:val="#410a8c"/>
                  <w:u w:val="single"/>
                </w:rPr>
                <w:t xml:space="preserve">halshs-03898445v1</w:t>
              </w:r>
            </w:hyperlink>
          </w:p>
        </w:tc>
      </w:tr>
      <w:tr>
        <w:trPr/>
        <w:tc>
          <w:tcPr>
            <w:noWrap/>
          </w:tcPr>
          <w:p>
            <w:pPr>
              <w:spacing w:after="200"/>
            </w:pPr>
            <w:hyperlink r:id="rId259" w:history="1">
              <w:r>
                <w:rPr>
                  <w:color w:val="1e198e"/>
                  <w:b w:val="1"/>
                  <w:bCs w:val="1"/>
                  <w:u w:val="single"/>
                </w:rPr>
                <w:t xml:space="preserve">Les politiques de santé publique et les finances publiques ou la recherche de la performance des dépenses publiques de santé</w:t>
              </w:r>
            </w:hyperlink>
          </w:p>
          <w:p>
            <w:pPr/>
            <w:hyperlink r:id="rId9" w:history="1">
              <w:r>
                <w:rPr>
                  <w:color w:val="#410a8c"/>
                  <w:u w:val="single"/>
                </w:rPr>
                <w:t xml:space="preserve">Xavier Cabannes</w:t>
              </w:r>
            </w:hyperlink>
          </w:p>
          <w:p>
            <w:pPr/>
            <w:r>
              <w:rPr>
                <w:i w:val="1"/>
                <w:iCs w:val="1"/>
              </w:rPr>
              <w:t xml:space="preserve">La nouvelle gouvernance en santé</w:t>
            </w:r>
            <w:r>
              <w:rPr/>
              <w:t xml:space="preserve">, Oct 2009, Nantes, France</w:t>
            </w:r>
          </w:p>
          <w:p>
            <w:pPr/>
            <w:r>
              <w:rPr/>
              <w:t xml:space="preserve">Communication dans un congrès</w:t>
            </w:r>
          </w:p>
          <w:p>
            <w:pPr/>
            <w:hyperlink r:id="rId259" w:history="1">
              <w:r>
                <w:rPr>
                  <w:color w:val="#410a8c"/>
                  <w:u w:val="single"/>
                </w:rPr>
                <w:t xml:space="preserve">halshs-03898444v1</w:t>
              </w:r>
            </w:hyperlink>
          </w:p>
        </w:tc>
      </w:tr>
      <w:tr>
        <w:trPr/>
        <w:tc>
          <w:tcPr>
            <w:noWrap/>
          </w:tcPr>
          <w:p>
            <w:pPr>
              <w:spacing w:after="200"/>
            </w:pPr>
            <w:hyperlink r:id="rId260" w:history="1">
              <w:r>
                <w:rPr>
                  <w:color w:val="1e198e"/>
                  <w:b w:val="1"/>
                  <w:bCs w:val="1"/>
                  <w:u w:val="single"/>
                </w:rPr>
                <w:t xml:space="preserve">La responsabilité des autorités sanitaires du fait des produits de santé défectueux (quelques remarques autour du cas des médicaments)</w:t>
              </w:r>
            </w:hyperlink>
          </w:p>
          <w:p>
            <w:pPr/>
            <w:hyperlink r:id="rId9" w:history="1">
              <w:r>
                <w:rPr>
                  <w:color w:val="#410a8c"/>
                  <w:u w:val="single"/>
                </w:rPr>
                <w:t xml:space="preserve">Xavier Cabannes</w:t>
              </w:r>
            </w:hyperlink>
          </w:p>
          <w:p>
            <w:pPr/>
            <w:r>
              <w:rPr>
                <w:i w:val="1"/>
                <w:iCs w:val="1"/>
              </w:rPr>
              <w:t xml:space="preserve">La responsabilité du fait des produits de santé défectueux, 10 ans après</w:t>
            </w:r>
            <w:r>
              <w:rPr/>
              <w:t xml:space="preserve">, May 2008, Paris, France</w:t>
            </w:r>
          </w:p>
          <w:p>
            <w:pPr/>
            <w:r>
              <w:rPr/>
              <w:t xml:space="preserve">Communication dans un congrès</w:t>
            </w:r>
          </w:p>
          <w:p>
            <w:pPr/>
            <w:hyperlink r:id="rId260" w:history="1">
              <w:r>
                <w:rPr>
                  <w:color w:val="#410a8c"/>
                  <w:u w:val="single"/>
                </w:rPr>
                <w:t xml:space="preserve">halshs-03898448v1</w:t>
              </w:r>
            </w:hyperlink>
          </w:p>
        </w:tc>
      </w:tr>
      <w:tr>
        <w:trPr/>
        <w:tc>
          <w:tcPr>
            <w:noWrap/>
          </w:tcPr>
          <w:p>
            <w:pPr>
              <w:spacing w:after="200"/>
            </w:pPr>
            <w:hyperlink r:id="rId261" w:history="1">
              <w:r>
                <w:rPr>
                  <w:color w:val="1e198e"/>
                  <w:b w:val="1"/>
                  <w:bCs w:val="1"/>
                  <w:u w:val="single"/>
                </w:rPr>
                <w:t xml:space="preserve">Les collectivités territoriales et la tentation de la LOLF : nécessité, effet de mode ou piège ?</w:t>
              </w:r>
            </w:hyperlink>
          </w:p>
          <w:p>
            <w:pPr/>
            <w:hyperlink r:id="rId9" w:history="1">
              <w:r>
                <w:rPr>
                  <w:color w:val="#410a8c"/>
                  <w:u w:val="single"/>
                </w:rPr>
                <w:t xml:space="preserve">Xavier Cabannes</w:t>
              </w:r>
            </w:hyperlink>
          </w:p>
          <w:p>
            <w:pPr/>
            <w:r>
              <w:rPr>
                <w:i w:val="1"/>
                <w:iCs w:val="1"/>
              </w:rPr>
              <w:t xml:space="preserve">Administrer : savoirs, négociations, évaluations</w:t>
            </w:r>
            <w:r>
              <w:rPr/>
              <w:t xml:space="preserve">, Dec 2008, Orléans, France</w:t>
            </w:r>
          </w:p>
          <w:p>
            <w:pPr/>
            <w:r>
              <w:rPr/>
              <w:t xml:space="preserve">Communication dans un congrès</w:t>
            </w:r>
          </w:p>
          <w:p>
            <w:pPr/>
            <w:hyperlink r:id="rId261" w:history="1">
              <w:r>
                <w:rPr>
                  <w:color w:val="#410a8c"/>
                  <w:u w:val="single"/>
                </w:rPr>
                <w:t xml:space="preserve">halshs-03898447v1</w:t>
              </w:r>
            </w:hyperlink>
          </w:p>
        </w:tc>
      </w:tr>
      <w:tr>
        <w:trPr/>
        <w:tc>
          <w:tcPr>
            <w:noWrap/>
          </w:tcPr>
          <w:p>
            <w:pPr>
              <w:spacing w:after="200"/>
            </w:pPr>
            <w:hyperlink r:id="rId262" w:history="1">
              <w:r>
                <w:rPr>
                  <w:color w:val="1e198e"/>
                  <w:b w:val="1"/>
                  <w:bCs w:val="1"/>
                  <w:u w:val="single"/>
                </w:rPr>
                <w:t xml:space="preserve">Compensations financières : vers une nouvelle conception de l’autonomie financière…</w:t>
              </w:r>
            </w:hyperlink>
          </w:p>
          <w:p>
            <w:pPr/>
            <w:hyperlink r:id="rId9" w:history="1">
              <w:r>
                <w:rPr>
                  <w:color w:val="#410a8c"/>
                  <w:u w:val="single"/>
                </w:rPr>
                <w:t xml:space="preserve">Xavier Cabannes</w:t>
              </w:r>
            </w:hyperlink>
          </w:p>
          <w:p>
            <w:pPr/>
            <w:r>
              <w:rPr>
                <w:i w:val="1"/>
                <w:iCs w:val="1"/>
              </w:rPr>
              <w:t xml:space="preserve">Les transferts de compétences de l’État aux collectivités locales</w:t>
            </w:r>
            <w:r>
              <w:rPr/>
              <w:t xml:space="preserve">, Sep 2007, Agen, France</w:t>
            </w:r>
          </w:p>
          <w:p>
            <w:pPr/>
            <w:r>
              <w:rPr/>
              <w:t xml:space="preserve">Communication dans un congrès</w:t>
            </w:r>
          </w:p>
          <w:p>
            <w:pPr/>
            <w:hyperlink r:id="rId262" w:history="1">
              <w:r>
                <w:rPr>
                  <w:color w:val="#410a8c"/>
                  <w:u w:val="single"/>
                </w:rPr>
                <w:t xml:space="preserve">halshs-03898450v1</w:t>
              </w:r>
            </w:hyperlink>
          </w:p>
        </w:tc>
      </w:tr>
      <w:tr>
        <w:trPr/>
        <w:tc>
          <w:tcPr>
            <w:noWrap/>
          </w:tcPr>
          <w:p>
            <w:pPr>
              <w:spacing w:after="200"/>
            </w:pPr>
            <w:hyperlink r:id="rId263" w:history="1">
              <w:r>
                <w:rPr>
                  <w:color w:val="1e198e"/>
                  <w:b w:val="1"/>
                  <w:bCs w:val="1"/>
                  <w:u w:val="single"/>
                </w:rPr>
                <w:t xml:space="preserve">Laval et la politique de déflation (1935)</w:t>
              </w:r>
            </w:hyperlink>
          </w:p>
          <w:p>
            <w:pPr/>
            <w:hyperlink r:id="rId9" w:history="1">
              <w:r>
                <w:rPr>
                  <w:color w:val="#410a8c"/>
                  <w:u w:val="single"/>
                </w:rPr>
                <w:t xml:space="preserve">Xavier Cabannes</w:t>
              </w:r>
            </w:hyperlink>
          </w:p>
          <w:p>
            <w:pPr/>
            <w:r>
              <w:rPr>
                <w:i w:val="1"/>
                <w:iCs w:val="1"/>
              </w:rPr>
              <w:t xml:space="preserve">Séminaire pour l’histoire de la gestion des finances publiques de 1815 à nos jours</w:t>
            </w:r>
            <w:r>
              <w:rPr/>
              <w:t xml:space="preserve">, Feb 2007, Paris, France</w:t>
            </w:r>
          </w:p>
          <w:p>
            <w:pPr/>
            <w:r>
              <w:rPr/>
              <w:t xml:space="preserve">Communication dans un congrès</w:t>
            </w:r>
          </w:p>
          <w:p>
            <w:pPr/>
            <w:hyperlink r:id="rId263" w:history="1">
              <w:r>
                <w:rPr>
                  <w:color w:val="#410a8c"/>
                  <w:u w:val="single"/>
                </w:rPr>
                <w:t xml:space="preserve">halshs-03898451v1</w:t>
              </w:r>
            </w:hyperlink>
          </w:p>
        </w:tc>
      </w:tr>
      <w:tr>
        <w:trPr/>
        <w:tc>
          <w:tcPr>
            <w:noWrap/>
          </w:tcPr>
          <w:p>
            <w:pPr>
              <w:spacing w:after="200"/>
            </w:pPr>
            <w:hyperlink r:id="rId264" w:history="1">
              <w:r>
                <w:rPr>
                  <w:color w:val="1e198e"/>
                  <w:b w:val="1"/>
                  <w:bCs w:val="1"/>
                  <w:u w:val="single"/>
                </w:rPr>
                <w:t xml:space="preserve">Agriculture et sécurité environnementale : vaste programme…</w:t>
              </w:r>
            </w:hyperlink>
          </w:p>
          <w:p>
            <w:pPr/>
            <w:hyperlink r:id="rId9" w:history="1">
              <w:r>
                <w:rPr>
                  <w:color w:val="#410a8c"/>
                  <w:u w:val="single"/>
                </w:rPr>
                <w:t xml:space="preserve">Xavier Cabannes</w:t>
              </w:r>
            </w:hyperlink>
          </w:p>
          <w:p>
            <w:pPr/>
            <w:r>
              <w:rPr>
                <w:i w:val="1"/>
                <w:iCs w:val="1"/>
              </w:rPr>
              <w:t xml:space="preserve">Agriculture et sécurité environnementale</w:t>
            </w:r>
            <w:r>
              <w:rPr/>
              <w:t xml:space="preserve">, Oct 2007, Paris, France</w:t>
            </w:r>
          </w:p>
          <w:p>
            <w:pPr/>
            <w:r>
              <w:rPr/>
              <w:t xml:space="preserve">Communication dans un congrès</w:t>
            </w:r>
          </w:p>
          <w:p>
            <w:pPr/>
            <w:hyperlink r:id="rId264" w:history="1">
              <w:r>
                <w:rPr>
                  <w:color w:val="#410a8c"/>
                  <w:u w:val="single"/>
                </w:rPr>
                <w:t xml:space="preserve">halshs-03898449v1</w:t>
              </w:r>
            </w:hyperlink>
          </w:p>
        </w:tc>
      </w:tr>
      <w:tr>
        <w:trPr/>
        <w:tc>
          <w:tcPr>
            <w:noWrap/>
          </w:tcPr>
          <w:p>
            <w:pPr>
              <w:spacing w:after="200"/>
            </w:pPr>
            <w:hyperlink r:id="rId265" w:history="1">
              <w:r>
                <w:rPr>
                  <w:color w:val="1e198e"/>
                  <w:b w:val="1"/>
                  <w:bCs w:val="1"/>
                  <w:u w:val="single"/>
                </w:rPr>
                <w:t xml:space="preserve">Le financement public de la production cinématographique ou le cauchemar au service du rêve</w:t>
              </w:r>
            </w:hyperlink>
          </w:p>
          <w:p>
            <w:pPr/>
            <w:hyperlink r:id="rId9" w:history="1">
              <w:r>
                <w:rPr>
                  <w:color w:val="#410a8c"/>
                  <w:u w:val="single"/>
                </w:rPr>
                <w:t xml:space="preserve">Xavier Cabannes</w:t>
              </w:r>
            </w:hyperlink>
          </w:p>
          <w:p>
            <w:pPr/>
            <w:r>
              <w:rPr>
                <w:i w:val="1"/>
                <w:iCs w:val="1"/>
              </w:rPr>
              <w:t xml:space="preserve">Le financement de la culture</w:t>
            </w:r>
            <w:r>
              <w:rPr/>
              <w:t xml:space="preserve">, Sep 2006, Aix-en-Provence, France</w:t>
            </w:r>
          </w:p>
          <w:p>
            <w:pPr/>
            <w:r>
              <w:rPr/>
              <w:t xml:space="preserve">Communication dans un congrès</w:t>
            </w:r>
          </w:p>
          <w:p>
            <w:pPr/>
            <w:hyperlink r:id="rId265" w:history="1">
              <w:r>
                <w:rPr>
                  <w:color w:val="#410a8c"/>
                  <w:u w:val="single"/>
                </w:rPr>
                <w:t xml:space="preserve">halshs-03898453v1</w:t>
              </w:r>
            </w:hyperlink>
          </w:p>
        </w:tc>
      </w:tr>
      <w:tr>
        <w:trPr/>
        <w:tc>
          <w:tcPr>
            <w:noWrap/>
          </w:tcPr>
          <w:p>
            <w:pPr>
              <w:spacing w:after="200"/>
            </w:pPr>
            <w:hyperlink r:id="rId266" w:history="1">
              <w:r>
                <w:rPr>
                  <w:color w:val="1e198e"/>
                  <w:b w:val="1"/>
                  <w:bCs w:val="1"/>
                  <w:u w:val="single"/>
                </w:rPr>
                <w:t xml:space="preserve">La protection fiscale du droit à l’environnement</w:t>
              </w:r>
            </w:hyperlink>
          </w:p>
          <w:p>
            <w:pPr/>
            <w:hyperlink r:id="rId9" w:history="1">
              <w:r>
                <w:rPr>
                  <w:color w:val="#410a8c"/>
                  <w:u w:val="single"/>
                </w:rPr>
                <w:t xml:space="preserve">Xavier Cabannes</w:t>
              </w:r>
            </w:hyperlink>
          </w:p>
          <w:p>
            <w:pPr/>
            <w:r>
              <w:rPr>
                <w:i w:val="1"/>
                <w:iCs w:val="1"/>
              </w:rPr>
              <w:t xml:space="preserve">Le droit à l’environnement et sa protection</w:t>
            </w:r>
            <w:r>
              <w:rPr/>
              <w:t xml:space="preserve">, Sep 2006, Wuhan, Chine</w:t>
            </w:r>
          </w:p>
          <w:p>
            <w:pPr/>
            <w:r>
              <w:rPr/>
              <w:t xml:space="preserve">Communication dans un congrès</w:t>
            </w:r>
          </w:p>
          <w:p>
            <w:pPr/>
            <w:hyperlink r:id="rId266" w:history="1">
              <w:r>
                <w:rPr>
                  <w:color w:val="#410a8c"/>
                  <w:u w:val="single"/>
                </w:rPr>
                <w:t xml:space="preserve">halshs-03898452v1</w:t>
              </w:r>
            </w:hyperlink>
          </w:p>
        </w:tc>
      </w:tr>
      <w:tr>
        <w:trPr/>
        <w:tc>
          <w:tcPr>
            <w:noWrap/>
          </w:tcPr>
          <w:p>
            <w:pPr>
              <w:spacing w:after="200"/>
            </w:pPr>
            <w:hyperlink r:id="rId267" w:history="1">
              <w:r>
                <w:rPr>
                  <w:color w:val="1e198e"/>
                  <w:b w:val="1"/>
                  <w:bCs w:val="1"/>
                  <w:u w:val="single"/>
                </w:rPr>
                <w:t xml:space="preserve">Vers la création d’une imposition internationale ?</w:t>
              </w:r>
            </w:hyperlink>
          </w:p>
          <w:p>
            <w:pPr/>
            <w:hyperlink r:id="rId9" w:history="1">
              <w:r>
                <w:rPr>
                  <w:color w:val="#410a8c"/>
                  <w:u w:val="single"/>
                </w:rPr>
                <w:t xml:space="preserve">Xavier Cabannes</w:t>
              </w:r>
            </w:hyperlink>
          </w:p>
          <w:p>
            <w:pPr/>
            <w:r>
              <w:rPr>
                <w:i w:val="1"/>
                <w:iCs w:val="1"/>
              </w:rPr>
              <w:t xml:space="preserve">Cycle Savoirs pour tous</w:t>
            </w:r>
            <w:r>
              <w:rPr/>
              <w:t xml:space="preserve">, Mar 2005, Papeete, France</w:t>
            </w:r>
          </w:p>
          <w:p>
            <w:pPr/>
            <w:r>
              <w:rPr/>
              <w:t xml:space="preserve">Communication dans un congrès</w:t>
            </w:r>
          </w:p>
          <w:p>
            <w:pPr/>
            <w:hyperlink r:id="rId267" w:history="1">
              <w:r>
                <w:rPr>
                  <w:color w:val="#410a8c"/>
                  <w:u w:val="single"/>
                </w:rPr>
                <w:t xml:space="preserve">halshs-03898456v1</w:t>
              </w:r>
            </w:hyperlink>
          </w:p>
        </w:tc>
      </w:tr>
      <w:tr>
        <w:trPr/>
        <w:tc>
          <w:tcPr>
            <w:noWrap/>
          </w:tcPr>
          <w:p>
            <w:pPr>
              <w:spacing w:after="200"/>
            </w:pPr>
            <w:hyperlink r:id="rId268" w:history="1">
              <w:r>
                <w:rPr>
                  <w:color w:val="1e198e"/>
                  <w:b w:val="1"/>
                  <w:bCs w:val="1"/>
                  <w:u w:val="single"/>
                </w:rPr>
                <w:t xml:space="preserve">Les évolutions des Banques européennes</w:t>
              </w:r>
            </w:hyperlink>
          </w:p>
          <w:p>
            <w:pPr/>
            <w:hyperlink r:id="rId9" w:history="1">
              <w:r>
                <w:rPr>
                  <w:color w:val="#410a8c"/>
                  <w:u w:val="single"/>
                </w:rPr>
                <w:t xml:space="preserve">Xavier Cabannes</w:t>
              </w:r>
            </w:hyperlink>
          </w:p>
          <w:p>
            <w:pPr/>
            <w:r>
              <w:rPr>
                <w:i w:val="1"/>
                <w:iCs w:val="1"/>
              </w:rPr>
              <w:t xml:space="preserve">IIème université de printemps de Finances publiques du Groupement européen de recherches en finances publiques (GERFIP)</w:t>
            </w:r>
            <w:r>
              <w:rPr/>
              <w:t xml:space="preserve">, May 2005, Paris, France</w:t>
            </w:r>
          </w:p>
          <w:p>
            <w:pPr/>
            <w:r>
              <w:rPr/>
              <w:t xml:space="preserve">Communication dans un congrès</w:t>
            </w:r>
          </w:p>
          <w:p>
            <w:pPr/>
            <w:hyperlink r:id="rId268" w:history="1">
              <w:r>
                <w:rPr>
                  <w:color w:val="#410a8c"/>
                  <w:u w:val="single"/>
                </w:rPr>
                <w:t xml:space="preserve">halshs-03898454v1</w:t>
              </w:r>
            </w:hyperlink>
          </w:p>
        </w:tc>
      </w:tr>
      <w:tr>
        <w:trPr/>
        <w:tc>
          <w:tcPr>
            <w:noWrap/>
          </w:tcPr>
          <w:p>
            <w:pPr>
              <w:spacing w:after="200"/>
            </w:pPr>
            <w:hyperlink r:id="rId269" w:history="1">
              <w:r>
                <w:rPr>
                  <w:color w:val="1e198e"/>
                  <w:b w:val="1"/>
                  <w:bCs w:val="1"/>
                  <w:u w:val="single"/>
                </w:rPr>
                <w:t xml:space="preserve">Le système juridictionnel administratif français : quelques éléments de comparaison</w:t>
              </w:r>
            </w:hyperlink>
          </w:p>
          <w:p>
            <w:pPr/>
            <w:hyperlink r:id="rId9" w:history="1">
              <w:r>
                <w:rPr>
                  <w:color w:val="#410a8c"/>
                  <w:u w:val="single"/>
                </w:rPr>
                <w:t xml:space="preserve">Xavier Cabannes</w:t>
              </w:r>
            </w:hyperlink>
          </w:p>
          <w:p>
            <w:pPr/>
            <w:r>
              <w:rPr>
                <w:i w:val="1"/>
                <w:iCs w:val="1"/>
              </w:rPr>
              <w:t xml:space="preserve">Le contrôle de légalité des actes administratifs. Comparaisons franco-chinoises</w:t>
            </w:r>
            <w:r>
              <w:rPr/>
              <w:t xml:space="preserve">, Nov 2004, Paris 5, France</w:t>
            </w:r>
          </w:p>
          <w:p>
            <w:pPr/>
            <w:r>
              <w:rPr/>
              <w:t xml:space="preserve">Communication dans un congrès</w:t>
            </w:r>
          </w:p>
          <w:p>
            <w:pPr/>
            <w:hyperlink r:id="rId269" w:history="1">
              <w:r>
                <w:rPr>
                  <w:color w:val="#410a8c"/>
                  <w:u w:val="single"/>
                </w:rPr>
                <w:t xml:space="preserve">halshs-03898457v1</w:t>
              </w:r>
            </w:hyperlink>
          </w:p>
        </w:tc>
      </w:tr>
      <w:tr>
        <w:trPr/>
        <w:tc>
          <w:tcPr>
            <w:noWrap/>
          </w:tcPr>
          <w:p>
            <w:pPr>
              <w:spacing w:after="200"/>
            </w:pPr>
            <w:hyperlink r:id="rId270" w:history="1">
              <w:r>
                <w:rPr>
                  <w:color w:val="1e198e"/>
                  <w:b w:val="1"/>
                  <w:bCs w:val="1"/>
                  <w:u w:val="single"/>
                </w:rPr>
                <w:t xml:space="preserve">La mise à disposition des ressources propres par les États membres</w:t>
              </w:r>
            </w:hyperlink>
          </w:p>
          <w:p>
            <w:pPr/>
            <w:hyperlink r:id="rId9" w:history="1">
              <w:r>
                <w:rPr>
                  <w:color w:val="#410a8c"/>
                  <w:u w:val="single"/>
                </w:rPr>
                <w:t xml:space="preserve">Xavier Cabannes</w:t>
              </w:r>
            </w:hyperlink>
          </w:p>
          <w:p>
            <w:pPr/>
            <w:r>
              <w:rPr>
                <w:i w:val="1"/>
                <w:iCs w:val="1"/>
              </w:rPr>
              <w:t xml:space="preserve">Première université de printemps de Finances publiques du Groupement européen de recherches en finances publiques (GERFIP)</w:t>
            </w:r>
            <w:r>
              <w:rPr/>
              <w:t xml:space="preserve">, Apr 2004, Paris, France</w:t>
            </w:r>
          </w:p>
          <w:p>
            <w:pPr/>
            <w:r>
              <w:rPr/>
              <w:t xml:space="preserve">Communication dans un congrès</w:t>
            </w:r>
          </w:p>
          <w:p>
            <w:pPr/>
            <w:hyperlink r:id="rId270" w:history="1">
              <w:r>
                <w:rPr>
                  <w:color w:val="#410a8c"/>
                  <w:u w:val="single"/>
                </w:rPr>
                <w:t xml:space="preserve">halshs-03898459v1</w:t>
              </w:r>
            </w:hyperlink>
          </w:p>
        </w:tc>
      </w:tr>
      <w:tr>
        <w:trPr/>
        <w:tc>
          <w:tcPr>
            <w:noWrap/>
          </w:tcPr>
          <w:p>
            <w:pPr>
              <w:spacing w:after="200"/>
            </w:pPr>
            <w:hyperlink r:id="rId271" w:history="1">
              <w:r>
                <w:rPr>
                  <w:color w:val="1e198e"/>
                  <w:b w:val="1"/>
                  <w:bCs w:val="1"/>
                  <w:u w:val="single"/>
                </w:rPr>
                <w:t xml:space="preserve">Gouvernance mondiale et financement public de l’environnement : quelques pistes…</w:t>
              </w:r>
            </w:hyperlink>
          </w:p>
          <w:p>
            <w:pPr/>
            <w:hyperlink r:id="rId9" w:history="1">
              <w:r>
                <w:rPr>
                  <w:color w:val="#410a8c"/>
                  <w:u w:val="single"/>
                </w:rPr>
                <w:t xml:space="preserve">Xavier Cabannes</w:t>
              </w:r>
            </w:hyperlink>
          </w:p>
          <w:p>
            <w:pPr/>
            <w:r>
              <w:rPr>
                <w:i w:val="1"/>
                <w:iCs w:val="1"/>
              </w:rPr>
              <w:t xml:space="preserve">Finances publiques et protection de l’environnement</w:t>
            </w:r>
            <w:r>
              <w:rPr/>
              <w:t xml:space="preserve">, Jun 2004, Nantes, France</w:t>
            </w:r>
          </w:p>
          <w:p>
            <w:pPr/>
            <w:r>
              <w:rPr/>
              <w:t xml:space="preserve">Communication dans un congrès</w:t>
            </w:r>
          </w:p>
          <w:p>
            <w:pPr/>
            <w:hyperlink r:id="rId271" w:history="1">
              <w:r>
                <w:rPr>
                  <w:color w:val="#410a8c"/>
                  <w:u w:val="single"/>
                </w:rPr>
                <w:t xml:space="preserve">halshs-03898458v1</w:t>
              </w:r>
            </w:hyperlink>
          </w:p>
        </w:tc>
      </w:tr>
      <w:tr>
        <w:trPr/>
        <w:tc>
          <w:tcPr>
            <w:noWrap/>
          </w:tcPr>
          <w:p>
            <w:pPr>
              <w:spacing w:after="200"/>
            </w:pPr>
            <w:hyperlink r:id="rId272" w:history="1">
              <w:r>
                <w:rPr>
                  <w:color w:val="1e198e"/>
                  <w:b w:val="1"/>
                  <w:bCs w:val="1"/>
                  <w:u w:val="single"/>
                </w:rPr>
                <w:t xml:space="preserve">La suppression de la situation hebdomadaire de la Banque de France</w:t>
              </w:r>
            </w:hyperlink>
          </w:p>
          <w:p>
            <w:pPr/>
            <w:hyperlink r:id="rId9" w:history="1">
              <w:r>
                <w:rPr>
                  <w:color w:val="#410a8c"/>
                  <w:u w:val="single"/>
                </w:rPr>
                <w:t xml:space="preserve">Xavier Cabannes</w:t>
              </w:r>
            </w:hyperlink>
          </w:p>
          <w:p>
            <w:pPr/>
            <w:r>
              <w:rPr>
                <w:i w:val="1"/>
                <w:iCs w:val="1"/>
              </w:rPr>
              <w:t xml:space="preserve">La sécurité financière et l’État</w:t>
            </w:r>
            <w:r>
              <w:rPr/>
              <w:t xml:space="preserve">, Feb 2004, Paris 5, France</w:t>
            </w:r>
          </w:p>
          <w:p>
            <w:pPr/>
            <w:r>
              <w:rPr/>
              <w:t xml:space="preserve">Communication dans un congrès</w:t>
            </w:r>
          </w:p>
          <w:p>
            <w:pPr/>
            <w:hyperlink r:id="rId272" w:history="1">
              <w:r>
                <w:rPr>
                  <w:color w:val="#410a8c"/>
                  <w:u w:val="single"/>
                </w:rPr>
                <w:t xml:space="preserve">halshs-03898461v1</w:t>
              </w:r>
            </w:hyperlink>
          </w:p>
        </w:tc>
      </w:tr>
      <w:tr>
        <w:trPr/>
        <w:tc>
          <w:tcPr>
            <w:noWrap/>
          </w:tcPr>
          <w:p>
            <w:pPr>
              <w:spacing w:after="200"/>
            </w:pPr>
            <w:hyperlink r:id="rId273" w:history="1">
              <w:r>
                <w:rPr>
                  <w:color w:val="1e198e"/>
                  <w:b w:val="1"/>
                  <w:bCs w:val="1"/>
                  <w:u w:val="single"/>
                </w:rPr>
                <w:t xml:space="preserve">L’État et les marchés : l’émission des titres publics depuis l’Union économique et monétaire</w:t>
              </w:r>
            </w:hyperlink>
          </w:p>
          <w:p>
            <w:pPr/>
            <w:hyperlink r:id="rId9" w:history="1">
              <w:r>
                <w:rPr>
                  <w:color w:val="#410a8c"/>
                  <w:u w:val="single"/>
                </w:rPr>
                <w:t xml:space="preserve">Xavier Cabannes</w:t>
              </w:r>
            </w:hyperlink>
          </w:p>
          <w:p>
            <w:pPr/>
            <w:r>
              <w:rPr>
                <w:i w:val="1"/>
                <w:iCs w:val="1"/>
              </w:rPr>
              <w:t xml:space="preserve">La mutation des finances publiques</w:t>
            </w:r>
            <w:r>
              <w:rPr/>
              <w:t xml:space="preserve">, Dec 2001, Strasbourg, France</w:t>
            </w:r>
          </w:p>
          <w:p>
            <w:pPr/>
            <w:r>
              <w:rPr/>
              <w:t xml:space="preserve">Communication dans un congrès</w:t>
            </w:r>
          </w:p>
          <w:p>
            <w:pPr/>
            <w:hyperlink r:id="rId273" w:history="1">
              <w:r>
                <w:rPr>
                  <w:color w:val="#410a8c"/>
                  <w:u w:val="single"/>
                </w:rPr>
                <w:t xml:space="preserve">halshs-03898464v1</w:t>
              </w:r>
            </w:hyperlink>
          </w:p>
        </w:tc>
      </w:tr>
      <w:tr>
        <w:trPr/>
        <w:tc>
          <w:tcPr>
            <w:noWrap/>
          </w:tcPr>
          <w:p>
            <w:pPr>
              <w:spacing w:after="200"/>
            </w:pPr>
            <w:hyperlink r:id="rId274" w:history="1">
              <w:r>
                <w:rPr>
                  <w:color w:val="1e198e"/>
                  <w:b w:val="1"/>
                  <w:bCs w:val="1"/>
                  <w:u w:val="single"/>
                </w:rPr>
                <w:t xml:space="preserve">Les moyens budgétaires des activités de renseignement</w:t>
              </w:r>
            </w:hyperlink>
          </w:p>
          <w:p>
            <w:pPr/>
            <w:hyperlink r:id="rId9" w:history="1">
              <w:r>
                <w:rPr>
                  <w:color w:val="#410a8c"/>
                  <w:u w:val="single"/>
                </w:rPr>
                <w:t xml:space="preserve">Xavier Cabannes</w:t>
              </w:r>
            </w:hyperlink>
            <w:r>
              <w:rPr/>
              <w:t xml:space="preserve">,</w:t>
            </w:r>
            <w:hyperlink r:id="rId179" w:history="1">
              <w:r>
                <w:rPr>
                  <w:color w:val="#410a8c"/>
                  <w:u w:val="single"/>
                </w:rPr>
                <w:t xml:space="preserve">Jacques Buisson</w:t>
              </w:r>
            </w:hyperlink>
          </w:p>
          <w:p>
            <w:pPr/>
            <w:r>
              <w:rPr>
                <w:i w:val="1"/>
                <w:iCs w:val="1"/>
              </w:rPr>
              <w:t xml:space="preserve">Le renseignement</w:t>
            </w:r>
            <w:r>
              <w:rPr/>
              <w:t xml:space="preserve">, Oct 2001, Paris 5, France</w:t>
            </w:r>
          </w:p>
          <w:p>
            <w:pPr/>
            <w:r>
              <w:rPr/>
              <w:t xml:space="preserve">Communication dans un congrès</w:t>
            </w:r>
          </w:p>
          <w:p>
            <w:pPr/>
            <w:hyperlink r:id="rId274" w:history="1">
              <w:r>
                <w:rPr>
                  <w:color w:val="#410a8c"/>
                  <w:u w:val="single"/>
                </w:rPr>
                <w:t xml:space="preserve">halshs-03898465v1</w:t>
              </w:r>
            </w:hyperlink>
          </w:p>
        </w:tc>
      </w:tr>
      <w:tr>
        <w:trPr/>
        <w:tc>
          <w:tcPr>
            <w:noWrap/>
          </w:tcPr>
          <w:p>
            <w:pPr>
              <w:spacing w:after="200"/>
            </w:pPr>
            <w:hyperlink r:id="rId275" w:history="1">
              <w:r>
                <w:rPr>
                  <w:color w:val="1e198e"/>
                  <w:b w:val="1"/>
                  <w:bCs w:val="1"/>
                  <w:u w:val="single"/>
                </w:rPr>
                <w:t xml:space="preserve">Les réformes de la fiscalité locale : le cas de la taxe professionnelle</w:t>
              </w:r>
            </w:hyperlink>
          </w:p>
          <w:p>
            <w:pPr/>
            <w:hyperlink r:id="rId9" w:history="1">
              <w:r>
                <w:rPr>
                  <w:color w:val="#410a8c"/>
                  <w:u w:val="single"/>
                </w:rPr>
                <w:t xml:space="preserve">Xavier Cabannes</w:t>
              </w:r>
            </w:hyperlink>
          </w:p>
          <w:p>
            <w:pPr/>
            <w:r>
              <w:rPr>
                <w:i w:val="1"/>
                <w:iCs w:val="1"/>
              </w:rPr>
              <w:t xml:space="preserve">1958-1995 : 37 ans de politique fiscale en France</w:t>
            </w:r>
            <w:r>
              <w:rPr/>
              <w:t xml:space="preserve">, Apr 1995, Nice, France</w:t>
            </w:r>
          </w:p>
          <w:p>
            <w:pPr/>
            <w:r>
              <w:rPr/>
              <w:t xml:space="preserve">Communication dans un congrès</w:t>
            </w:r>
          </w:p>
          <w:p>
            <w:pPr/>
            <w:hyperlink r:id="rId275" w:history="1">
              <w:r>
                <w:rPr>
                  <w:color w:val="#410a8c"/>
                  <w:u w:val="single"/>
                </w:rPr>
                <w:t xml:space="preserve">halshs-03898466v1</w:t>
              </w:r>
            </w:hyperlink>
          </w:p>
        </w:tc>
      </w:tr>
    </w:tbl>
    <w:p>
      <w:pPr>
        <w:spacing w:before="200"/>
      </w:pPr>
    </w:p>
    <w:p>
      <w:pPr>
        <w:pStyle w:val="Heading2"/>
      </w:pPr>
      <w:r>
        <w:rPr>
          <w:color w:val="1e198e"/>
          <w:b w:val="1"/>
          <w:bCs w:val="1"/>
        </w:rPr>
        <w:t xml:space="preserve">Chapitre d'ouvrage (48)</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Divorce à la sauce béarnaise</w:t>
              </w:r>
            </w:hyperlink>
          </w:p>
          <w:p>
            <w:pPr/>
            <w:hyperlink r:id="rId9" w:history="1">
              <w:r>
                <w:rPr>
                  <w:color w:val="#410a8c"/>
                  <w:u w:val="single"/>
                </w:rPr>
                <w:t xml:space="preserve">Xavier Cabannes</w:t>
              </w:r>
            </w:hyperlink>
          </w:p>
          <w:p>
            <w:pPr/>
            <w:r>
              <w:rPr>
                <w:i w:val="1"/>
                <w:iCs w:val="1"/>
              </w:rPr>
              <w:t xml:space="preserve">En mémoire de Patrick Rambaud. Témoignages personnels et académiques</w:t>
            </w:r>
            <w:r>
              <w:rPr/>
              <w:t xml:space="preserve">, Dalloz, pp. 195-204, 2024</w:t>
            </w:r>
          </w:p>
          <w:p>
            <w:pPr/>
            <w:r>
              <w:rPr/>
              <w:t xml:space="preserve">Chapitre d'ouvrage</w:t>
            </w:r>
          </w:p>
          <w:p>
            <w:pPr/>
            <w:hyperlink r:id="rId276" w:history="1">
              <w:r>
                <w:rPr>
                  <w:color w:val="#410a8c"/>
                  <w:u w:val="single"/>
                </w:rPr>
                <w:t xml:space="preserve">hal-04551190v1</w:t>
              </w:r>
            </w:hyperlink>
          </w:p>
        </w:tc>
      </w:tr>
      <w:tr>
        <w:trPr/>
        <w:tc>
          <w:tcPr>
            <w:noWrap/>
          </w:tcPr>
          <w:p>
            <w:pPr>
              <w:spacing w:after="200"/>
            </w:pPr>
            <w:hyperlink r:id="rId277" w:history="1">
              <w:r>
                <w:rPr>
                  <w:color w:val="1e198e"/>
                  <w:b w:val="1"/>
                  <w:bCs w:val="1"/>
                  <w:u w:val="single"/>
                </w:rPr>
                <w:t xml:space="preserve">Le cas des Iles Marshall, des Etats fédérés de Micronésie et des Palaos</w:t>
              </w:r>
            </w:hyperlink>
          </w:p>
          <w:p>
            <w:pPr/>
            <w:hyperlink r:id="rId9" w:history="1">
              <w:r>
                <w:rPr>
                  <w:color w:val="#410a8c"/>
                  <w:u w:val="single"/>
                </w:rPr>
                <w:t xml:space="preserve">Xavier Cabannes</w:t>
              </w:r>
            </w:hyperlink>
          </w:p>
          <w:p>
            <w:pPr/>
            <w:r>
              <w:rPr/>
              <w:t xml:space="preserve">Jocelyn Bénéteau (dir.). </w:t>
            </w:r>
            <w:r>
              <w:rPr>
                <w:i w:val="1"/>
                <w:iCs w:val="1"/>
              </w:rPr>
              <w:t xml:space="preserve">Les Finances publiques en Océanie. Etats et territoires de Mélanésie, Micronésie et Polynésie</w:t>
            </w:r>
            <w:r>
              <w:rPr/>
              <w:t xml:space="preserve">, PUAM, pp. 63-86, 2023</w:t>
            </w:r>
          </w:p>
          <w:p>
            <w:pPr/>
            <w:r>
              <w:rPr/>
              <w:t xml:space="preserve">Chapitre d'ouvrage</w:t>
            </w:r>
          </w:p>
          <w:p>
            <w:pPr/>
            <w:hyperlink r:id="rId277" w:history="1">
              <w:r>
                <w:rPr>
                  <w:color w:val="#410a8c"/>
                  <w:u w:val="single"/>
                </w:rPr>
                <w:t xml:space="preserve">hal-04551191v1</w:t>
              </w:r>
            </w:hyperlink>
          </w:p>
        </w:tc>
      </w:tr>
      <w:tr>
        <w:trPr/>
        <w:tc>
          <w:tcPr>
            <w:noWrap/>
          </w:tcPr>
          <w:p>
            <w:pPr>
              <w:spacing w:after="200"/>
            </w:pPr>
            <w:hyperlink r:id="rId278" w:history="1">
              <w:r>
                <w:rPr>
                  <w:color w:val="1e198e"/>
                  <w:b w:val="1"/>
                  <w:bCs w:val="1"/>
                  <w:u w:val="single"/>
                </w:rPr>
                <w:t xml:space="preserve">Gestion des finances publiques et temps long</w:t>
              </w:r>
            </w:hyperlink>
          </w:p>
          <w:p>
            <w:pPr/>
            <w:hyperlink r:id="rId9" w:history="1">
              <w:r>
                <w:rPr>
                  <w:color w:val="#410a8c"/>
                  <w:u w:val="single"/>
                </w:rPr>
                <w:t xml:space="preserve">Xavier Cabannes</w:t>
              </w:r>
            </w:hyperlink>
          </w:p>
          <w:p>
            <w:pPr/>
            <w:r>
              <w:rPr/>
              <w:t xml:space="preserve">Fannie Duverger et Lucie Havard (dir.). </w:t>
            </w:r>
            <w:r>
              <w:rPr>
                <w:i w:val="1"/>
                <w:iCs w:val="1"/>
              </w:rPr>
              <w:t xml:space="preserve">Temps long et droit public</w:t>
            </w:r>
            <w:r>
              <w:rPr/>
              <w:t xml:space="preserve">, Mare &amp; Martin, pp.89-100, 2023</w:t>
            </w:r>
          </w:p>
          <w:p>
            <w:pPr/>
            <w:r>
              <w:rPr/>
              <w:t xml:space="preserve">Chapitre d'ouvrage</w:t>
            </w:r>
          </w:p>
          <w:p>
            <w:pPr/>
            <w:hyperlink r:id="rId278" w:history="1">
              <w:r>
                <w:rPr>
                  <w:color w:val="#410a8c"/>
                  <w:u w:val="single"/>
                </w:rPr>
                <w:t xml:space="preserve">hal-04551197v1</w:t>
              </w:r>
            </w:hyperlink>
          </w:p>
        </w:tc>
      </w:tr>
      <w:tr>
        <w:trPr/>
        <w:tc>
          <w:tcPr>
            <w:noWrap/>
          </w:tcPr>
          <w:p>
            <w:pPr>
              <w:spacing w:after="200"/>
            </w:pPr>
            <w:hyperlink r:id="rId279" w:history="1">
              <w:r>
                <w:rPr>
                  <w:color w:val="1e198e"/>
                  <w:b w:val="1"/>
                  <w:bCs w:val="1"/>
                  <w:u w:val="single"/>
                </w:rPr>
                <w:t xml:space="preserve">La nouvelle physionomie des finances des collectivités territoriales</w:t>
              </w:r>
            </w:hyperlink>
          </w:p>
          <w:p>
            <w:pPr/>
            <w:hyperlink r:id="rId9" w:history="1">
              <w:r>
                <w:rPr>
                  <w:color w:val="#410a8c"/>
                  <w:u w:val="single"/>
                </w:rPr>
                <w:t xml:space="preserve">Xavier Cabannes</w:t>
              </w:r>
            </w:hyperlink>
          </w:p>
          <w:p>
            <w:pPr/>
            <w:r>
              <w:rPr/>
              <w:t xml:space="preserve">Olivier Dupéron (dir.). </w:t>
            </w:r>
            <w:r>
              <w:rPr>
                <w:i w:val="1"/>
                <w:iCs w:val="1"/>
              </w:rPr>
              <w:t xml:space="preserve">Actes 1 et 2 de la décentralisation. Les transferts de compétences de l’Etat vers les collectivités territoriales. 40 ans de déplacement des politiques publiques</w:t>
            </w:r>
            <w:r>
              <w:rPr/>
              <w:t xml:space="preserve">, Harmattan, coll. Grale, pp. 249-259, 2023, ‎ 978-2140498084</w:t>
            </w:r>
          </w:p>
          <w:p>
            <w:pPr/>
            <w:r>
              <w:rPr/>
              <w:t xml:space="preserve">Chapitre d'ouvrage</w:t>
            </w:r>
          </w:p>
          <w:p>
            <w:pPr/>
            <w:hyperlink r:id="rId279" w:history="1">
              <w:r>
                <w:rPr>
                  <w:color w:val="#410a8c"/>
                  <w:u w:val="single"/>
                </w:rPr>
                <w:t xml:space="preserve">hal-04277982v1</w:t>
              </w:r>
            </w:hyperlink>
          </w:p>
        </w:tc>
      </w:tr>
      <w:tr>
        <w:trPr/>
        <w:tc>
          <w:tcPr>
            <w:noWrap/>
          </w:tcPr>
          <w:p>
            <w:pPr>
              <w:spacing w:after="200"/>
            </w:pPr>
            <w:hyperlink r:id="rId280" w:history="1">
              <w:r>
                <w:rPr>
                  <w:color w:val="1e198e"/>
                  <w:b w:val="1"/>
                  <w:bCs w:val="1"/>
                  <w:u w:val="single"/>
                </w:rPr>
                <w:t xml:space="preserve">La nouvelle physionomie des finances des collectivités territoriales</w:t>
              </w:r>
            </w:hyperlink>
          </w:p>
          <w:p>
            <w:pPr/>
            <w:hyperlink r:id="rId9" w:history="1">
              <w:r>
                <w:rPr>
                  <w:color w:val="#410a8c"/>
                  <w:u w:val="single"/>
                </w:rPr>
                <w:t xml:space="preserve">Xavier Cabannes</w:t>
              </w:r>
            </w:hyperlink>
          </w:p>
          <w:p>
            <w:pPr/>
            <w:r>
              <w:rPr/>
              <w:t xml:space="preserve">Olivier Dupéron (dir.). </w:t>
            </w:r>
            <w:r>
              <w:rPr>
                <w:i w:val="1"/>
                <w:iCs w:val="1"/>
              </w:rPr>
              <w:t xml:space="preserve">« Actes 1 et 2 de la décentralisation. Les transferts de compétences de l’Etat vers les collectivités territoriales. 40 ans de déplacement des politiques publiques »</w:t>
            </w:r>
            <w:r>
              <w:rPr/>
              <w:t xml:space="preserve">, L'Harmattan, pp.249-259, 2023</w:t>
            </w:r>
          </w:p>
          <w:p>
            <w:pPr/>
            <w:r>
              <w:rPr/>
              <w:t xml:space="preserve">Chapitre d'ouvrage</w:t>
            </w:r>
          </w:p>
          <w:p>
            <w:pPr/>
            <w:hyperlink r:id="rId280" w:history="1">
              <w:r>
                <w:rPr>
                  <w:color w:val="#410a8c"/>
                  <w:u w:val="single"/>
                </w:rPr>
                <w:t xml:space="preserve">hal-04221897v1</w:t>
              </w:r>
            </w:hyperlink>
          </w:p>
        </w:tc>
      </w:tr>
      <w:tr>
        <w:trPr/>
        <w:tc>
          <w:tcPr>
            <w:noWrap/>
          </w:tcPr>
          <w:p>
            <w:pPr>
              <w:spacing w:after="200"/>
            </w:pPr>
            <w:hyperlink r:id="rId281" w:history="1">
              <w:r>
                <w:rPr>
                  <w:color w:val="1e198e"/>
                  <w:b w:val="1"/>
                  <w:bCs w:val="1"/>
                  <w:u w:val="single"/>
                </w:rPr>
                <w:t xml:space="preserve">« Digressions autour du contrôle citoyen des finances publiques » (postface)</w:t>
              </w:r>
            </w:hyperlink>
          </w:p>
          <w:p>
            <w:pPr/>
            <w:hyperlink r:id="rId9" w:history="1">
              <w:r>
                <w:rPr>
                  <w:color w:val="#410a8c"/>
                  <w:u w:val="single"/>
                </w:rPr>
                <w:t xml:space="preserve">Xavier Cabannes</w:t>
              </w:r>
            </w:hyperlink>
          </w:p>
          <w:p>
            <w:pPr/>
            <w:r>
              <w:rPr>
                <w:i w:val="1"/>
                <w:iCs w:val="1"/>
              </w:rPr>
              <w:t xml:space="preserve">Daniel Efangon, Le contrôle citoyen des finances publiques en Afrique. Réflexion sur les cadres harmonisés de la CEMAC et de l’UEMOA</w:t>
            </w:r>
            <w:r>
              <w:rPr/>
              <w:t xml:space="preserve">, L'Harmattan, pp. 375-380, 2023, 978-2-14-033487-0</w:t>
            </w:r>
          </w:p>
          <w:p>
            <w:pPr/>
            <w:r>
              <w:rPr/>
              <w:t xml:space="preserve">Chapitre d'ouvrage</w:t>
            </w:r>
          </w:p>
          <w:p>
            <w:pPr/>
            <w:hyperlink r:id="rId281" w:history="1">
              <w:r>
                <w:rPr>
                  <w:color w:val="#410a8c"/>
                  <w:u w:val="single"/>
                </w:rPr>
                <w:t xml:space="preserve">hal-04080338v1</w:t>
              </w:r>
            </w:hyperlink>
          </w:p>
        </w:tc>
      </w:tr>
      <w:tr>
        <w:trPr/>
        <w:tc>
          <w:tcPr>
            <w:noWrap/>
          </w:tcPr>
          <w:p>
            <w:pPr>
              <w:spacing w:after="200"/>
            </w:pPr>
            <w:hyperlink r:id="rId282" w:history="1">
              <w:r>
                <w:rPr>
                  <w:color w:val="1e198e"/>
                  <w:b w:val="1"/>
                  <w:bCs w:val="1"/>
                  <w:u w:val="single"/>
                </w:rPr>
                <w:t xml:space="preserve">Conclusion : Le chocolat juridique ?</w:t>
              </w:r>
            </w:hyperlink>
          </w:p>
          <w:p>
            <w:pPr/>
            <w:hyperlink r:id="rId283"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84" w:history="1">
              <w:r>
                <w:rPr>
                  <w:color w:val="#410a8c"/>
                  <w:u w:val="single"/>
                </w:rPr>
                <w:t xml:space="preserve">Julia Motte-Baumvol</w:t>
              </w:r>
            </w:hyperlink>
          </w:p>
          <w:p>
            <w:pPr/>
            <w:r>
              <w:rPr>
                <w:i w:val="1"/>
                <w:iCs w:val="1"/>
              </w:rPr>
              <w:t xml:space="preserve">Chocolat 100 % droit</w:t>
            </w:r>
            <w:r>
              <w:rPr/>
              <w:t xml:space="preserve">, </w:t>
            </w:r>
            <w:hyperlink r:id="rId285" w:history="1">
              <w:r>
                <w:rPr>
                  <w:color w:val="#410a8c"/>
                  <w:u w:val="single"/>
                </w:rPr>
                <w:t xml:space="preserve">Enrick B. éditions</w:t>
              </w:r>
            </w:hyperlink>
            <w:r>
              <w:rPr/>
              <w:t xml:space="preserve">, pp.213-215, 2023, Le Meilleur du Droit, 978-2-38313-127-4</w:t>
            </w:r>
          </w:p>
          <w:p>
            <w:pPr/>
            <w:r>
              <w:rPr/>
              <w:t xml:space="preserve">Chapitre d'ouvrage</w:t>
            </w:r>
          </w:p>
          <w:p>
            <w:pPr/>
            <w:hyperlink r:id="rId282" w:history="1">
              <w:r>
                <w:rPr>
                  <w:color w:val="#410a8c"/>
                  <w:u w:val="single"/>
                </w:rPr>
                <w:t xml:space="preserve">hal-04136375v1</w:t>
              </w:r>
            </w:hyperlink>
          </w:p>
        </w:tc>
      </w:tr>
      <w:tr>
        <w:trPr/>
        <w:tc>
          <w:tcPr>
            <w:noWrap/>
          </w:tcPr>
          <w:p>
            <w:pPr>
              <w:spacing w:after="200"/>
            </w:pPr>
            <w:hyperlink r:id="rId286" w:history="1">
              <w:r>
                <w:rPr>
                  <w:color w:val="1e198e"/>
                  <w:b w:val="1"/>
                  <w:bCs w:val="1"/>
                  <w:u w:val="single"/>
                </w:rPr>
                <w:t xml:space="preserve">L'unification des règles applicables aux finances locales</w:t>
              </w:r>
            </w:hyperlink>
          </w:p>
          <w:p>
            <w:pPr/>
            <w:hyperlink r:id="rId9" w:history="1">
              <w:r>
                <w:rPr>
                  <w:color w:val="#410a8c"/>
                  <w:u w:val="single"/>
                </w:rPr>
                <w:t xml:space="preserve">Xavier Cabannes</w:t>
              </w:r>
            </w:hyperlink>
          </w:p>
          <w:p>
            <w:pPr/>
            <w:r>
              <w:rPr/>
              <w:t xml:space="preserve">Gilles J. Guglielmi et Julien Martin (dir.). </w:t>
            </w:r>
            <w:r>
              <w:rPr>
                <w:i w:val="1"/>
                <w:iCs w:val="1"/>
              </w:rPr>
              <w:t xml:space="preserve">L'unité du droit des collectivités territoriales</w:t>
            </w:r>
            <w:r>
              <w:rPr/>
              <w:t xml:space="preserve">, Editions Panthéon-Assas, pp. 155-175, 2023, 978-2-37651-046-8</w:t>
            </w:r>
          </w:p>
          <w:p>
            <w:pPr/>
            <w:r>
              <w:rPr/>
              <w:t xml:space="preserve">Chapitre d'ouvrage</w:t>
            </w:r>
          </w:p>
          <w:p>
            <w:pPr/>
            <w:hyperlink r:id="rId286" w:history="1">
              <w:r>
                <w:rPr>
                  <w:color w:val="#410a8c"/>
                  <w:u w:val="single"/>
                </w:rPr>
                <w:t xml:space="preserve">hal-04122620v1</w:t>
              </w:r>
            </w:hyperlink>
          </w:p>
        </w:tc>
      </w:tr>
      <w:tr>
        <w:trPr/>
        <w:tc>
          <w:tcPr>
            <w:noWrap/>
          </w:tcPr>
          <w:p>
            <w:pPr>
              <w:spacing w:after="200"/>
            </w:pPr>
            <w:hyperlink r:id="rId287" w:history="1">
              <w:r>
                <w:rPr>
                  <w:color w:val="1e198e"/>
                  <w:b w:val="1"/>
                  <w:bCs w:val="1"/>
                  <w:u w:val="single"/>
                </w:rPr>
                <w:t xml:space="preserve">Avant-propos : L'épopée du chocolat du XVIIe au XXIe siècle</w:t>
              </w:r>
            </w:hyperlink>
          </w:p>
          <w:p>
            <w:pPr/>
            <w:hyperlink r:id="rId283"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84" w:history="1">
              <w:r>
                <w:rPr>
                  <w:color w:val="#410a8c"/>
                  <w:u w:val="single"/>
                </w:rPr>
                <w:t xml:space="preserve">Julia Motte-Baumvol</w:t>
              </w:r>
            </w:hyperlink>
          </w:p>
          <w:p>
            <w:pPr/>
            <w:r>
              <w:rPr>
                <w:i w:val="1"/>
                <w:iCs w:val="1"/>
              </w:rPr>
              <w:t xml:space="preserve">Chocolat 100 % droit</w:t>
            </w:r>
            <w:r>
              <w:rPr/>
              <w:t xml:space="preserve">, </w:t>
            </w:r>
            <w:hyperlink r:id="rId285" w:history="1">
              <w:r>
                <w:rPr>
                  <w:color w:val="#410a8c"/>
                  <w:u w:val="single"/>
                </w:rPr>
                <w:t xml:space="preserve">Enrick B. éditions</w:t>
              </w:r>
            </w:hyperlink>
            <w:r>
              <w:rPr/>
              <w:t xml:space="preserve">, pp.13-18, 2023, Le Meilleur du Droit, 978-2-38313-127-4</w:t>
            </w:r>
          </w:p>
          <w:p>
            <w:pPr/>
            <w:r>
              <w:rPr/>
              <w:t xml:space="preserve">Chapitre d'ouvrage</w:t>
            </w:r>
          </w:p>
          <w:p>
            <w:pPr/>
            <w:hyperlink r:id="rId287" w:history="1">
              <w:r>
                <w:rPr>
                  <w:color w:val="#410a8c"/>
                  <w:u w:val="single"/>
                </w:rPr>
                <w:t xml:space="preserve">hal-04136389v1</w:t>
              </w:r>
            </w:hyperlink>
          </w:p>
        </w:tc>
      </w:tr>
      <w:tr>
        <w:trPr/>
        <w:tc>
          <w:tcPr>
            <w:noWrap/>
          </w:tcPr>
          <w:p>
            <w:pPr>
              <w:spacing w:after="200"/>
            </w:pPr>
            <w:hyperlink r:id="rId288" w:history="1">
              <w:r>
                <w:rPr>
                  <w:color w:val="1e198e"/>
                  <w:b w:val="1"/>
                  <w:bCs w:val="1"/>
                  <w:u w:val="single"/>
                </w:rPr>
                <w:t xml:space="preserve">Financer les réparations de guerre. L’exemple de la Première Guerre mondiale</w:t>
              </w:r>
            </w:hyperlink>
          </w:p>
          <w:p>
            <w:pPr/>
            <w:hyperlink r:id="rId9" w:history="1">
              <w:r>
                <w:rPr>
                  <w:color w:val="#410a8c"/>
                  <w:u w:val="single"/>
                </w:rPr>
                <w:t xml:space="preserve">Xavier Cabannes</w:t>
              </w:r>
            </w:hyperlink>
          </w:p>
          <w:p>
            <w:pPr/>
            <w:r>
              <w:rPr/>
              <w:t xml:space="preserve">Guillaume Richard et Xavier Perrot. </w:t>
            </w:r>
            <w:r>
              <w:rPr>
                <w:i w:val="1"/>
                <w:iCs w:val="1"/>
              </w:rPr>
              <w:t xml:space="preserve">Dommages de guerre et responsabilité de l’Etat</w:t>
            </w:r>
            <w:r>
              <w:rPr/>
              <w:t xml:space="preserve">, Presses Universitaires de Limoges, pp. 215-230, 2022</w:t>
            </w:r>
          </w:p>
          <w:p>
            <w:pPr/>
            <w:r>
              <w:rPr/>
              <w:t xml:space="preserve">Chapitre d'ouvrage</w:t>
            </w:r>
          </w:p>
          <w:p>
            <w:pPr/>
            <w:hyperlink r:id="rId288" w:history="1">
              <w:r>
                <w:rPr>
                  <w:color w:val="#410a8c"/>
                  <w:u w:val="single"/>
                </w:rPr>
                <w:t xml:space="preserve">halshs-04051348v1</w:t>
              </w:r>
            </w:hyperlink>
          </w:p>
        </w:tc>
      </w:tr>
      <w:tr>
        <w:trPr/>
        <w:tc>
          <w:tcPr>
            <w:noWrap/>
          </w:tcPr>
          <w:p>
            <w:pPr>
              <w:spacing w:after="200"/>
            </w:pPr>
            <w:hyperlink r:id="rId289" w:history="1">
              <w:r>
                <w:rPr>
                  <w:color w:val="1e198e"/>
                  <w:b w:val="1"/>
                  <w:bCs w:val="1"/>
                  <w:u w:val="single"/>
                </w:rPr>
                <w:t xml:space="preserve">Les regroupements de collectivités territoriales, sources d’économies ou mirage financier ?</w:t>
              </w:r>
            </w:hyperlink>
          </w:p>
          <w:p>
            <w:pPr/>
            <w:hyperlink r:id="rId9" w:history="1">
              <w:r>
                <w:rPr>
                  <w:color w:val="#410a8c"/>
                  <w:u w:val="single"/>
                </w:rPr>
                <w:t xml:space="preserve">Xavier Cabannes</w:t>
              </w:r>
            </w:hyperlink>
          </w:p>
          <w:p>
            <w:pPr/>
            <w:r>
              <w:rPr>
                <w:i w:val="1"/>
                <w:iCs w:val="1"/>
              </w:rPr>
              <w:t xml:space="preserve">Les regroupements des collectivités publiques</w:t>
            </w:r>
            <w:r>
              <w:rPr/>
              <w:t xml:space="preserve">, Legitech, pp.61-74, 2022, 978-2-919814-38-1</w:t>
            </w:r>
          </w:p>
          <w:p>
            <w:pPr/>
            <w:r>
              <w:rPr/>
              <w:t xml:space="preserve">Chapitre d'ouvrage</w:t>
            </w:r>
          </w:p>
          <w:p>
            <w:pPr/>
            <w:hyperlink r:id="rId289" w:history="1">
              <w:r>
                <w:rPr>
                  <w:color w:val="#410a8c"/>
                  <w:u w:val="single"/>
                </w:rPr>
                <w:t xml:space="preserve">hal-04632099v1</w:t>
              </w:r>
            </w:hyperlink>
          </w:p>
        </w:tc>
      </w:tr>
      <w:tr>
        <w:trPr/>
        <w:tc>
          <w:tcPr>
            <w:noWrap/>
          </w:tcPr>
          <w:p>
            <w:pPr>
              <w:spacing w:after="200"/>
            </w:pPr>
            <w:hyperlink r:id="rId290" w:history="1">
              <w:r>
                <w:rPr>
                  <w:color w:val="1e198e"/>
                  <w:b w:val="1"/>
                  <w:bCs w:val="1"/>
                  <w:u w:val="single"/>
                </w:rPr>
                <w:t xml:space="preserve">Introduction. Enjeux et possibilités d’une connaissance de la dette publique</w:t>
              </w:r>
            </w:hyperlink>
          </w:p>
          <w:p>
            <w:pPr/>
            <w:hyperlink r:id="rId291" w:history="1">
              <w:r>
                <w:rPr>
                  <w:color w:val="#410a8c"/>
                  <w:u w:val="single"/>
                </w:rPr>
                <w:t xml:space="preserve">Christophe Pierucci</w:t>
              </w:r>
            </w:hyperlink>
            <w:r>
              <w:rPr/>
              <w:t xml:space="preserve">,</w:t>
            </w:r>
            <w:hyperlink r:id="rId9" w:history="1">
              <w:r>
                <w:rPr>
                  <w:color w:val="#410a8c"/>
                  <w:u w:val="single"/>
                </w:rPr>
                <w:t xml:space="preserve">Xavier Cabannes</w:t>
              </w:r>
            </w:hyperlink>
          </w:p>
          <w:p>
            <w:pPr/>
            <w:r>
              <w:rPr/>
              <w:t xml:space="preserve">Xavier Cabannes et Christophe Pierucci. </w:t>
            </w:r>
            <w:r>
              <w:rPr>
                <w:i w:val="1"/>
                <w:iCs w:val="1"/>
              </w:rPr>
              <w:t xml:space="preserve">Connaître la dette publique</w:t>
            </w:r>
            <w:r>
              <w:rPr/>
              <w:t xml:space="preserve">, LGDJ - Lextenso, pp.9-15, 2021, Collection "Systèmes"</w:t>
            </w:r>
          </w:p>
          <w:p>
            <w:pPr/>
            <w:r>
              <w:rPr/>
              <w:t xml:space="preserve">Chapitre d'ouvrage</w:t>
            </w:r>
          </w:p>
          <w:p>
            <w:pPr/>
            <w:hyperlink r:id="rId290" w:history="1">
              <w:r>
                <w:rPr>
                  <w:color w:val="#410a8c"/>
                  <w:u w:val="single"/>
                </w:rPr>
                <w:t xml:space="preserve">halshs-03521324v1</w:t>
              </w:r>
            </w:hyperlink>
          </w:p>
        </w:tc>
      </w:tr>
      <w:tr>
        <w:trPr/>
        <w:tc>
          <w:tcPr>
            <w:noWrap/>
          </w:tcPr>
          <w:p>
            <w:pPr>
              <w:spacing w:after="200"/>
            </w:pPr>
            <w:hyperlink r:id="rId292" w:history="1">
              <w:r>
                <w:rPr>
                  <w:color w:val="1e198e"/>
                  <w:b w:val="1"/>
                  <w:bCs w:val="1"/>
                  <w:u w:val="single"/>
                </w:rPr>
                <w:t xml:space="preserve">Livres, manuscrits anciens et droit. Quelques considérations en guise d’introduction</w:t>
              </w:r>
            </w:hyperlink>
          </w:p>
          <w:p>
            <w:pPr/>
            <w:hyperlink r:id="rId9" w:history="1">
              <w:r>
                <w:rPr>
                  <w:color w:val="#410a8c"/>
                  <w:u w:val="single"/>
                </w:rPr>
                <w:t xml:space="preserve">Xavier Cabannes</w:t>
              </w:r>
            </w:hyperlink>
          </w:p>
          <w:p>
            <w:pPr/>
            <w:r>
              <w:rPr/>
              <w:t xml:space="preserve">Xavier Cabannes. </w:t>
            </w:r>
            <w:r>
              <w:rPr>
                <w:i w:val="1"/>
                <w:iCs w:val="1"/>
              </w:rPr>
              <w:t xml:space="preserve">Livres et manuscrits anciens. Approche juridique</w:t>
            </w:r>
            <w:r>
              <w:rPr/>
              <w:t xml:space="preserve">, L’Harmattan, pp. 7-12, 2020</w:t>
            </w:r>
          </w:p>
          <w:p>
            <w:pPr/>
            <w:r>
              <w:rPr/>
              <w:t xml:space="preserve">Chapitre d'ouvrage</w:t>
            </w:r>
          </w:p>
          <w:p>
            <w:pPr/>
            <w:hyperlink r:id="rId292" w:history="1">
              <w:r>
                <w:rPr>
                  <w:color w:val="#410a8c"/>
                  <w:u w:val="single"/>
                </w:rPr>
                <w:t xml:space="preserve">halshs-04051333v1</w:t>
              </w:r>
            </w:hyperlink>
          </w:p>
        </w:tc>
      </w:tr>
      <w:tr>
        <w:trPr/>
        <w:tc>
          <w:tcPr>
            <w:noWrap/>
          </w:tcPr>
          <w:p>
            <w:pPr>
              <w:spacing w:after="200"/>
            </w:pPr>
            <w:hyperlink r:id="rId293" w:history="1">
              <w:r>
                <w:rPr>
                  <w:color w:val="1e198e"/>
                  <w:b w:val="1"/>
                  <w:bCs w:val="1"/>
                  <w:u w:val="single"/>
                </w:rPr>
                <w:t xml:space="preserve">Livres anciens et fiscalité</w:t>
              </w:r>
            </w:hyperlink>
          </w:p>
          <w:p>
            <w:pPr/>
            <w:hyperlink r:id="rId9" w:history="1">
              <w:r>
                <w:rPr>
                  <w:color w:val="#410a8c"/>
                  <w:u w:val="single"/>
                </w:rPr>
                <w:t xml:space="preserve">Xavier Cabannes</w:t>
              </w:r>
            </w:hyperlink>
          </w:p>
          <w:p>
            <w:pPr/>
            <w:r>
              <w:rPr/>
              <w:t xml:space="preserve">Xavier Cabannes. </w:t>
            </w:r>
            <w:r>
              <w:rPr>
                <w:i w:val="1"/>
                <w:iCs w:val="1"/>
              </w:rPr>
              <w:t xml:space="preserve">Livres et manuscrits anciens. Approche juridique</w:t>
            </w:r>
            <w:r>
              <w:rPr/>
              <w:t xml:space="preserve">, L’Harmattan, pp. 27-40, 2020</w:t>
            </w:r>
          </w:p>
          <w:p>
            <w:pPr/>
            <w:r>
              <w:rPr/>
              <w:t xml:space="preserve">Chapitre d'ouvrage</w:t>
            </w:r>
          </w:p>
          <w:p>
            <w:pPr/>
            <w:hyperlink r:id="rId293" w:history="1">
              <w:r>
                <w:rPr>
                  <w:color w:val="#410a8c"/>
                  <w:u w:val="single"/>
                </w:rPr>
                <w:t xml:space="preserve">halshs-04051334v1</w:t>
              </w:r>
            </w:hyperlink>
          </w:p>
        </w:tc>
      </w:tr>
      <w:tr>
        <w:trPr/>
        <w:tc>
          <w:tcPr>
            <w:noWrap/>
          </w:tcPr>
          <w:p>
            <w:pPr>
              <w:spacing w:after="200"/>
            </w:pPr>
            <w:hyperlink r:id="rId294" w:history="1">
              <w:r>
                <w:rPr>
                  <w:color w:val="1e198e"/>
                  <w:b w:val="1"/>
                  <w:bCs w:val="1"/>
                  <w:u w:val="single"/>
                </w:rPr>
                <w:t xml:space="preserve">Casimir Perier et les finances de l’Etat</w:t>
              </w:r>
            </w:hyperlink>
          </w:p>
          <w:p>
            <w:pPr/>
            <w:hyperlink r:id="rId9" w:history="1">
              <w:r>
                <w:rPr>
                  <w:color w:val="#410a8c"/>
                  <w:u w:val="single"/>
                </w:rPr>
                <w:t xml:space="preserve">Xavier Cabannes</w:t>
              </w:r>
            </w:hyperlink>
          </w:p>
          <w:p>
            <w:pPr/>
            <w:r>
              <w:rPr/>
              <w:t xml:space="preserve">Alain Laquièze, Elina Lemaire et Eric Peuchot (dir.). </w:t>
            </w:r>
            <w:r>
              <w:rPr>
                <w:i w:val="1"/>
                <w:iCs w:val="1"/>
              </w:rPr>
              <w:t xml:space="preserve">Les Perier. Une famille au service de l’Etat</w:t>
            </w:r>
            <w:r>
              <w:rPr/>
              <w:t xml:space="preserve">, Editions du Cerf, pp. 239-255, 2019</w:t>
            </w:r>
          </w:p>
          <w:p>
            <w:pPr/>
            <w:r>
              <w:rPr/>
              <w:t xml:space="preserve">Chapitre d'ouvrage</w:t>
            </w:r>
          </w:p>
          <w:p>
            <w:pPr/>
            <w:hyperlink r:id="rId294" w:history="1">
              <w:r>
                <w:rPr>
                  <w:color w:val="#410a8c"/>
                  <w:u w:val="single"/>
                </w:rPr>
                <w:t xml:space="preserve">halshs-04051349v1</w:t>
              </w:r>
            </w:hyperlink>
          </w:p>
        </w:tc>
      </w:tr>
      <w:tr>
        <w:trPr/>
        <w:tc>
          <w:tcPr>
            <w:noWrap/>
          </w:tcPr>
          <w:p>
            <w:pPr>
              <w:spacing w:after="200"/>
            </w:pPr>
            <w:hyperlink r:id="rId295" w:history="1">
              <w:r>
                <w:rPr>
                  <w:color w:val="1e198e"/>
                  <w:b w:val="1"/>
                  <w:bCs w:val="1"/>
                  <w:u w:val="single"/>
                </w:rPr>
                <w:t xml:space="preserve">Le Grand livre de la dette publique</w:t>
              </w:r>
            </w:hyperlink>
          </w:p>
          <w:p>
            <w:pPr/>
            <w:hyperlink r:id="rId9" w:history="1">
              <w:r>
                <w:rPr>
                  <w:color w:val="#410a8c"/>
                  <w:u w:val="single"/>
                </w:rPr>
                <w:t xml:space="preserve">Xavier Cabannes</w:t>
              </w:r>
            </w:hyperlink>
          </w:p>
          <w:p>
            <w:pPr/>
            <w:r>
              <w:rPr/>
              <w:t xml:space="preserve">Jean-François Boudet et Caroline Lequesne Roth. </w:t>
            </w:r>
            <w:r>
              <w:rPr>
                <w:i w:val="1"/>
                <w:iCs w:val="1"/>
              </w:rPr>
              <w:t xml:space="preserve">Les administrations publiques à l’épreuve de leur dette</w:t>
            </w:r>
            <w:r>
              <w:rPr/>
              <w:t xml:space="preserve">, Mare &amp; Martin, pp. 27-53, 2019</w:t>
            </w:r>
          </w:p>
          <w:p>
            <w:pPr/>
            <w:r>
              <w:rPr/>
              <w:t xml:space="preserve">Chapitre d'ouvrage</w:t>
            </w:r>
          </w:p>
          <w:p>
            <w:pPr/>
            <w:hyperlink r:id="rId295" w:history="1">
              <w:r>
                <w:rPr>
                  <w:color w:val="#410a8c"/>
                  <w:u w:val="single"/>
                </w:rPr>
                <w:t xml:space="preserve">halshs-04051350v1</w:t>
              </w:r>
            </w:hyperlink>
          </w:p>
        </w:tc>
      </w:tr>
      <w:tr>
        <w:trPr/>
        <w:tc>
          <w:tcPr>
            <w:noWrap/>
          </w:tcPr>
          <w:p>
            <w:pPr>
              <w:spacing w:after="200"/>
            </w:pPr>
            <w:hyperlink r:id="rId296" w:history="1">
              <w:r>
                <w:rPr>
                  <w:color w:val="1e198e"/>
                  <w:b w:val="1"/>
                  <w:bCs w:val="1"/>
                  <w:u w:val="single"/>
                </w:rPr>
                <w:t xml:space="preserve">Ressources locales : imposition forfaitaire sur les entreprises de réseaux. Folio n°7860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Dalloz, 2019</w:t>
            </w:r>
          </w:p>
          <w:p>
            <w:pPr/>
            <w:r>
              <w:rPr/>
              <w:t xml:space="preserve">Chapitre d'ouvrage</w:t>
            </w:r>
          </w:p>
          <w:p>
            <w:pPr/>
            <w:hyperlink r:id="rId296" w:history="1">
              <w:r>
                <w:rPr>
                  <w:color w:val="#410a8c"/>
                  <w:u w:val="single"/>
                </w:rPr>
                <w:t xml:space="preserve">halshs-04049162v1</w:t>
              </w:r>
            </w:hyperlink>
          </w:p>
        </w:tc>
      </w:tr>
      <w:tr>
        <w:trPr/>
        <w:tc>
          <w:tcPr>
            <w:noWrap/>
          </w:tcPr>
          <w:p>
            <w:pPr>
              <w:spacing w:after="200"/>
            </w:pPr>
            <w:hyperlink r:id="rId297" w:history="1">
              <w:r>
                <w:rPr>
                  <w:color w:val="1e198e"/>
                  <w:b w:val="1"/>
                  <w:bCs w:val="1"/>
                  <w:u w:val="single"/>
                </w:rPr>
                <w:t xml:space="preserve">Retour sur ouvrage français publié en 1777 : La science du bonhomme Richard, ou Moyen facile de payer les impôts</w:t>
              </w:r>
            </w:hyperlink>
          </w:p>
          <w:p>
            <w:pPr/>
            <w:hyperlink r:id="rId9" w:history="1">
              <w:r>
                <w:rPr>
                  <w:color w:val="#410a8c"/>
                  <w:u w:val="single"/>
                </w:rPr>
                <w:t xml:space="preserve">Xavier Cabannes</w:t>
              </w:r>
            </w:hyperlink>
          </w:p>
          <w:p>
            <w:pPr/>
            <w:r>
              <w:rPr>
                <w:i w:val="1"/>
                <w:iCs w:val="1"/>
              </w:rPr>
              <w:t xml:space="preserve">De l’esprit de réforme et de quelques fondamentaux. Mélanges en l’honneur du Professeur Gilbert Orsoni</w:t>
            </w:r>
            <w:r>
              <w:rPr/>
              <w:t xml:space="preserve">, Presses universitaires d’Aix-Marseille, pp. 383-396, 2018</w:t>
            </w:r>
          </w:p>
          <w:p>
            <w:pPr/>
            <w:r>
              <w:rPr/>
              <w:t xml:space="preserve">Chapitre d'ouvrage</w:t>
            </w:r>
          </w:p>
          <w:p>
            <w:pPr/>
            <w:hyperlink r:id="rId297" w:history="1">
              <w:r>
                <w:rPr>
                  <w:color w:val="#410a8c"/>
                  <w:u w:val="single"/>
                </w:rPr>
                <w:t xml:space="preserve">halshs-04051335v1</w:t>
              </w:r>
            </w:hyperlink>
          </w:p>
        </w:tc>
      </w:tr>
      <w:tr>
        <w:trPr/>
        <w:tc>
          <w:tcPr>
            <w:noWrap/>
          </w:tcPr>
          <w:p>
            <w:pPr>
              <w:spacing w:after="200"/>
            </w:pPr>
            <w:hyperlink r:id="rId298" w:history="1">
              <w:r>
                <w:rPr>
                  <w:color w:val="1e198e"/>
                  <w:b w:val="1"/>
                  <w:bCs w:val="1"/>
                  <w:u w:val="single"/>
                </w:rPr>
                <w:t xml:space="preserve">Gestion du domaine des collectivités territoriales et ressources locales</w:t>
              </w:r>
            </w:hyperlink>
          </w:p>
          <w:p>
            <w:pPr/>
            <w:hyperlink r:id="rId9" w:history="1">
              <w:r>
                <w:rPr>
                  <w:color w:val="#410a8c"/>
                  <w:u w:val="single"/>
                </w:rPr>
                <w:t xml:space="preserve">Xavier Cabannes</w:t>
              </w:r>
            </w:hyperlink>
          </w:p>
          <w:p>
            <w:pPr/>
            <w:r>
              <w:rPr/>
              <w:t xml:space="preserve">Marc Leroy. </w:t>
            </w:r>
            <w:r>
              <w:rPr>
                <w:i w:val="1"/>
                <w:iCs w:val="1"/>
              </w:rPr>
              <w:t xml:space="preserve">L’autonomie financière des collectivités territoriales</w:t>
            </w:r>
            <w:r>
              <w:rPr/>
              <w:t xml:space="preserve">, Economica, pp. 237-247, 2017</w:t>
            </w:r>
          </w:p>
          <w:p>
            <w:pPr/>
            <w:r>
              <w:rPr/>
              <w:t xml:space="preserve">Chapitre d'ouvrage</w:t>
            </w:r>
          </w:p>
          <w:p>
            <w:pPr/>
            <w:hyperlink r:id="rId298" w:history="1">
              <w:r>
                <w:rPr>
                  <w:color w:val="#410a8c"/>
                  <w:u w:val="single"/>
                </w:rPr>
                <w:t xml:space="preserve">halshs-04051351v1</w:t>
              </w:r>
            </w:hyperlink>
          </w:p>
        </w:tc>
      </w:tr>
      <w:tr>
        <w:trPr/>
        <w:tc>
          <w:tcPr>
            <w:noWrap/>
          </w:tcPr>
          <w:p>
            <w:pPr>
              <w:spacing w:after="200"/>
            </w:pPr>
            <w:hyperlink r:id="rId299" w:history="1">
              <w:r>
                <w:rPr>
                  <w:color w:val="1e198e"/>
                  <w:b w:val="1"/>
                  <w:bCs w:val="1"/>
                  <w:u w:val="single"/>
                </w:rPr>
                <w:t xml:space="preserve">Finances publiques citoyennes : introduction</w:t>
              </w:r>
            </w:hyperlink>
          </w:p>
          <w:p>
            <w:pPr/>
            <w:hyperlink r:id="rId300" w:history="1">
              <w:r>
                <w:rPr>
                  <w:color w:val="#410a8c"/>
                  <w:u w:val="single"/>
                </w:rPr>
                <w:t xml:space="preserve">Jean-François Boudet</w:t>
              </w:r>
            </w:hyperlink>
            <w:r>
              <w:rPr/>
              <w:t xml:space="preserve">,</w:t>
            </w:r>
            <w:hyperlink r:id="rId9" w:history="1">
              <w:r>
                <w:rPr>
                  <w:color w:val="#410a8c"/>
                  <w:u w:val="single"/>
                </w:rPr>
                <w:t xml:space="preserve">Xavier Cabannes</w:t>
              </w:r>
            </w:hyperlink>
          </w:p>
          <w:p>
            <w:pPr/>
            <w:r>
              <w:rPr/>
              <w:t xml:space="preserve">Jean-François Boudet, Xavier Cabannes. </w:t>
            </w:r>
            <w:r>
              <w:rPr>
                <w:i w:val="1"/>
                <w:iCs w:val="1"/>
              </w:rPr>
              <w:t xml:space="preserve">Finances publiques citoyennes</w:t>
            </w:r>
            <w:r>
              <w:rPr/>
              <w:t xml:space="preserve">, L.G.D.J., pp. 5-16, 2017</w:t>
            </w:r>
          </w:p>
          <w:p>
            <w:pPr/>
            <w:r>
              <w:rPr/>
              <w:t xml:space="preserve">Chapitre d'ouvrage</w:t>
            </w:r>
          </w:p>
          <w:p>
            <w:pPr/>
            <w:hyperlink r:id="rId299" w:history="1">
              <w:r>
                <w:rPr>
                  <w:color w:val="#410a8c"/>
                  <w:u w:val="single"/>
                </w:rPr>
                <w:t xml:space="preserve">halshs-04051336v1</w:t>
              </w:r>
            </w:hyperlink>
          </w:p>
        </w:tc>
      </w:tr>
      <w:tr>
        <w:trPr/>
        <w:tc>
          <w:tcPr>
            <w:noWrap/>
          </w:tcPr>
          <w:p>
            <w:pPr>
              <w:spacing w:after="200"/>
            </w:pPr>
            <w:hyperlink r:id="rId301" w:history="1">
              <w:r>
                <w:rPr>
                  <w:color w:val="1e198e"/>
                  <w:b w:val="1"/>
                  <w:bCs w:val="1"/>
                  <w:u w:val="single"/>
                </w:rPr>
                <w:t xml:space="preserve">L’administration fiscale et l’obtention de données sur le contribuable à l’ère du numérique</w:t>
              </w:r>
            </w:hyperlink>
          </w:p>
          <w:p>
            <w:pPr/>
            <w:hyperlink r:id="rId9" w:history="1">
              <w:r>
                <w:rPr>
                  <w:color w:val="#410a8c"/>
                  <w:u w:val="single"/>
                </w:rPr>
                <w:t xml:space="preserve">Xavier Cabannes</w:t>
              </w:r>
            </w:hyperlink>
          </w:p>
          <w:p>
            <w:pPr/>
            <w:r>
              <w:rPr/>
              <w:t xml:space="preserve">William Gilles et Irène Bouhadana. </w:t>
            </w:r>
            <w:r>
              <w:rPr>
                <w:i w:val="1"/>
                <w:iCs w:val="1"/>
              </w:rPr>
              <w:t xml:space="preserve">Le droit et la gouvernance des données publiques et privées à l’ère du numérique</w:t>
            </w:r>
            <w:r>
              <w:rPr/>
              <w:t xml:space="preserve">, éditions IMODEV, pp. 83-101, 2015</w:t>
            </w:r>
          </w:p>
          <w:p>
            <w:pPr/>
            <w:r>
              <w:rPr/>
              <w:t xml:space="preserve">Chapitre d'ouvrage</w:t>
            </w:r>
          </w:p>
          <w:p>
            <w:pPr/>
            <w:hyperlink r:id="rId301" w:history="1">
              <w:r>
                <w:rPr>
                  <w:color w:val="#410a8c"/>
                  <w:u w:val="single"/>
                </w:rPr>
                <w:t xml:space="preserve">halshs-04051353v1</w:t>
              </w:r>
            </w:hyperlink>
          </w:p>
        </w:tc>
      </w:tr>
      <w:tr>
        <w:trPr/>
        <w:tc>
          <w:tcPr>
            <w:noWrap/>
          </w:tcPr>
          <w:p>
            <w:pPr>
              <w:spacing w:after="200"/>
            </w:pPr>
            <w:hyperlink r:id="rId302" w:history="1">
              <w:r>
                <w:rPr>
                  <w:color w:val="1e198e"/>
                  <w:b w:val="1"/>
                  <w:bCs w:val="1"/>
                  <w:u w:val="single"/>
                </w:rPr>
                <w:t xml:space="preserve">L’évitement de la définition par le législateur en matière fiscale : le cas du CGI</w:t>
              </w:r>
            </w:hyperlink>
          </w:p>
          <w:p>
            <w:pPr/>
            <w:hyperlink r:id="rId9" w:history="1">
              <w:r>
                <w:rPr>
                  <w:color w:val="#410a8c"/>
                  <w:u w:val="single"/>
                </w:rPr>
                <w:t xml:space="preserve">Xavier Cabannes</w:t>
              </w:r>
            </w:hyperlink>
          </w:p>
          <w:p>
            <w:pPr/>
            <w:r>
              <w:rPr/>
              <w:t xml:space="preserve">José Lefebvre. </w:t>
            </w:r>
            <w:r>
              <w:rPr>
                <w:i w:val="1"/>
                <w:iCs w:val="1"/>
              </w:rPr>
              <w:t xml:space="preserve">Dicodex. Réflexions sur les définitions juridiques codifiées</w:t>
            </w:r>
            <w:r>
              <w:rPr/>
              <w:t xml:space="preserve">, P.U.F-CEPRISCA, pp. 127-139, 2015</w:t>
            </w:r>
          </w:p>
          <w:p>
            <w:pPr/>
            <w:r>
              <w:rPr/>
              <w:t xml:space="preserve">Chapitre d'ouvrage</w:t>
            </w:r>
          </w:p>
          <w:p>
            <w:pPr/>
            <w:hyperlink r:id="rId302" w:history="1">
              <w:r>
                <w:rPr>
                  <w:color w:val="#410a8c"/>
                  <w:u w:val="single"/>
                </w:rPr>
                <w:t xml:space="preserve">halshs-04051352v1</w:t>
              </w:r>
            </w:hyperlink>
          </w:p>
        </w:tc>
      </w:tr>
      <w:tr>
        <w:trPr/>
        <w:tc>
          <w:tcPr>
            <w:noWrap/>
          </w:tcPr>
          <w:p>
            <w:pPr>
              <w:spacing w:after="200"/>
            </w:pPr>
            <w:hyperlink r:id="rId303" w:history="1">
              <w:r>
                <w:rPr>
                  <w:color w:val="1e198e"/>
                  <w:b w:val="1"/>
                  <w:bCs w:val="1"/>
                  <w:u w:val="single"/>
                </w:rPr>
                <w:t xml:space="preserve">Réforme de l’État : de la LOLF à la RGPP. Quel bilan ?</w:t>
              </w:r>
            </w:hyperlink>
          </w:p>
          <w:p>
            <w:pPr/>
            <w:hyperlink r:id="rId9" w:history="1">
              <w:r>
                <w:rPr>
                  <w:color w:val="#410a8c"/>
                  <w:u w:val="single"/>
                </w:rPr>
                <w:t xml:space="preserve">Xavier Cabannes</w:t>
              </w:r>
            </w:hyperlink>
          </w:p>
          <w:p>
            <w:pPr/>
            <w:r>
              <w:rPr/>
              <w:t xml:space="preserve">Sébastien Evrard. </w:t>
            </w:r>
            <w:r>
              <w:rPr>
                <w:i w:val="1"/>
                <w:iCs w:val="1"/>
              </w:rPr>
              <w:t xml:space="preserve">Réformer l’administration et réformer l’État. Jalons historiques et juridiques</w:t>
            </w:r>
            <w:r>
              <w:rPr/>
              <w:t xml:space="preserve">, L’Harmattan, pp. 159-167, 2015</w:t>
            </w:r>
          </w:p>
          <w:p>
            <w:pPr/>
            <w:r>
              <w:rPr/>
              <w:t xml:space="preserve">Chapitre d'ouvrage</w:t>
            </w:r>
          </w:p>
          <w:p>
            <w:pPr/>
            <w:hyperlink r:id="rId303" w:history="1">
              <w:r>
                <w:rPr>
                  <w:color w:val="#410a8c"/>
                  <w:u w:val="single"/>
                </w:rPr>
                <w:t xml:space="preserve">halshs-04051354v1</w:t>
              </w:r>
            </w:hyperlink>
          </w:p>
        </w:tc>
      </w:tr>
      <w:tr>
        <w:trPr/>
        <w:tc>
          <w:tcPr>
            <w:noWrap/>
          </w:tcPr>
          <w:p>
            <w:pPr>
              <w:spacing w:after="200"/>
            </w:pPr>
            <w:hyperlink r:id="rId304" w:history="1">
              <w:r>
                <w:rPr>
                  <w:color w:val="1e198e"/>
                  <w:b w:val="1"/>
                  <w:bCs w:val="1"/>
                  <w:u w:val="single"/>
                </w:rPr>
                <w:t xml:space="preserve">Une loi ne fait pas le printemps des finances publiques</w:t>
              </w:r>
            </w:hyperlink>
          </w:p>
          <w:p>
            <w:pPr/>
            <w:hyperlink r:id="rId9" w:history="1">
              <w:r>
                <w:rPr>
                  <w:color w:val="#410a8c"/>
                  <w:u w:val="single"/>
                </w:rPr>
                <w:t xml:space="preserve">Xavier Cabannes</w:t>
              </w:r>
            </w:hyperlink>
          </w:p>
          <w:p>
            <w:pPr/>
            <w:r>
              <w:rPr>
                <w:i w:val="1"/>
                <w:iCs w:val="1"/>
              </w:rPr>
              <w:t xml:space="preserve">Mélanges en l’honneur du Doyen Jean-Pierre Machelon</w:t>
            </w:r>
            <w:r>
              <w:rPr/>
              <w:t xml:space="preserve">, LexisNexis, pp. 131-140, 2015</w:t>
            </w:r>
          </w:p>
          <w:p>
            <w:pPr/>
            <w:r>
              <w:rPr/>
              <w:t xml:space="preserve">Chapitre d'ouvrage</w:t>
            </w:r>
          </w:p>
          <w:p>
            <w:pPr/>
            <w:hyperlink r:id="rId304" w:history="1">
              <w:r>
                <w:rPr>
                  <w:color w:val="#410a8c"/>
                  <w:u w:val="single"/>
                </w:rPr>
                <w:t xml:space="preserve">halshs-04051337v1</w:t>
              </w:r>
            </w:hyperlink>
          </w:p>
        </w:tc>
      </w:tr>
      <w:tr>
        <w:trPr/>
        <w:tc>
          <w:tcPr>
            <w:noWrap/>
          </w:tcPr>
          <w:p>
            <w:pPr>
              <w:spacing w:after="200"/>
            </w:pPr>
            <w:hyperlink r:id="rId305" w:history="1">
              <w:r>
                <w:rPr>
                  <w:color w:val="1e198e"/>
                  <w:b w:val="1"/>
                  <w:bCs w:val="1"/>
                  <w:u w:val="single"/>
                </w:rPr>
                <w:t xml:space="preserve">Les conventions fiscales entre l’État français et les collectivités d’outre-mer : le cas des conventions passées par la France avec la Polynésie française et la Nouvelle-Calédonie</w:t>
              </w:r>
            </w:hyperlink>
          </w:p>
          <w:p>
            <w:pPr/>
            <w:hyperlink r:id="rId9" w:history="1">
              <w:r>
                <w:rPr>
                  <w:color w:val="#410a8c"/>
                  <w:u w:val="single"/>
                </w:rPr>
                <w:t xml:space="preserve">Xavier Cabannes</w:t>
              </w:r>
            </w:hyperlink>
          </w:p>
          <w:p>
            <w:pPr/>
            <w:r>
              <w:rPr>
                <w:i w:val="1"/>
                <w:iCs w:val="1"/>
              </w:rPr>
              <w:t xml:space="preserve">Regards sur la fiscalité dans le Pacifique sud. Australie, Nouvelle-Calédonie, Nouvelle-Zélande, Polynésie française, Vanuatu, Wallis-et-Futuna / Issues on Taxation in South Pacific. Australia, New Caledonia, New Zealand, French Polynesia, Vanuatu, Wallis and Futuna</w:t>
            </w:r>
            <w:r>
              <w:rPr/>
              <w:t xml:space="preserve">, XVIII (Hors-série), Comparative Law Journal of the Pacific, pp.69-82, 2015</w:t>
            </w:r>
          </w:p>
          <w:p>
            <w:pPr/>
            <w:r>
              <w:rPr/>
              <w:t xml:space="preserve">Chapitre d'ouvrage</w:t>
            </w:r>
          </w:p>
          <w:p>
            <w:pPr/>
            <w:hyperlink r:id="rId305" w:history="1">
              <w:r>
                <w:rPr>
                  <w:color w:val="#410a8c"/>
                  <w:u w:val="single"/>
                </w:rPr>
                <w:t xml:space="preserve">hal-04632103v1</w:t>
              </w:r>
            </w:hyperlink>
          </w:p>
        </w:tc>
      </w:tr>
      <w:tr>
        <w:trPr/>
        <w:tc>
          <w:tcPr>
            <w:noWrap/>
          </w:tcPr>
          <w:p>
            <w:pPr>
              <w:spacing w:after="200"/>
            </w:pPr>
            <w:hyperlink r:id="rId306" w:history="1">
              <w:r>
                <w:rPr>
                  <w:color w:val="1e198e"/>
                  <w:b w:val="1"/>
                  <w:bCs w:val="1"/>
                  <w:u w:val="single"/>
                </w:rPr>
                <w:t xml:space="preserve">Les droits antérieurs à l’édit de Moulins de février 1566 et le domaine public</w:t>
              </w:r>
            </w:hyperlink>
          </w:p>
          <w:p>
            <w:pPr/>
            <w:hyperlink r:id="rId9" w:history="1">
              <w:r>
                <w:rPr>
                  <w:color w:val="#410a8c"/>
                  <w:u w:val="single"/>
                </w:rPr>
                <w:t xml:space="preserve">Xavier Cabannes</w:t>
              </w:r>
            </w:hyperlink>
          </w:p>
          <w:p>
            <w:pPr/>
            <w:r>
              <w:rPr>
                <w:i w:val="1"/>
                <w:iCs w:val="1"/>
              </w:rPr>
              <w:t xml:space="preserve">Mélanges en l’honneur du Professeur Philippe Godfrin. Les nouvelles orientations du droit de la propriété publique</w:t>
            </w:r>
            <w:r>
              <w:rPr/>
              <w:t xml:space="preserve">, Mare &amp; Martin, pp. 47-69, 2014</w:t>
            </w:r>
          </w:p>
          <w:p>
            <w:pPr/>
            <w:r>
              <w:rPr/>
              <w:t xml:space="preserve">Chapitre d'ouvrage</w:t>
            </w:r>
          </w:p>
          <w:p>
            <w:pPr/>
            <w:hyperlink r:id="rId306" w:history="1">
              <w:r>
                <w:rPr>
                  <w:color w:val="#410a8c"/>
                  <w:u w:val="single"/>
                </w:rPr>
                <w:t xml:space="preserve">halshs-04051338v1</w:t>
              </w:r>
            </w:hyperlink>
          </w:p>
        </w:tc>
      </w:tr>
      <w:tr>
        <w:trPr/>
        <w:tc>
          <w:tcPr>
            <w:noWrap/>
          </w:tcPr>
          <w:p>
            <w:pPr>
              <w:spacing w:after="200"/>
            </w:pPr>
            <w:hyperlink r:id="rId307" w:history="1">
              <w:r>
                <w:rPr>
                  <w:color w:val="1e198e"/>
                  <w:b w:val="1"/>
                  <w:bCs w:val="1"/>
                  <w:u w:val="single"/>
                </w:rPr>
                <w:t xml:space="preserve">L’unification du contentieux des décisions d’hospitalisation d’office. Rapide retour sur un dualisme juridictionnel</w:t>
              </w:r>
            </w:hyperlink>
          </w:p>
          <w:p>
            <w:pPr/>
            <w:hyperlink r:id="rId9" w:history="1">
              <w:r>
                <w:rPr>
                  <w:color w:val="#410a8c"/>
                  <w:u w:val="single"/>
                </w:rPr>
                <w:t xml:space="preserve">Xavier Cabannes</w:t>
              </w:r>
            </w:hyperlink>
          </w:p>
          <w:p>
            <w:pPr/>
            <w:r>
              <w:rPr/>
              <w:t xml:space="preserve">Xavier Cabannes et Mikaël Benillouche. </w:t>
            </w:r>
            <w:r>
              <w:rPr>
                <w:i w:val="1"/>
                <w:iCs w:val="1"/>
              </w:rPr>
              <w:t xml:space="preserve">Hospitalisations sans consentement</w:t>
            </w:r>
            <w:r>
              <w:rPr/>
              <w:t xml:space="preserve">, P.U.F.-CEPRISCA, pp. 125-137, 2013</w:t>
            </w:r>
          </w:p>
          <w:p>
            <w:pPr/>
            <w:r>
              <w:rPr/>
              <w:t xml:space="preserve">Chapitre d'ouvrage</w:t>
            </w:r>
          </w:p>
          <w:p>
            <w:pPr/>
            <w:hyperlink r:id="rId307" w:history="1">
              <w:r>
                <w:rPr>
                  <w:color w:val="#410a8c"/>
                  <w:u w:val="single"/>
                </w:rPr>
                <w:t xml:space="preserve">halshs-04051339v1</w:t>
              </w:r>
            </w:hyperlink>
          </w:p>
        </w:tc>
      </w:tr>
      <w:tr>
        <w:trPr/>
        <w:tc>
          <w:tcPr>
            <w:noWrap/>
          </w:tcPr>
          <w:p>
            <w:pPr>
              <w:spacing w:after="200"/>
            </w:pPr>
            <w:hyperlink r:id="rId308" w:history="1">
              <w:r>
                <w:rPr>
                  <w:color w:val="1e198e"/>
                  <w:b w:val="1"/>
                  <w:bCs w:val="1"/>
                  <w:u w:val="single"/>
                </w:rPr>
                <w:t xml:space="preserve">La contribution économique territoriale. Folio 7250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Dalloz, 2013</w:t>
            </w:r>
          </w:p>
          <w:p>
            <w:pPr/>
            <w:r>
              <w:rPr/>
              <w:t xml:space="preserve">Chapitre d'ouvrage</w:t>
            </w:r>
          </w:p>
          <w:p>
            <w:pPr/>
            <w:hyperlink r:id="rId308" w:history="1">
              <w:r>
                <w:rPr>
                  <w:color w:val="#410a8c"/>
                  <w:u w:val="single"/>
                </w:rPr>
                <w:t xml:space="preserve">halshs-04049164v1</w:t>
              </w:r>
            </w:hyperlink>
          </w:p>
        </w:tc>
      </w:tr>
      <w:tr>
        <w:trPr/>
        <w:tc>
          <w:tcPr>
            <w:noWrap/>
          </w:tcPr>
          <w:p>
            <w:pPr>
              <w:spacing w:after="200"/>
            </w:pPr>
            <w:hyperlink r:id="rId309" w:history="1">
              <w:r>
                <w:rPr>
                  <w:color w:val="1e198e"/>
                  <w:b w:val="1"/>
                  <w:bCs w:val="1"/>
                  <w:u w:val="single"/>
                </w:rPr>
                <w:t xml:space="preserve">Pharmaceutical companies</w:t>
              </w:r>
            </w:hyperlink>
          </w:p>
          <w:p>
            <w:pPr/>
            <w:hyperlink r:id="rId9" w:history="1">
              <w:r>
                <w:rPr>
                  <w:color w:val="#410a8c"/>
                  <w:u w:val="single"/>
                </w:rPr>
                <w:t xml:space="preserve">Xavier Cabannes</w:t>
              </w:r>
            </w:hyperlink>
          </w:p>
          <w:p>
            <w:pPr/>
            <w:r>
              <w:rPr/>
              <w:t xml:space="preserve">Anne Laude et Didier Tabuteau. </w:t>
            </w:r>
            <w:r>
              <w:rPr>
                <w:i w:val="1"/>
                <w:iCs w:val="1"/>
              </w:rPr>
              <w:t xml:space="preserve">European Health Code</w:t>
            </w:r>
            <w:r>
              <w:rPr/>
              <w:t xml:space="preserve">, Éditions de santé, pp. 1143-1173, 2012</w:t>
            </w:r>
          </w:p>
          <w:p>
            <w:pPr/>
            <w:r>
              <w:rPr/>
              <w:t xml:space="preserve">Chapitre d'ouvrage</w:t>
            </w:r>
          </w:p>
          <w:p>
            <w:pPr/>
            <w:hyperlink r:id="rId309" w:history="1">
              <w:r>
                <w:rPr>
                  <w:color w:val="#410a8c"/>
                  <w:u w:val="single"/>
                </w:rPr>
                <w:t xml:space="preserve">halshs-04051341v1</w:t>
              </w:r>
            </w:hyperlink>
          </w:p>
        </w:tc>
      </w:tr>
      <w:tr>
        <w:trPr/>
        <w:tc>
          <w:tcPr>
            <w:noWrap/>
          </w:tcPr>
          <w:p>
            <w:pPr>
              <w:spacing w:after="200"/>
            </w:pPr>
            <w:hyperlink r:id="rId310" w:history="1">
              <w:r>
                <w:rPr>
                  <w:color w:val="1e198e"/>
                  <w:b w:val="1"/>
                  <w:bCs w:val="1"/>
                  <w:u w:val="single"/>
                </w:rPr>
                <w:t xml:space="preserve">Le financement de l’Agence nationale de sécurité du médicament</w:t>
              </w:r>
            </w:hyperlink>
          </w:p>
          <w:p>
            <w:pPr/>
            <w:hyperlink r:id="rId9" w:history="1">
              <w:r>
                <w:rPr>
                  <w:color w:val="#410a8c"/>
                  <w:u w:val="single"/>
                </w:rPr>
                <w:t xml:space="preserve">Xavier Cabannes</w:t>
              </w:r>
            </w:hyperlink>
          </w:p>
          <w:p>
            <w:pPr/>
            <w:r>
              <w:rPr/>
              <w:t xml:space="preserve">Anne Laude, Pascal Paubel et Jérôme Peigné. </w:t>
            </w:r>
            <w:r>
              <w:rPr>
                <w:i w:val="1"/>
                <w:iCs w:val="1"/>
              </w:rPr>
              <w:t xml:space="preserve">Le nouveau droit des produits de santé après la loi du 29 décembre 2011</w:t>
            </w:r>
            <w:r>
              <w:rPr/>
              <w:t xml:space="preserve">, Éditions de Santé, pp. 153-159, 2012</w:t>
            </w:r>
          </w:p>
          <w:p>
            <w:pPr/>
            <w:r>
              <w:rPr/>
              <w:t xml:space="preserve">Chapitre d'ouvrage</w:t>
            </w:r>
          </w:p>
          <w:p>
            <w:pPr/>
            <w:hyperlink r:id="rId310" w:history="1">
              <w:r>
                <w:rPr>
                  <w:color w:val="#410a8c"/>
                  <w:u w:val="single"/>
                </w:rPr>
                <w:t xml:space="preserve">halshs-04051343v1</w:t>
              </w:r>
            </w:hyperlink>
          </w:p>
        </w:tc>
      </w:tr>
      <w:tr>
        <w:trPr/>
        <w:tc>
          <w:tcPr>
            <w:noWrap/>
          </w:tcPr>
          <w:p>
            <w:pPr>
              <w:spacing w:after="200"/>
            </w:pPr>
            <w:hyperlink r:id="rId311" w:history="1">
              <w:r>
                <w:rPr>
                  <w:color w:val="1e198e"/>
                  <w:b w:val="1"/>
                  <w:bCs w:val="1"/>
                  <w:u w:val="single"/>
                </w:rPr>
                <w:t xml:space="preserve">De la judiciarisation de la santé, résultat des transformations de la société. Considérations au-delà du droit</w:t>
              </w:r>
            </w:hyperlink>
          </w:p>
          <w:p>
            <w:pPr/>
            <w:hyperlink r:id="rId9" w:history="1">
              <w:r>
                <w:rPr>
                  <w:color w:val="#410a8c"/>
                  <w:u w:val="single"/>
                </w:rPr>
                <w:t xml:space="preserve">Xavier Cabannes</w:t>
              </w:r>
            </w:hyperlink>
          </w:p>
          <w:p>
            <w:pPr/>
            <w:r>
              <w:rPr/>
              <w:t xml:space="preserve">in Anne Laude, Jessica Pariente et Didier Tabuteau. </w:t>
            </w:r>
            <w:r>
              <w:rPr>
                <w:i w:val="1"/>
                <w:iCs w:val="1"/>
              </w:rPr>
              <w:t xml:space="preserve">La judiciarisation de la santé</w:t>
            </w:r>
            <w:r>
              <w:rPr/>
              <w:t xml:space="preserve">, Éditions de Santé, pp. 319-327, 2012</w:t>
            </w:r>
          </w:p>
          <w:p>
            <w:pPr/>
            <w:r>
              <w:rPr/>
              <w:t xml:space="preserve">Chapitre d'ouvrage</w:t>
            </w:r>
          </w:p>
          <w:p>
            <w:pPr/>
            <w:hyperlink r:id="rId311" w:history="1">
              <w:r>
                <w:rPr>
                  <w:color w:val="#410a8c"/>
                  <w:u w:val="single"/>
                </w:rPr>
                <w:t xml:space="preserve">halshs-04051342v1</w:t>
              </w:r>
            </w:hyperlink>
          </w:p>
        </w:tc>
      </w:tr>
      <w:tr>
        <w:trPr/>
        <w:tc>
          <w:tcPr>
            <w:noWrap/>
          </w:tcPr>
          <w:p>
            <w:pPr>
              <w:spacing w:after="200"/>
            </w:pPr>
            <w:hyperlink r:id="rId312" w:history="1">
              <w:r>
                <w:rPr>
                  <w:color w:val="1e198e"/>
                  <w:b w:val="1"/>
                  <w:bCs w:val="1"/>
                  <w:u w:val="single"/>
                </w:rPr>
                <w:t xml:space="preserve">Les enjeux de la certification des comptes de la Sécurité sociale : illustrations au travers des comptes de la branche maladie</w:t>
              </w:r>
            </w:hyperlink>
          </w:p>
          <w:p>
            <w:pPr/>
            <w:hyperlink r:id="rId9" w:history="1">
              <w:r>
                <w:rPr>
                  <w:color w:val="#410a8c"/>
                  <w:u w:val="single"/>
                </w:rPr>
                <w:t xml:space="preserve">Xavier Cabannes</w:t>
              </w:r>
            </w:hyperlink>
          </w:p>
          <w:p>
            <w:pPr/>
            <w:r>
              <w:rPr/>
              <w:t xml:space="preserve">Rémy Pellet. </w:t>
            </w:r>
            <w:r>
              <w:rPr>
                <w:i w:val="1"/>
                <w:iCs w:val="1"/>
              </w:rPr>
              <w:t xml:space="preserve">Finances publiques et santé</w:t>
            </w:r>
            <w:r>
              <w:rPr/>
              <w:t xml:space="preserve">, Dalloz, pp. 395-408, 2011</w:t>
            </w:r>
          </w:p>
          <w:p>
            <w:pPr/>
            <w:r>
              <w:rPr/>
              <w:t xml:space="preserve">Chapitre d'ouvrage</w:t>
            </w:r>
          </w:p>
          <w:p>
            <w:pPr/>
            <w:hyperlink r:id="rId312" w:history="1">
              <w:r>
                <w:rPr>
                  <w:color w:val="#410a8c"/>
                  <w:u w:val="single"/>
                </w:rPr>
                <w:t xml:space="preserve">halshs-04051355v1</w:t>
              </w:r>
            </w:hyperlink>
          </w:p>
        </w:tc>
      </w:tr>
      <w:tr>
        <w:trPr/>
        <w:tc>
          <w:tcPr>
            <w:noWrap/>
          </w:tcPr>
          <w:p>
            <w:pPr>
              <w:spacing w:after="200"/>
            </w:pPr>
            <w:hyperlink r:id="rId313" w:history="1">
              <w:r>
                <w:rPr>
                  <w:color w:val="1e198e"/>
                  <w:b w:val="1"/>
                  <w:bCs w:val="1"/>
                  <w:u w:val="single"/>
                </w:rPr>
                <w:t xml:space="preserve">La redevance : de la rémunération du coût du service rendu à la rémunération de la valeur économique de la prestation fournie. La longue marche vers un prix de marché ?</w:t>
              </w:r>
            </w:hyperlink>
          </w:p>
          <w:p>
            <w:pPr/>
            <w:hyperlink r:id="rId9" w:history="1">
              <w:r>
                <w:rPr>
                  <w:color w:val="#410a8c"/>
                  <w:u w:val="single"/>
                </w:rPr>
                <w:t xml:space="preserve">Xavier Cabannes</w:t>
              </w:r>
            </w:hyperlink>
          </w:p>
          <w:p>
            <w:pPr/>
            <w:r>
              <w:rPr>
                <w:i w:val="1"/>
                <w:iCs w:val="1"/>
              </w:rPr>
              <w:t xml:space="preserve">Mélanges en l’honneur de Robert Hertzog : Réformes des finances publiques et modernisation de l’administration</w:t>
            </w:r>
            <w:r>
              <w:rPr/>
              <w:t xml:space="preserve">, Economica, pp. 67-82, 2011</w:t>
            </w:r>
          </w:p>
          <w:p>
            <w:pPr/>
            <w:r>
              <w:rPr/>
              <w:t xml:space="preserve">Chapitre d'ouvrage</w:t>
            </w:r>
          </w:p>
          <w:p>
            <w:pPr/>
            <w:hyperlink r:id="rId313" w:history="1">
              <w:r>
                <w:rPr>
                  <w:color w:val="#410a8c"/>
                  <w:u w:val="single"/>
                </w:rPr>
                <w:t xml:space="preserve">halshs-04051344v1</w:t>
              </w:r>
            </w:hyperlink>
          </w:p>
        </w:tc>
      </w:tr>
      <w:tr>
        <w:trPr/>
        <w:tc>
          <w:tcPr>
            <w:noWrap/>
          </w:tcPr>
          <w:p>
            <w:pPr>
              <w:spacing w:after="200"/>
            </w:pPr>
            <w:hyperlink r:id="rId314" w:history="1">
              <w:r>
                <w:rPr>
                  <w:color w:val="1e198e"/>
                  <w:b w:val="1"/>
                  <w:bCs w:val="1"/>
                  <w:u w:val="single"/>
                </w:rPr>
                <w:t xml:space="preserve">Folle idée !</w:t>
              </w:r>
            </w:hyperlink>
          </w:p>
          <w:p>
            <w:pPr/>
            <w:hyperlink r:id="rId9" w:history="1">
              <w:r>
                <w:rPr>
                  <w:color w:val="#410a8c"/>
                  <w:u w:val="single"/>
                </w:rPr>
                <w:t xml:space="preserve">Xavier Cabannes</w:t>
              </w:r>
            </w:hyperlink>
          </w:p>
          <w:p>
            <w:pPr/>
            <w:r>
              <w:rPr>
                <w:i w:val="1"/>
                <w:iCs w:val="1"/>
              </w:rPr>
              <w:t xml:space="preserve">Mélanges en l’honneur de Pierre Beltrame</w:t>
            </w:r>
            <w:r>
              <w:rPr/>
              <w:t xml:space="preserve">, Presses universitaires d’Aix-Marseille, pp. 139-144, 2010</w:t>
            </w:r>
          </w:p>
          <w:p>
            <w:pPr/>
            <w:r>
              <w:rPr/>
              <w:t xml:space="preserve">Chapitre d'ouvrage</w:t>
            </w:r>
          </w:p>
          <w:p>
            <w:pPr/>
            <w:hyperlink r:id="rId314" w:history="1">
              <w:r>
                <w:rPr>
                  <w:color w:val="#410a8c"/>
                  <w:u w:val="single"/>
                </w:rPr>
                <w:t xml:space="preserve">halshs-04051345v1</w:t>
              </w:r>
            </w:hyperlink>
          </w:p>
        </w:tc>
      </w:tr>
      <w:tr>
        <w:trPr/>
        <w:tc>
          <w:tcPr>
            <w:noWrap/>
          </w:tcPr>
          <w:p>
            <w:pPr>
              <w:spacing w:after="200"/>
            </w:pPr>
            <w:hyperlink r:id="rId315" w:history="1">
              <w:r>
                <w:rPr>
                  <w:color w:val="1e198e"/>
                  <w:b w:val="1"/>
                  <w:bCs w:val="1"/>
                  <w:u w:val="single"/>
                </w:rPr>
                <w:t xml:space="preserve">La LOLF ou l’évaluation permanente des politiques publiques</w:t>
              </w:r>
            </w:hyperlink>
          </w:p>
          <w:p>
            <w:pPr/>
            <w:hyperlink r:id="rId9" w:history="1">
              <w:r>
                <w:rPr>
                  <w:color w:val="#410a8c"/>
                  <w:u w:val="single"/>
                </w:rPr>
                <w:t xml:space="preserve">Xavier Cabannes</w:t>
              </w:r>
            </w:hyperlink>
          </w:p>
          <w:p>
            <w:pPr/>
            <w:r>
              <w:rPr/>
              <w:t xml:space="preserve">Yves-Charles Zarka. </w:t>
            </w:r>
            <w:r>
              <w:rPr>
                <w:i w:val="1"/>
                <w:iCs w:val="1"/>
              </w:rPr>
              <w:t xml:space="preserve">Repenser la démocratie</w:t>
            </w:r>
            <w:r>
              <w:rPr/>
              <w:t xml:space="preserve">, Armand Colin, pp. 407-418, 2010</w:t>
            </w:r>
          </w:p>
          <w:p>
            <w:pPr/>
            <w:r>
              <w:rPr/>
              <w:t xml:space="preserve">Chapitre d'ouvrage</w:t>
            </w:r>
          </w:p>
          <w:p>
            <w:pPr/>
            <w:hyperlink r:id="rId315" w:history="1">
              <w:r>
                <w:rPr>
                  <w:color w:val="#410a8c"/>
                  <w:u w:val="single"/>
                </w:rPr>
                <w:t xml:space="preserve">halshs-04051356v1</w:t>
              </w:r>
            </w:hyperlink>
          </w:p>
        </w:tc>
      </w:tr>
      <w:tr>
        <w:trPr/>
        <w:tc>
          <w:tcPr>
            <w:noWrap/>
          </w:tcPr>
          <w:p>
            <w:pPr>
              <w:spacing w:after="200"/>
            </w:pPr>
            <w:hyperlink r:id="rId316" w:history="1">
              <w:r>
                <w:rPr>
                  <w:color w:val="1e198e"/>
                  <w:b w:val="1"/>
                  <w:bCs w:val="1"/>
                  <w:u w:val="single"/>
                </w:rPr>
                <w:t xml:space="preserve">La contribution économique territoriale. Folio 7250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Dalloz, 2010</w:t>
            </w:r>
          </w:p>
          <w:p>
            <w:pPr/>
            <w:r>
              <w:rPr/>
              <w:t xml:space="preserve">Chapitre d'ouvrage</w:t>
            </w:r>
          </w:p>
          <w:p>
            <w:pPr/>
            <w:hyperlink r:id="rId316" w:history="1">
              <w:r>
                <w:rPr>
                  <w:color w:val="#410a8c"/>
                  <w:u w:val="single"/>
                </w:rPr>
                <w:t xml:space="preserve">halshs-04049163v1</w:t>
              </w:r>
            </w:hyperlink>
          </w:p>
        </w:tc>
      </w:tr>
      <w:tr>
        <w:trPr/>
        <w:tc>
          <w:tcPr>
            <w:noWrap/>
          </w:tcPr>
          <w:p>
            <w:pPr>
              <w:spacing w:after="200"/>
            </w:pPr>
            <w:hyperlink r:id="rId317" w:history="1">
              <w:r>
                <w:rPr>
                  <w:color w:val="1e198e"/>
                  <w:b w:val="1"/>
                  <w:bCs w:val="1"/>
                  <w:u w:val="single"/>
                </w:rPr>
                <w:t xml:space="preserve">Agriculture et sécurité environnementale : vaste programme…</w:t>
              </w:r>
            </w:hyperlink>
          </w:p>
          <w:p>
            <w:pPr/>
            <w:hyperlink r:id="rId9" w:history="1">
              <w:r>
                <w:rPr>
                  <w:color w:val="#410a8c"/>
                  <w:u w:val="single"/>
                </w:rPr>
                <w:t xml:space="preserve">Xavier Cabannes</w:t>
              </w:r>
            </w:hyperlink>
          </w:p>
          <w:p>
            <w:pPr/>
            <w:r>
              <w:rPr/>
              <w:t xml:space="preserve">Anthony Chamboredon. </w:t>
            </w:r>
            <w:r>
              <w:rPr>
                <w:i w:val="1"/>
                <w:iCs w:val="1"/>
              </w:rPr>
              <w:t xml:space="preserve">Agriculture et sécurité environnementale</w:t>
            </w:r>
            <w:r>
              <w:rPr/>
              <w:t xml:space="preserve">, L’Harmattan, pp. 19-24, 2010</w:t>
            </w:r>
          </w:p>
          <w:p>
            <w:pPr/>
            <w:r>
              <w:rPr/>
              <w:t xml:space="preserve">Chapitre d'ouvrage</w:t>
            </w:r>
          </w:p>
          <w:p>
            <w:pPr/>
            <w:hyperlink r:id="rId317" w:history="1">
              <w:r>
                <w:rPr>
                  <w:color w:val="#410a8c"/>
                  <w:u w:val="single"/>
                </w:rPr>
                <w:t xml:space="preserve">halshs-04051358v1</w:t>
              </w:r>
            </w:hyperlink>
          </w:p>
        </w:tc>
      </w:tr>
      <w:tr>
        <w:trPr/>
        <w:tc>
          <w:tcPr>
            <w:noWrap/>
          </w:tcPr>
          <w:p>
            <w:pPr>
              <w:spacing w:after="200"/>
            </w:pPr>
            <w:hyperlink r:id="rId318" w:history="1">
              <w:r>
                <w:rPr>
                  <w:color w:val="1e198e"/>
                  <w:b w:val="1"/>
                  <w:bCs w:val="1"/>
                  <w:u w:val="single"/>
                </w:rPr>
                <w:t xml:space="preserve">Les entreprises pharmaceutiques, annotations</w:t>
              </w:r>
            </w:hyperlink>
          </w:p>
          <w:p>
            <w:pPr/>
            <w:hyperlink r:id="rId9" w:history="1">
              <w:r>
                <w:rPr>
                  <w:color w:val="#410a8c"/>
                  <w:u w:val="single"/>
                </w:rPr>
                <w:t xml:space="preserve">Xavier Cabannes</w:t>
              </w:r>
            </w:hyperlink>
          </w:p>
          <w:p>
            <w:pPr/>
            <w:r>
              <w:rPr/>
              <w:t xml:space="preserve">Anne Laude et Didier Tabuteau. </w:t>
            </w:r>
            <w:r>
              <w:rPr>
                <w:i w:val="1"/>
                <w:iCs w:val="1"/>
              </w:rPr>
              <w:t xml:space="preserve">Code européen de la santé</w:t>
            </w:r>
            <w:r>
              <w:rPr/>
              <w:t xml:space="preserve">, Éditions de Santé, pp. 1143-1169, 2009</w:t>
            </w:r>
          </w:p>
          <w:p>
            <w:pPr/>
            <w:r>
              <w:rPr/>
              <w:t xml:space="preserve">Chapitre d'ouvrage</w:t>
            </w:r>
          </w:p>
          <w:p>
            <w:pPr/>
            <w:hyperlink r:id="rId318" w:history="1">
              <w:r>
                <w:rPr>
                  <w:color w:val="#410a8c"/>
                  <w:u w:val="single"/>
                </w:rPr>
                <w:t xml:space="preserve">halshs-04051346v1</w:t>
              </w:r>
            </w:hyperlink>
          </w:p>
        </w:tc>
      </w:tr>
      <w:tr>
        <w:trPr/>
        <w:tc>
          <w:tcPr>
            <w:noWrap/>
          </w:tcPr>
          <w:p>
            <w:pPr>
              <w:spacing w:after="200"/>
            </w:pPr>
            <w:hyperlink r:id="rId319" w:history="1">
              <w:r>
                <w:rPr>
                  <w:color w:val="1e198e"/>
                  <w:b w:val="1"/>
                  <w:bCs w:val="1"/>
                  <w:u w:val="single"/>
                </w:rPr>
                <w:t xml:space="preserve">Compensations financières : vers une nouvelle conception de l’autonomie financière…</w:t>
              </w:r>
            </w:hyperlink>
          </w:p>
          <w:p>
            <w:pPr/>
            <w:hyperlink r:id="rId9" w:history="1">
              <w:r>
                <w:rPr>
                  <w:color w:val="#410a8c"/>
                  <w:u w:val="single"/>
                </w:rPr>
                <w:t xml:space="preserve">Xavier Cabannes</w:t>
              </w:r>
            </w:hyperlink>
          </w:p>
          <w:p>
            <w:pPr/>
            <w:r>
              <w:rPr/>
              <w:t xml:space="preserve">Jean-François Brisson. </w:t>
            </w:r>
            <w:r>
              <w:rPr>
                <w:i w:val="1"/>
                <w:iCs w:val="1"/>
              </w:rPr>
              <w:t xml:space="preserve">Les transferts de compétences de l’Etat aux collectivités locales</w:t>
            </w:r>
            <w:r>
              <w:rPr/>
              <w:t xml:space="preserve">, L’Harmattan, pp. 519-523, 2009</w:t>
            </w:r>
          </w:p>
          <w:p>
            <w:pPr/>
            <w:r>
              <w:rPr/>
              <w:t xml:space="preserve">Chapitre d'ouvrage</w:t>
            </w:r>
          </w:p>
          <w:p>
            <w:pPr/>
            <w:hyperlink r:id="rId319" w:history="1">
              <w:r>
                <w:rPr>
                  <w:color w:val="#410a8c"/>
                  <w:u w:val="single"/>
                </w:rPr>
                <w:t xml:space="preserve">halshs-04051359v1</w:t>
              </w:r>
            </w:hyperlink>
          </w:p>
        </w:tc>
      </w:tr>
      <w:tr>
        <w:trPr/>
        <w:tc>
          <w:tcPr>
            <w:noWrap/>
          </w:tcPr>
          <w:p>
            <w:pPr>
              <w:spacing w:after="200"/>
            </w:pPr>
            <w:hyperlink r:id="rId320" w:history="1">
              <w:r>
                <w:rPr>
                  <w:color w:val="1e198e"/>
                  <w:b w:val="1"/>
                  <w:bCs w:val="1"/>
                  <w:u w:val="single"/>
                </w:rPr>
                <w:t xml:space="preserve">Les collectivités territoriales et la tentation de la LOLF : nécessité, effet de mode ou piège ?</w:t>
              </w:r>
            </w:hyperlink>
          </w:p>
          <w:p>
            <w:pPr/>
            <w:hyperlink r:id="rId9" w:history="1">
              <w:r>
                <w:rPr>
                  <w:color w:val="#410a8c"/>
                  <w:u w:val="single"/>
                </w:rPr>
                <w:t xml:space="preserve">Xavier Cabannes</w:t>
              </w:r>
            </w:hyperlink>
          </w:p>
          <w:p>
            <w:pPr/>
            <w:r>
              <w:rPr/>
              <w:t xml:space="preserve">Pierre Allorant. </w:t>
            </w:r>
            <w:r>
              <w:rPr>
                <w:i w:val="1"/>
                <w:iCs w:val="1"/>
              </w:rPr>
              <w:t xml:space="preserve">Administrer : savoirs, négociations, évaluations</w:t>
            </w:r>
            <w:r>
              <w:rPr/>
              <w:t xml:space="preserve">, Presses universitaires d’Orléans, pp. 125-135, 2009</w:t>
            </w:r>
          </w:p>
          <w:p>
            <w:pPr/>
            <w:r>
              <w:rPr/>
              <w:t xml:space="preserve">Chapitre d'ouvrage</w:t>
            </w:r>
          </w:p>
          <w:p>
            <w:pPr/>
            <w:hyperlink r:id="rId320" w:history="1">
              <w:r>
                <w:rPr>
                  <w:color w:val="#410a8c"/>
                  <w:u w:val="single"/>
                </w:rPr>
                <w:t xml:space="preserve">halshs-04051357v1</w:t>
              </w:r>
            </w:hyperlink>
          </w:p>
        </w:tc>
      </w:tr>
      <w:tr>
        <w:trPr/>
        <w:tc>
          <w:tcPr>
            <w:noWrap/>
          </w:tcPr>
          <w:p>
            <w:pPr>
              <w:spacing w:after="200"/>
            </w:pPr>
            <w:hyperlink r:id="rId321" w:history="1">
              <w:r>
                <w:rPr>
                  <w:color w:val="1e198e"/>
                  <w:b w:val="1"/>
                  <w:bCs w:val="1"/>
                  <w:u w:val="single"/>
                </w:rPr>
                <w:t xml:space="preserve">La protection fiscale du droit à l’environnement</w:t>
              </w:r>
            </w:hyperlink>
          </w:p>
          <w:p>
            <w:pPr/>
            <w:hyperlink r:id="rId9" w:history="1">
              <w:r>
                <w:rPr>
                  <w:color w:val="#410a8c"/>
                  <w:u w:val="single"/>
                </w:rPr>
                <w:t xml:space="preserve">Xavier Cabannes</w:t>
              </w:r>
            </w:hyperlink>
          </w:p>
          <w:p>
            <w:pPr/>
            <w:r>
              <w:rPr/>
              <w:t xml:space="preserve">Anthony Chamboredon. </w:t>
            </w:r>
            <w:r>
              <w:rPr>
                <w:i w:val="1"/>
                <w:iCs w:val="1"/>
              </w:rPr>
              <w:t xml:space="preserve">Du droit de l’environnement au droit à l’environnement. Recherche d’un juste milieu</w:t>
            </w:r>
            <w:r>
              <w:rPr/>
              <w:t xml:space="preserve">, L’Harmattan, pp. 83-90, 2007</w:t>
            </w:r>
          </w:p>
          <w:p>
            <w:pPr/>
            <w:r>
              <w:rPr/>
              <w:t xml:space="preserve">Chapitre d'ouvrage</w:t>
            </w:r>
          </w:p>
          <w:p>
            <w:pPr/>
            <w:hyperlink r:id="rId321" w:history="1">
              <w:r>
                <w:rPr>
                  <w:color w:val="#410a8c"/>
                  <w:u w:val="single"/>
                </w:rPr>
                <w:t xml:space="preserve">halshs-04051360v1</w:t>
              </w:r>
            </w:hyperlink>
          </w:p>
        </w:tc>
      </w:tr>
      <w:tr>
        <w:trPr/>
        <w:tc>
          <w:tcPr>
            <w:noWrap/>
          </w:tcPr>
          <w:p>
            <w:pPr>
              <w:spacing w:after="200"/>
            </w:pPr>
            <w:hyperlink r:id="rId322" w:history="1">
              <w:r>
                <w:rPr>
                  <w:color w:val="1e198e"/>
                  <w:b w:val="1"/>
                  <w:bCs w:val="1"/>
                  <w:u w:val="single"/>
                </w:rPr>
                <w:t xml:space="preserve">Le financement public de la production cinématographique ou le cauchemar au service du rêve</w:t>
              </w:r>
            </w:hyperlink>
          </w:p>
          <w:p>
            <w:pPr/>
            <w:hyperlink r:id="rId9" w:history="1">
              <w:r>
                <w:rPr>
                  <w:color w:val="#410a8c"/>
                  <w:u w:val="single"/>
                </w:rPr>
                <w:t xml:space="preserve">Xavier Cabannes</w:t>
              </w:r>
            </w:hyperlink>
          </w:p>
          <w:p>
            <w:pPr/>
            <w:r>
              <w:rPr/>
              <w:t xml:space="preserve">Gilbert Orsoni. </w:t>
            </w:r>
            <w:r>
              <w:rPr>
                <w:i w:val="1"/>
                <w:iCs w:val="1"/>
              </w:rPr>
              <w:t xml:space="preserve">Le financement de la culture</w:t>
            </w:r>
            <w:r>
              <w:rPr/>
              <w:t xml:space="preserve">, Economica, pp. 113-126, 2007</w:t>
            </w:r>
          </w:p>
          <w:p>
            <w:pPr/>
            <w:r>
              <w:rPr/>
              <w:t xml:space="preserve">Chapitre d'ouvrage</w:t>
            </w:r>
          </w:p>
          <w:p>
            <w:pPr/>
            <w:hyperlink r:id="rId322" w:history="1">
              <w:r>
                <w:rPr>
                  <w:color w:val="#410a8c"/>
                  <w:u w:val="single"/>
                </w:rPr>
                <w:t xml:space="preserve">halshs-04051361v1</w:t>
              </w:r>
            </w:hyperlink>
          </w:p>
        </w:tc>
      </w:tr>
      <w:tr>
        <w:trPr/>
        <w:tc>
          <w:tcPr>
            <w:noWrap/>
          </w:tcPr>
          <w:p>
            <w:pPr>
              <w:spacing w:after="200"/>
            </w:pPr>
            <w:hyperlink r:id="rId323" w:history="1">
              <w:r>
                <w:rPr>
                  <w:color w:val="1e198e"/>
                  <w:b w:val="1"/>
                  <w:bCs w:val="1"/>
                  <w:u w:val="single"/>
                </w:rPr>
                <w:t xml:space="preserve">Les évolutions des Banques européennes</w:t>
              </w:r>
            </w:hyperlink>
          </w:p>
          <w:p>
            <w:pPr/>
            <w:hyperlink r:id="rId9" w:history="1">
              <w:r>
                <w:rPr>
                  <w:color w:val="#410a8c"/>
                  <w:u w:val="single"/>
                </w:rPr>
                <w:t xml:space="preserve">Xavier Cabannes</w:t>
              </w:r>
            </w:hyperlink>
          </w:p>
          <w:p>
            <w:pPr/>
            <w:r>
              <w:rPr/>
              <w:t xml:space="preserve">Michel Bouvier. </w:t>
            </w:r>
            <w:r>
              <w:rPr>
                <w:i w:val="1"/>
                <w:iCs w:val="1"/>
              </w:rPr>
              <w:t xml:space="preserve">Innovations, créations et transformations en Finances publiques</w:t>
            </w:r>
            <w:r>
              <w:rPr/>
              <w:t xml:space="preserve">, L.G.D.J., pp. 96-104, 2006</w:t>
            </w:r>
          </w:p>
          <w:p>
            <w:pPr/>
            <w:r>
              <w:rPr/>
              <w:t xml:space="preserve">Chapitre d'ouvrage</w:t>
            </w:r>
          </w:p>
          <w:p>
            <w:pPr/>
            <w:hyperlink r:id="rId323" w:history="1">
              <w:r>
                <w:rPr>
                  <w:color w:val="#410a8c"/>
                  <w:u w:val="single"/>
                </w:rPr>
                <w:t xml:space="preserve">halshs-04051362v1</w:t>
              </w:r>
            </w:hyperlink>
          </w:p>
        </w:tc>
      </w:tr>
      <w:tr>
        <w:trPr/>
        <w:tc>
          <w:tcPr>
            <w:noWrap/>
          </w:tcPr>
          <w:p>
            <w:pPr>
              <w:spacing w:after="200"/>
            </w:pPr>
            <w:hyperlink r:id="rId324" w:history="1">
              <w:r>
                <w:rPr>
                  <w:color w:val="1e198e"/>
                  <w:b w:val="1"/>
                  <w:bCs w:val="1"/>
                  <w:u w:val="single"/>
                </w:rPr>
                <w:t xml:space="preserve">La nature juridique des contrats d’emprunt public de l’État : analyse au regard de la politique contemporaine d’émission des titres publics</w:t>
              </w:r>
            </w:hyperlink>
          </w:p>
          <w:p>
            <w:pPr/>
            <w:hyperlink r:id="rId9" w:history="1">
              <w:r>
                <w:rPr>
                  <w:color w:val="#410a8c"/>
                  <w:u w:val="single"/>
                </w:rPr>
                <w:t xml:space="preserve">Xavier Cabannes</w:t>
              </w:r>
            </w:hyperlink>
          </w:p>
          <w:p>
            <w:pPr/>
            <w:r>
              <w:rPr>
                <w:i w:val="1"/>
                <w:iCs w:val="1"/>
              </w:rPr>
              <w:t xml:space="preserve">Mélanges Paul Amselek</w:t>
            </w:r>
            <w:r>
              <w:rPr/>
              <w:t xml:space="preserve">, Bruylant, pp. 155-187, 2005</w:t>
            </w:r>
          </w:p>
          <w:p>
            <w:pPr/>
            <w:r>
              <w:rPr/>
              <w:t xml:space="preserve">Chapitre d'ouvrage</w:t>
            </w:r>
          </w:p>
          <w:p>
            <w:pPr/>
            <w:hyperlink r:id="rId324" w:history="1">
              <w:r>
                <w:rPr>
                  <w:color w:val="#410a8c"/>
                  <w:u w:val="single"/>
                </w:rPr>
                <w:t xml:space="preserve">halshs-04051347v1</w:t>
              </w:r>
            </w:hyperlink>
          </w:p>
        </w:tc>
      </w:tr>
      <w:tr>
        <w:trPr/>
        <w:tc>
          <w:tcPr>
            <w:noWrap/>
          </w:tcPr>
          <w:p>
            <w:pPr>
              <w:spacing w:after="200"/>
            </w:pPr>
            <w:hyperlink r:id="rId325" w:history="1">
              <w:r>
                <w:rPr>
                  <w:color w:val="1e198e"/>
                  <w:b w:val="1"/>
                  <w:bCs w:val="1"/>
                  <w:u w:val="single"/>
                </w:rPr>
                <w:t xml:space="preserve">La mise à disposition des ressources propres par les États membres</w:t>
              </w:r>
            </w:hyperlink>
          </w:p>
          <w:p>
            <w:pPr/>
            <w:hyperlink r:id="rId9" w:history="1">
              <w:r>
                <w:rPr>
                  <w:color w:val="#410a8c"/>
                  <w:u w:val="single"/>
                </w:rPr>
                <w:t xml:space="preserve">Xavier Cabannes</w:t>
              </w:r>
            </w:hyperlink>
          </w:p>
          <w:p>
            <w:pPr/>
            <w:r>
              <w:rPr/>
              <w:t xml:space="preserve">Michel Bouvier. </w:t>
            </w:r>
            <w:r>
              <w:rPr>
                <w:i w:val="1"/>
                <w:iCs w:val="1"/>
              </w:rPr>
              <w:t xml:space="preserve">Réforme des finances publiques, démocratie et bonne gouvernance</w:t>
            </w:r>
            <w:r>
              <w:rPr/>
              <w:t xml:space="preserve">, L.G.D.J., pp. 309-316, 2004</w:t>
            </w:r>
          </w:p>
          <w:p>
            <w:pPr/>
            <w:r>
              <w:rPr/>
              <w:t xml:space="preserve">Chapitre d'ouvrage</w:t>
            </w:r>
          </w:p>
          <w:p>
            <w:pPr/>
            <w:hyperlink r:id="rId325" w:history="1">
              <w:r>
                <w:rPr>
                  <w:color w:val="#410a8c"/>
                  <w:u w:val="single"/>
                </w:rPr>
                <w:t xml:space="preserve">halshs-04051363v1</w:t>
              </w:r>
            </w:hyperlink>
          </w:p>
        </w:tc>
      </w:tr>
      <w:tr>
        <w:trPr/>
        <w:tc>
          <w:tcPr>
            <w:noWrap/>
          </w:tcPr>
          <w:p>
            <w:pPr>
              <w:spacing w:after="200"/>
            </w:pPr>
            <w:hyperlink r:id="rId326" w:history="1">
              <w:r>
                <w:rPr>
                  <w:color w:val="1e198e"/>
                  <w:b w:val="1"/>
                  <w:bCs w:val="1"/>
                  <w:u w:val="single"/>
                </w:rPr>
                <w:t xml:space="preserve">La suppression de la situation hebdomadaire de la Banque de France</w:t>
              </w:r>
            </w:hyperlink>
          </w:p>
          <w:p>
            <w:pPr/>
            <w:hyperlink r:id="rId9" w:history="1">
              <w:r>
                <w:rPr>
                  <w:color w:val="#410a8c"/>
                  <w:u w:val="single"/>
                </w:rPr>
                <w:t xml:space="preserve">Xavier Cabannes</w:t>
              </w:r>
            </w:hyperlink>
          </w:p>
          <w:p>
            <w:pPr/>
            <w:r>
              <w:rPr/>
              <w:t xml:space="preserve">Michel Bazex, Jacques Buisson et alii. </w:t>
            </w:r>
            <w:r>
              <w:rPr>
                <w:i w:val="1"/>
                <w:iCs w:val="1"/>
              </w:rPr>
              <w:t xml:space="preserve">La sécurité financière et l’État. Bilan et perspectives</w:t>
            </w:r>
            <w:r>
              <w:rPr/>
              <w:t xml:space="preserve">, L’Harmattan, pp. 65-77, 2004</w:t>
            </w:r>
          </w:p>
          <w:p>
            <w:pPr/>
            <w:r>
              <w:rPr/>
              <w:t xml:space="preserve">Chapitre d'ouvrage</w:t>
            </w:r>
          </w:p>
          <w:p>
            <w:pPr/>
            <w:hyperlink r:id="rId326" w:history="1">
              <w:r>
                <w:rPr>
                  <w:color w:val="#410a8c"/>
                  <w:u w:val="single"/>
                </w:rPr>
                <w:t xml:space="preserve">halshs-04051364v1</w:t>
              </w:r>
            </w:hyperlink>
          </w:p>
        </w:tc>
      </w:tr>
      <w:tr>
        <w:trPr/>
        <w:tc>
          <w:tcPr>
            <w:noWrap/>
          </w:tcPr>
          <w:p>
            <w:pPr>
              <w:spacing w:after="200"/>
            </w:pPr>
            <w:hyperlink r:id="rId327" w:history="1">
              <w:r>
                <w:rPr>
                  <w:color w:val="1e198e"/>
                  <w:b w:val="1"/>
                  <w:bCs w:val="1"/>
                  <w:u w:val="single"/>
                </w:rPr>
                <w:t xml:space="preserve">Les moyens budgétaires des activités de renseignement</w:t>
              </w:r>
            </w:hyperlink>
          </w:p>
          <w:p>
            <w:pPr/>
            <w:hyperlink r:id="rId179" w:history="1">
              <w:r>
                <w:rPr>
                  <w:color w:val="#410a8c"/>
                  <w:u w:val="single"/>
                </w:rPr>
                <w:t xml:space="preserve">Jacques Buisson</w:t>
              </w:r>
            </w:hyperlink>
            <w:r>
              <w:rPr/>
              <w:t xml:space="preserve">,</w:t>
            </w:r>
            <w:hyperlink r:id="rId9" w:history="1">
              <w:r>
                <w:rPr>
                  <w:color w:val="#410a8c"/>
                  <w:u w:val="single"/>
                </w:rPr>
                <w:t xml:space="preserve">Xavier Cabannes</w:t>
              </w:r>
            </w:hyperlink>
          </w:p>
          <w:p>
            <w:pPr/>
            <w:r>
              <w:rPr/>
              <w:t xml:space="preserve">Bertrand Warusfel. </w:t>
            </w:r>
            <w:r>
              <w:rPr>
                <w:i w:val="1"/>
                <w:iCs w:val="1"/>
              </w:rPr>
              <w:t xml:space="preserve">Le renseignement contemporain en France. Aspects politiques et juridiques</w:t>
            </w:r>
            <w:r>
              <w:rPr/>
              <w:t xml:space="preserve">, L’Harmattan, pp. 93-106, 2003</w:t>
            </w:r>
          </w:p>
          <w:p>
            <w:pPr/>
            <w:r>
              <w:rPr/>
              <w:t xml:space="preserve">Chapitre d'ouvrage</w:t>
            </w:r>
          </w:p>
          <w:p>
            <w:pPr/>
            <w:hyperlink r:id="rId327" w:history="1">
              <w:r>
                <w:rPr>
                  <w:color w:val="#410a8c"/>
                  <w:u w:val="single"/>
                </w:rPr>
                <w:t xml:space="preserve">halshs-04051365v1</w:t>
              </w:r>
            </w:hyperlink>
          </w:p>
        </w:tc>
      </w:tr>
      <w:tr>
        <w:trPr/>
        <w:tc>
          <w:tcPr>
            <w:noWrap/>
          </w:tcPr>
          <w:p>
            <w:pPr>
              <w:spacing w:after="200"/>
            </w:pPr>
            <w:hyperlink r:id="rId328" w:history="1">
              <w:r>
                <w:rPr>
                  <w:color w:val="1e198e"/>
                  <w:b w:val="1"/>
                  <w:bCs w:val="1"/>
                  <w:u w:val="single"/>
                </w:rPr>
                <w:t xml:space="preserve">La réforme des fonds spéciaux</w:t>
              </w:r>
            </w:hyperlink>
          </w:p>
          <w:p>
            <w:pPr/>
            <w:hyperlink r:id="rId9" w:history="1">
              <w:r>
                <w:rPr>
                  <w:color w:val="#410a8c"/>
                  <w:u w:val="single"/>
                </w:rPr>
                <w:t xml:space="preserve">Xavier Cabannes</w:t>
              </w:r>
            </w:hyperlink>
          </w:p>
          <w:p>
            <w:pPr/>
            <w:r>
              <w:rPr/>
              <w:t xml:space="preserve">Bertrand Warusfel. </w:t>
            </w:r>
            <w:r>
              <w:rPr>
                <w:i w:val="1"/>
                <w:iCs w:val="1"/>
              </w:rPr>
              <w:t xml:space="preserve">Le renseignement contemporain en France. Aspects politiques et juridiques</w:t>
            </w:r>
            <w:r>
              <w:rPr/>
              <w:t xml:space="preserve">, L’Harmattan, pp. 107-119, 2003</w:t>
            </w:r>
          </w:p>
          <w:p>
            <w:pPr/>
            <w:r>
              <w:rPr/>
              <w:t xml:space="preserve">Chapitre d'ouvrage</w:t>
            </w:r>
          </w:p>
          <w:p>
            <w:pPr/>
            <w:hyperlink r:id="rId328" w:history="1">
              <w:r>
                <w:rPr>
                  <w:color w:val="#410a8c"/>
                  <w:u w:val="single"/>
                </w:rPr>
                <w:t xml:space="preserve">halshs-04051332v1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Chocolat 100% droit</w:t>
              </w:r>
            </w:hyperlink>
          </w:p>
          <w:p>
            <w:pPr/>
            <w:hyperlink r:id="rId283"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84" w:history="1">
              <w:r>
                <w:rPr>
                  <w:color w:val="#410a8c"/>
                  <w:u w:val="single"/>
                </w:rPr>
                <w:t xml:space="preserve">Julia Motte-Baumvol</w:t>
              </w:r>
            </w:hyperlink>
          </w:p>
          <w:p>
            <w:pPr/>
            <w:hyperlink r:id="rId285" w:history="1">
              <w:r>
                <w:rPr>
                  <w:color w:val="#410a8c"/>
                  <w:u w:val="single"/>
                </w:rPr>
                <w:t xml:space="preserve">Editions Enrick B.</w:t>
              </w:r>
            </w:hyperlink>
            <w:r>
              <w:rPr/>
              <w:t xml:space="preserve">, 220 p., 2023, 978-2-38313-127-4</w:t>
            </w:r>
          </w:p>
          <w:p>
            <w:pPr/>
            <w:r>
              <w:rPr/>
              <w:t xml:space="preserve">Ouvrages</w:t>
            </w:r>
          </w:p>
          <w:p>
            <w:pPr/>
            <w:hyperlink r:id="rId329" w:history="1">
              <w:r>
                <w:rPr>
                  <w:color w:val="#410a8c"/>
                  <w:u w:val="single"/>
                </w:rPr>
                <w:t xml:space="preserve">hal-04125644v1</w:t>
              </w:r>
            </w:hyperlink>
          </w:p>
        </w:tc>
      </w:tr>
      <w:tr>
        <w:trPr/>
        <w:tc>
          <w:tcPr>
            <w:noWrap/>
          </w:tcPr>
          <w:p>
            <w:pPr>
              <w:spacing w:after="200"/>
            </w:pPr>
            <w:hyperlink r:id="rId330" w:history="1">
              <w:r>
                <w:rPr>
                  <w:color w:val="1e198e"/>
                  <w:b w:val="1"/>
                  <w:bCs w:val="1"/>
                  <w:u w:val="single"/>
                </w:rPr>
                <w:t xml:space="preserve">Chocolat 100% Droit</w:t>
              </w:r>
            </w:hyperlink>
          </w:p>
          <w:p>
            <w:pPr/>
            <w:hyperlink r:id="rId9" w:history="1">
              <w:r>
                <w:rPr>
                  <w:color w:val="#410a8c"/>
                  <w:u w:val="single"/>
                </w:rPr>
                <w:t xml:space="preserve">Xavier Cabannes</w:t>
              </w:r>
            </w:hyperlink>
            <w:r>
              <w:rPr/>
              <w:t xml:space="preserve">,</w:t>
            </w:r>
            <w:hyperlink r:id="rId283" w:history="1">
              <w:r>
                <w:rPr>
                  <w:color w:val="#410a8c"/>
                  <w:u w:val="single"/>
                </w:rPr>
                <w:t xml:space="preserve">Katia Blairon</w:t>
              </w:r>
            </w:hyperlink>
            <w:r>
              <w:rPr/>
              <w:t xml:space="preserve">,</w:t>
            </w:r>
            <w:hyperlink r:id="rId284" w:history="1">
              <w:r>
                <w:rPr>
                  <w:color w:val="#410a8c"/>
                  <w:u w:val="single"/>
                </w:rPr>
                <w:t xml:space="preserve">Julia Motte-Baumvol</w:t>
              </w:r>
            </w:hyperlink>
          </w:p>
          <w:p>
            <w:pPr/>
            <w:r>
              <w:rPr/>
              <w:t xml:space="preserve">Enrick B Editions, 2023</w:t>
            </w:r>
          </w:p>
          <w:p>
            <w:pPr/>
            <w:r>
              <w:rPr/>
              <w:t xml:space="preserve">Ouvrages</w:t>
            </w:r>
          </w:p>
          <w:p>
            <w:pPr/>
            <w:hyperlink r:id="rId330" w:history="1">
              <w:r>
                <w:rPr>
                  <w:color w:val="#410a8c"/>
                  <w:u w:val="single"/>
                </w:rPr>
                <w:t xml:space="preserve">halshs-04047306v1</w:t>
              </w:r>
            </w:hyperlink>
          </w:p>
        </w:tc>
      </w:tr>
      <w:tr>
        <w:trPr/>
        <w:tc>
          <w:tcPr>
            <w:noWrap/>
          </w:tcPr>
          <w:p>
            <w:pPr>
              <w:spacing w:after="200"/>
            </w:pPr>
            <w:hyperlink r:id="rId331" w:history="1">
              <w:r>
                <w:rPr>
                  <w:color w:val="1e198e"/>
                  <w:b w:val="1"/>
                  <w:bCs w:val="1"/>
                  <w:u w:val="single"/>
                </w:rPr>
                <w:t xml:space="preserve">Droit fiscal</w:t>
              </w:r>
            </w:hyperlink>
          </w:p>
          <w:p>
            <w:pPr/>
            <w:hyperlink r:id="rId9" w:history="1">
              <w:r>
                <w:rPr>
                  <w:color w:val="#410a8c"/>
                  <w:u w:val="single"/>
                </w:rPr>
                <w:t xml:space="preserve">Xavier Cabannes</w:t>
              </w:r>
            </w:hyperlink>
          </w:p>
          <w:p>
            <w:pPr/>
            <w:r>
              <w:rPr/>
              <w:t xml:space="preserve">Dalloz, 17ème éd., 2023, Mémentos, 978-2247224715</w:t>
            </w:r>
          </w:p>
          <w:p>
            <w:pPr/>
            <w:r>
              <w:rPr/>
              <w:t xml:space="preserve">Ouvrages</w:t>
            </w:r>
          </w:p>
          <w:p>
            <w:pPr/>
            <w:hyperlink r:id="rId331" w:history="1">
              <w:r>
                <w:rPr>
                  <w:color w:val="#410a8c"/>
                  <w:u w:val="single"/>
                </w:rPr>
                <w:t xml:space="preserve">hal-04277967v1</w:t>
              </w:r>
            </w:hyperlink>
          </w:p>
        </w:tc>
      </w:tr>
      <w:tr>
        <w:trPr/>
        <w:tc>
          <w:tcPr>
            <w:noWrap/>
          </w:tcPr>
          <w:p>
            <w:pPr>
              <w:spacing w:after="200"/>
            </w:pPr>
            <w:hyperlink r:id="rId332" w:history="1">
              <w:r>
                <w:rPr>
                  <w:color w:val="1e198e"/>
                  <w:b w:val="1"/>
                  <w:bCs w:val="1"/>
                  <w:u w:val="single"/>
                </w:rPr>
                <w:t xml:space="preserve">Chocolat. 100 % droit</w:t>
              </w:r>
            </w:hyperlink>
          </w:p>
          <w:p>
            <w:pPr/>
            <w:hyperlink r:id="rId283" w:history="1">
              <w:r>
                <w:rPr>
                  <w:color w:val="#410a8c"/>
                  <w:u w:val="single"/>
                </w:rPr>
                <w:t xml:space="preserve">Katia Blairon</w:t>
              </w:r>
            </w:hyperlink>
            <w:r>
              <w:rPr/>
              <w:t xml:space="preserve">,</w:t>
            </w:r>
            <w:hyperlink r:id="rId9" w:history="1">
              <w:r>
                <w:rPr>
                  <w:color w:val="#410a8c"/>
                  <w:u w:val="single"/>
                </w:rPr>
                <w:t xml:space="preserve">Xavier Cabannes</w:t>
              </w:r>
            </w:hyperlink>
            <w:r>
              <w:rPr/>
              <w:t xml:space="preserve">,</w:t>
            </w:r>
            <w:hyperlink r:id="rId284" w:history="1">
              <w:r>
                <w:rPr>
                  <w:color w:val="#410a8c"/>
                  <w:u w:val="single"/>
                </w:rPr>
                <w:t xml:space="preserve">Julia Motte-Baumvol</w:t>
              </w:r>
            </w:hyperlink>
          </w:p>
          <w:p>
            <w:pPr/>
            <w:r>
              <w:rPr/>
              <w:t xml:space="preserve">Enrick B. Editions, 224 p., 2023, 978-2-38313-127-4</w:t>
            </w:r>
          </w:p>
          <w:p>
            <w:pPr/>
            <w:r>
              <w:rPr/>
              <w:t xml:space="preserve">Ouvrages</w:t>
            </w:r>
          </w:p>
          <w:p>
            <w:pPr/>
            <w:hyperlink r:id="rId332" w:history="1">
              <w:r>
                <w:rPr>
                  <w:color w:val="#410a8c"/>
                  <w:u w:val="single"/>
                </w:rPr>
                <w:t xml:space="preserve">hal-04122605v1</w:t>
              </w:r>
            </w:hyperlink>
          </w:p>
        </w:tc>
      </w:tr>
      <w:tr>
        <w:trPr/>
        <w:tc>
          <w:tcPr>
            <w:noWrap/>
          </w:tcPr>
          <w:p>
            <w:pPr>
              <w:spacing w:after="200"/>
            </w:pPr>
            <w:hyperlink r:id="rId333" w:history="1">
              <w:r>
                <w:rPr>
                  <w:color w:val="1e198e"/>
                  <w:b w:val="1"/>
                  <w:bCs w:val="1"/>
                  <w:u w:val="single"/>
                </w:rPr>
                <w:t xml:space="preserve">Livres et manuscrits anciens</w:t>
              </w:r>
            </w:hyperlink>
          </w:p>
          <w:p>
            <w:pPr/>
            <w:hyperlink r:id="rId9" w:history="1">
              <w:r>
                <w:rPr>
                  <w:color w:val="#410a8c"/>
                  <w:u w:val="single"/>
                </w:rPr>
                <w:t xml:space="preserve">Xavier Cabannes</w:t>
              </w:r>
            </w:hyperlink>
          </w:p>
          <w:p>
            <w:pPr/>
            <w:r>
              <w:rPr/>
              <w:t xml:space="preserve">L'Harmattan, pp.232, 2022, Logiques Juridiques, 9782140281532</w:t>
            </w:r>
          </w:p>
          <w:p>
            <w:pPr/>
            <w:r>
              <w:rPr/>
              <w:t xml:space="preserve">Ouvrages</w:t>
            </w:r>
          </w:p>
          <w:p>
            <w:pPr/>
            <w:hyperlink r:id="rId333" w:history="1">
              <w:r>
                <w:rPr>
                  <w:color w:val="#410a8c"/>
                  <w:u w:val="single"/>
                </w:rPr>
                <w:t xml:space="preserve">halshs-04048410v1</w:t>
              </w:r>
            </w:hyperlink>
          </w:p>
        </w:tc>
      </w:tr>
      <w:tr>
        <w:trPr/>
        <w:tc>
          <w:tcPr>
            <w:noWrap/>
          </w:tcPr>
          <w:p>
            <w:pPr>
              <w:spacing w:after="200"/>
            </w:pPr>
            <w:hyperlink r:id="rId334"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335" w:history="1">
              <w:r>
                <w:rPr>
                  <w:color w:val="#410a8c"/>
                  <w:u w:val="single"/>
                </w:rPr>
                <w:t xml:space="preserve">Bernard Poujade</w:t>
              </w:r>
            </w:hyperlink>
          </w:p>
          <w:p>
            <w:pPr/>
            <w:r>
              <w:rPr/>
              <w:t xml:space="preserve">Foucher, pp.224, 2022, 9782216161218</w:t>
            </w:r>
          </w:p>
          <w:p>
            <w:pPr/>
            <w:r>
              <w:rPr/>
              <w:t xml:space="preserve">Ouvrages</w:t>
            </w:r>
          </w:p>
          <w:p>
            <w:pPr/>
            <w:hyperlink r:id="rId334" w:history="1">
              <w:r>
                <w:rPr>
                  <w:color w:val="#410a8c"/>
                  <w:u w:val="single"/>
                </w:rPr>
                <w:t xml:space="preserve">halshs-03981072v1</w:t>
              </w:r>
            </w:hyperlink>
          </w:p>
        </w:tc>
      </w:tr>
      <w:tr>
        <w:trPr/>
        <w:tc>
          <w:tcPr>
            <w:noWrap/>
          </w:tcPr>
          <w:p>
            <w:pPr>
              <w:spacing w:after="200"/>
            </w:pPr>
            <w:hyperlink r:id="rId336" w:history="1">
              <w:r>
                <w:rPr>
                  <w:color w:val="1e198e"/>
                  <w:b w:val="1"/>
                  <w:bCs w:val="1"/>
                  <w:u w:val="single"/>
                </w:rPr>
                <w:t xml:space="preserve">Connaitre la dette publique</w:t>
              </w:r>
            </w:hyperlink>
          </w:p>
          <w:p>
            <w:pPr/>
            <w:hyperlink r:id="rId9" w:history="1">
              <w:r>
                <w:rPr>
                  <w:color w:val="#410a8c"/>
                  <w:u w:val="single"/>
                </w:rPr>
                <w:t xml:space="preserve">Xavier Cabannes</w:t>
              </w:r>
            </w:hyperlink>
            <w:r>
              <w:rPr/>
              <w:t xml:space="preserve">,</w:t>
            </w:r>
            <w:hyperlink r:id="rId291" w:history="1">
              <w:r>
                <w:rPr>
                  <w:color w:val="#410a8c"/>
                  <w:u w:val="single"/>
                </w:rPr>
                <w:t xml:space="preserve">Christophe Pierucci</w:t>
              </w:r>
            </w:hyperlink>
          </w:p>
          <w:p>
            <w:pPr/>
            <w:r>
              <w:rPr/>
              <w:t xml:space="preserve">LGDJ Lextenso, 2021, Systèmes, 2275092706</w:t>
            </w:r>
          </w:p>
          <w:p>
            <w:pPr/>
            <w:r>
              <w:rPr/>
              <w:t xml:space="preserve">Ouvrages</w:t>
            </w:r>
          </w:p>
          <w:p>
            <w:pPr/>
            <w:hyperlink r:id="rId336" w:history="1">
              <w:r>
                <w:rPr>
                  <w:color w:val="#410a8c"/>
                  <w:u w:val="single"/>
                </w:rPr>
                <w:t xml:space="preserve">hal-03130235v1</w:t>
              </w:r>
            </w:hyperlink>
          </w:p>
        </w:tc>
      </w:tr>
      <w:tr>
        <w:trPr/>
        <w:tc>
          <w:tcPr>
            <w:noWrap/>
          </w:tcPr>
          <w:p>
            <w:pPr>
              <w:spacing w:after="200"/>
            </w:pPr>
            <w:hyperlink r:id="rId337" w:history="1">
              <w:r>
                <w:rPr>
                  <w:color w:val="1e198e"/>
                  <w:b w:val="1"/>
                  <w:bCs w:val="1"/>
                  <w:u w:val="single"/>
                </w:rPr>
                <w:t xml:space="preserve">Droit fiscal</w:t>
              </w:r>
            </w:hyperlink>
          </w:p>
          <w:p>
            <w:pPr/>
            <w:hyperlink r:id="rId9" w:history="1">
              <w:r>
                <w:rPr>
                  <w:color w:val="#410a8c"/>
                  <w:u w:val="single"/>
                </w:rPr>
                <w:t xml:space="preserve">Xavier Cabannes</w:t>
              </w:r>
            </w:hyperlink>
          </w:p>
          <w:p>
            <w:pPr/>
            <w:r>
              <w:rPr/>
              <w:t xml:space="preserve">Dalloz, pp.220, 2020, Mémentos, 9782247198924</w:t>
            </w:r>
          </w:p>
          <w:p>
            <w:pPr/>
            <w:r>
              <w:rPr/>
              <w:t xml:space="preserve">Ouvrages</w:t>
            </w:r>
          </w:p>
          <w:p>
            <w:pPr/>
            <w:hyperlink r:id="rId337" w:history="1">
              <w:r>
                <w:rPr>
                  <w:color w:val="#410a8c"/>
                  <w:u w:val="single"/>
                </w:rPr>
                <w:t xml:space="preserve">halshs-04048409v1</w:t>
              </w:r>
            </w:hyperlink>
          </w:p>
        </w:tc>
      </w:tr>
      <w:tr>
        <w:trPr/>
        <w:tc>
          <w:tcPr>
            <w:noWrap/>
          </w:tcPr>
          <w:p>
            <w:pPr>
              <w:spacing w:after="200"/>
            </w:pPr>
            <w:hyperlink r:id="rId338" w:history="1">
              <w:r>
                <w:rPr>
                  <w:color w:val="1e198e"/>
                  <w:b w:val="1"/>
                  <w:bCs w:val="1"/>
                  <w:u w:val="single"/>
                </w:rPr>
                <w:t xml:space="preserve">Livres et manuscrits anciens</w:t>
              </w:r>
            </w:hyperlink>
          </w:p>
          <w:p>
            <w:pPr/>
            <w:hyperlink r:id="rId9" w:history="1">
              <w:r>
                <w:rPr>
                  <w:color w:val="#410a8c"/>
                  <w:u w:val="single"/>
                </w:rPr>
                <w:t xml:space="preserve">Xavier Cabannes</w:t>
              </w:r>
            </w:hyperlink>
          </w:p>
          <w:p>
            <w:pPr/>
            <w:r>
              <w:rPr/>
              <w:t xml:space="preserve">L’Harmattan, pp.136, 2020, Logiques juridiques</w:t>
            </w:r>
          </w:p>
          <w:p>
            <w:pPr/>
            <w:r>
              <w:rPr/>
              <w:t xml:space="preserve">Ouvrages</w:t>
            </w:r>
          </w:p>
          <w:p>
            <w:pPr/>
            <w:hyperlink r:id="rId338" w:history="1">
              <w:r>
                <w:rPr>
                  <w:color w:val="#410a8c"/>
                  <w:u w:val="single"/>
                </w:rPr>
                <w:t xml:space="preserve">halshs-03897521v1</w:t>
              </w:r>
            </w:hyperlink>
          </w:p>
        </w:tc>
      </w:tr>
      <w:tr>
        <w:trPr/>
        <w:tc>
          <w:tcPr>
            <w:noWrap/>
          </w:tcPr>
          <w:p>
            <w:pPr>
              <w:spacing w:after="200"/>
            </w:pPr>
            <w:hyperlink r:id="rId339" w:history="1">
              <w:r>
                <w:rPr>
                  <w:color w:val="1e198e"/>
                  <w:b w:val="1"/>
                  <w:bCs w:val="1"/>
                  <w:u w:val="single"/>
                </w:rPr>
                <w:t xml:space="preserve">Les collectivités territoriales</w:t>
              </w:r>
            </w:hyperlink>
          </w:p>
          <w:p>
            <w:pPr/>
            <w:hyperlink r:id="rId9" w:history="1">
              <w:r>
                <w:rPr>
                  <w:color w:val="#410a8c"/>
                  <w:u w:val="single"/>
                </w:rPr>
                <w:t xml:space="preserve">Xavier Cabannes</w:t>
              </w:r>
            </w:hyperlink>
          </w:p>
          <w:p>
            <w:pPr/>
            <w:r>
              <w:rPr/>
              <w:t xml:space="preserve">Editions Foucher, 6e édition, 2019, 9782216149261</w:t>
            </w:r>
          </w:p>
          <w:p>
            <w:pPr/>
            <w:r>
              <w:rPr/>
              <w:t xml:space="preserve">Ouvrages</w:t>
            </w:r>
          </w:p>
          <w:p>
            <w:pPr/>
            <w:hyperlink r:id="rId339" w:history="1">
              <w:r>
                <w:rPr>
                  <w:color w:val="#410a8c"/>
                  <w:u w:val="single"/>
                </w:rPr>
                <w:t xml:space="preserve">hal-04632080v1</w:t>
              </w:r>
            </w:hyperlink>
          </w:p>
        </w:tc>
      </w:tr>
      <w:tr>
        <w:trPr/>
        <w:tc>
          <w:tcPr>
            <w:noWrap/>
          </w:tcPr>
          <w:p>
            <w:pPr>
              <w:spacing w:after="200"/>
            </w:pPr>
            <w:hyperlink r:id="rId340" w:history="1">
              <w:r>
                <w:rPr>
                  <w:color w:val="1e198e"/>
                  <w:b w:val="1"/>
                  <w:bCs w:val="1"/>
                  <w:u w:val="single"/>
                </w:rPr>
                <w:t xml:space="preserve">Collectivités territoriales</w:t>
              </w:r>
            </w:hyperlink>
          </w:p>
          <w:p>
            <w:pPr/>
            <w:hyperlink r:id="rId335" w:history="1">
              <w:r>
                <w:rPr>
                  <w:color w:val="#410a8c"/>
                  <w:u w:val="single"/>
                </w:rPr>
                <w:t xml:space="preserve">Bernard Poujade</w:t>
              </w:r>
            </w:hyperlink>
            <w:r>
              <w:rPr/>
              <w:t xml:space="preserve">,</w:t>
            </w:r>
            <w:hyperlink r:id="rId9" w:history="1">
              <w:r>
                <w:rPr>
                  <w:color w:val="#410a8c"/>
                  <w:u w:val="single"/>
                </w:rPr>
                <w:t xml:space="preserve">Xavier Cabannes</w:t>
              </w:r>
            </w:hyperlink>
          </w:p>
          <w:p>
            <w:pPr/>
            <w:r>
              <w:rPr/>
              <w:t xml:space="preserve">Foucher, pp.224, 2019, 9782216149261</w:t>
            </w:r>
          </w:p>
          <w:p>
            <w:pPr/>
            <w:r>
              <w:rPr/>
              <w:t xml:space="preserve">Ouvrages</w:t>
            </w:r>
          </w:p>
          <w:p>
            <w:pPr/>
            <w:hyperlink r:id="rId340" w:history="1">
              <w:r>
                <w:rPr>
                  <w:color w:val="#410a8c"/>
                  <w:u w:val="single"/>
                </w:rPr>
                <w:t xml:space="preserve">halshs-03981073v1</w:t>
              </w:r>
            </w:hyperlink>
          </w:p>
        </w:tc>
      </w:tr>
      <w:tr>
        <w:trPr/>
        <w:tc>
          <w:tcPr>
            <w:noWrap/>
          </w:tcPr>
          <w:p>
            <w:pPr>
              <w:spacing w:after="200"/>
            </w:pPr>
            <w:hyperlink r:id="rId341" w:history="1">
              <w:r>
                <w:rPr>
                  <w:color w:val="1e198e"/>
                  <w:b w:val="1"/>
                  <w:bCs w:val="1"/>
                  <w:u w:val="single"/>
                </w:rPr>
                <w:t xml:space="preserve">Code des juridictions financières</w:t>
              </w:r>
            </w:hyperlink>
          </w:p>
          <w:p>
            <w:pPr/>
            <w:hyperlink r:id="rId9" w:history="1">
              <w:r>
                <w:rPr>
                  <w:color w:val="#410a8c"/>
                  <w:u w:val="single"/>
                </w:rPr>
                <w:t xml:space="preserve">Xavier Cabannes</w:t>
              </w:r>
            </w:hyperlink>
            <w:r>
              <w:rPr/>
              <w:t xml:space="preserve">,</w:t>
            </w:r>
            <w:hyperlink r:id="rId180" w:history="1">
              <w:r>
                <w:rPr>
                  <w:color w:val="#410a8c"/>
                  <w:u w:val="single"/>
                </w:rPr>
                <w:t xml:space="preserve">Matthieu Conan</w:t>
              </w:r>
            </w:hyperlink>
            <w:r>
              <w:rPr/>
              <w:t xml:space="preserve">,</w:t>
            </w:r>
            <w:hyperlink r:id="rId335" w:history="1">
              <w:r>
                <w:rPr>
                  <w:color w:val="#410a8c"/>
                  <w:u w:val="single"/>
                </w:rPr>
                <w:t xml:space="preserve">Bernard Poujade</w:t>
              </w:r>
            </w:hyperlink>
            <w:r>
              <w:rPr/>
              <w:t xml:space="preserve">,</w:t>
            </w:r>
            <w:hyperlink r:id="rId342" w:history="1">
              <w:r>
                <w:rPr>
                  <w:color w:val="#410a8c"/>
                  <w:u w:val="single"/>
                </w:rPr>
                <w:t xml:space="preserve">Louis Renouard</w:t>
              </w:r>
            </w:hyperlink>
            <w:r>
              <w:rPr/>
              <w:t xml:space="preserve">,</w:t>
            </w:r>
            <w:hyperlink r:id="rId343" w:history="1">
              <w:r>
                <w:rPr>
                  <w:color w:val="#410a8c"/>
                  <w:u w:val="single"/>
                </w:rPr>
                <w:t xml:space="preserve">Jean-Philippe Vachia</w:t>
              </w:r>
            </w:hyperlink>
            <w:r>
              <w:rPr/>
              <w:t xml:space="preserve">et al.</w:t>
            </w:r>
          </w:p>
          <w:p>
            <w:pPr/>
            <w:r>
              <w:rPr/>
              <w:t xml:space="preserve">Le Moniteur, pp.1557, 2018, 9782281133189</w:t>
            </w:r>
          </w:p>
          <w:p>
            <w:pPr/>
            <w:r>
              <w:rPr/>
              <w:t xml:space="preserve">Ouvrages</w:t>
            </w:r>
          </w:p>
          <w:p>
            <w:pPr/>
            <w:hyperlink r:id="rId341" w:history="1">
              <w:r>
                <w:rPr>
                  <w:color w:val="#410a8c"/>
                  <w:u w:val="single"/>
                </w:rPr>
                <w:t xml:space="preserve">halshs-03981078v1</w:t>
              </w:r>
            </w:hyperlink>
          </w:p>
        </w:tc>
      </w:tr>
      <w:tr>
        <w:trPr/>
        <w:tc>
          <w:tcPr>
            <w:noWrap/>
          </w:tcPr>
          <w:p>
            <w:pPr>
              <w:spacing w:after="200"/>
            </w:pPr>
            <w:hyperlink r:id="rId344" w:history="1">
              <w:r>
                <w:rPr>
                  <w:color w:val="1e198e"/>
                  <w:b w:val="1"/>
                  <w:bCs w:val="1"/>
                  <w:u w:val="single"/>
                </w:rPr>
                <w:t xml:space="preserve">Finances publiques citoyennes</w:t>
              </w:r>
            </w:hyperlink>
          </w:p>
          <w:p>
            <w:pPr/>
            <w:hyperlink r:id="rId9" w:history="1">
              <w:r>
                <w:rPr>
                  <w:color w:val="#410a8c"/>
                  <w:u w:val="single"/>
                </w:rPr>
                <w:t xml:space="preserve">Xavier Cabannes</w:t>
              </w:r>
            </w:hyperlink>
            <w:r>
              <w:rPr/>
              <w:t xml:space="preserve">,</w:t>
            </w:r>
            <w:hyperlink r:id="rId300" w:history="1">
              <w:r>
                <w:rPr>
                  <w:color w:val="#410a8c"/>
                  <w:u w:val="single"/>
                </w:rPr>
                <w:t xml:space="preserve">Jean-François Boudet</w:t>
              </w:r>
            </w:hyperlink>
          </w:p>
          <w:p>
            <w:pPr/>
            <w:r>
              <w:rPr/>
              <w:t xml:space="preserve">LGDJ, pp.332, 2017</w:t>
            </w:r>
          </w:p>
          <w:p>
            <w:pPr/>
            <w:r>
              <w:rPr/>
              <w:t xml:space="preserve">Ouvrages</w:t>
            </w:r>
          </w:p>
          <w:p>
            <w:pPr/>
            <w:hyperlink r:id="rId344" w:history="1">
              <w:r>
                <w:rPr>
                  <w:color w:val="#410a8c"/>
                  <w:u w:val="single"/>
                </w:rPr>
                <w:t xml:space="preserve">halshs-03897522v1</w:t>
              </w:r>
            </w:hyperlink>
          </w:p>
        </w:tc>
      </w:tr>
      <w:tr>
        <w:trPr/>
        <w:tc>
          <w:tcPr>
            <w:noWrap/>
          </w:tcPr>
          <w:p>
            <w:pPr>
              <w:spacing w:after="200"/>
            </w:pPr>
            <w:hyperlink r:id="rId345" w:history="1">
              <w:r>
                <w:rPr>
                  <w:color w:val="1e198e"/>
                  <w:b w:val="1"/>
                  <w:bCs w:val="1"/>
                  <w:u w:val="single"/>
                </w:rPr>
                <w:t xml:space="preserve">Les collectivités territoriales</w:t>
              </w:r>
            </w:hyperlink>
          </w:p>
          <w:p>
            <w:pPr/>
            <w:hyperlink r:id="rId9" w:history="1">
              <w:r>
                <w:rPr>
                  <w:color w:val="#410a8c"/>
                  <w:u w:val="single"/>
                </w:rPr>
                <w:t xml:space="preserve">Xavier Cabannes</w:t>
              </w:r>
            </w:hyperlink>
          </w:p>
          <w:p>
            <w:pPr/>
            <w:r>
              <w:rPr/>
              <w:t xml:space="preserve">Editions Foucher, 5e édition, 2017, 9782216145195</w:t>
            </w:r>
          </w:p>
          <w:p>
            <w:pPr/>
            <w:r>
              <w:rPr/>
              <w:t xml:space="preserve">Ouvrages</w:t>
            </w:r>
          </w:p>
          <w:p>
            <w:pPr/>
            <w:hyperlink r:id="rId345" w:history="1">
              <w:r>
                <w:rPr>
                  <w:color w:val="#410a8c"/>
                  <w:u w:val="single"/>
                </w:rPr>
                <w:t xml:space="preserve">hal-04632082v1</w:t>
              </w:r>
            </w:hyperlink>
          </w:p>
        </w:tc>
      </w:tr>
      <w:tr>
        <w:trPr/>
        <w:tc>
          <w:tcPr>
            <w:noWrap/>
          </w:tcPr>
          <w:p>
            <w:pPr>
              <w:spacing w:after="200"/>
            </w:pPr>
            <w:hyperlink r:id="rId346" w:history="1">
              <w:r>
                <w:rPr>
                  <w:color w:val="1e198e"/>
                  <w:b w:val="1"/>
                  <w:bCs w:val="1"/>
                  <w:u w:val="single"/>
                </w:rPr>
                <w:t xml:space="preserve">Droit fiscal</w:t>
              </w:r>
            </w:hyperlink>
          </w:p>
          <w:p>
            <w:pPr/>
            <w:hyperlink r:id="rId347" w:history="1">
              <w:r>
                <w:rPr>
                  <w:color w:val="#410a8c"/>
                  <w:u w:val="single"/>
                </w:rPr>
                <w:t xml:space="preserve">Christian De Lauzainghein</w:t>
              </w:r>
            </w:hyperlink>
            <w:r>
              <w:rPr/>
              <w:t xml:space="preserve">,</w:t>
            </w:r>
            <w:hyperlink r:id="rId348" w:history="1">
              <w:r>
                <w:rPr>
                  <w:color w:val="#410a8c"/>
                  <w:u w:val="single"/>
                </w:rPr>
                <w:t xml:space="preserve">Marie-Hélène Stauble De Lauzainghein</w:t>
              </w:r>
            </w:hyperlink>
            <w:r>
              <w:rPr/>
              <w:t xml:space="preserve">,</w:t>
            </w:r>
            <w:hyperlink r:id="rId9" w:history="1">
              <w:r>
                <w:rPr>
                  <w:color w:val="#410a8c"/>
                  <w:u w:val="single"/>
                </w:rPr>
                <w:t xml:space="preserve">Xavier Cabannes</w:t>
              </w:r>
            </w:hyperlink>
          </w:p>
          <w:p>
            <w:pPr/>
            <w:r>
              <w:rPr/>
              <w:t xml:space="preserve">Dalloz, pp.204, 2016, Mémentos, 9782247105854</w:t>
            </w:r>
          </w:p>
          <w:p>
            <w:pPr/>
            <w:r>
              <w:rPr/>
              <w:t xml:space="preserve">Ouvrages</w:t>
            </w:r>
          </w:p>
          <w:p>
            <w:pPr/>
            <w:hyperlink r:id="rId346" w:history="1">
              <w:r>
                <w:rPr>
                  <w:color w:val="#410a8c"/>
                  <w:u w:val="single"/>
                </w:rPr>
                <w:t xml:space="preserve">halshs-04048408v1</w:t>
              </w:r>
            </w:hyperlink>
          </w:p>
        </w:tc>
      </w:tr>
      <w:tr>
        <w:trPr/>
        <w:tc>
          <w:tcPr>
            <w:noWrap/>
          </w:tcPr>
          <w:p>
            <w:pPr>
              <w:spacing w:after="200"/>
            </w:pPr>
            <w:hyperlink r:id="rId349" w:history="1">
              <w:r>
                <w:rPr>
                  <w:color w:val="1e198e"/>
                  <w:b w:val="1"/>
                  <w:bCs w:val="1"/>
                  <w:u w:val="single"/>
                </w:rPr>
                <w:t xml:space="preserve">Regards sur la fiscalité dans le Pacifique sud</w:t>
              </w:r>
            </w:hyperlink>
          </w:p>
          <w:p>
            <w:pPr/>
            <w:hyperlink r:id="rId9" w:history="1">
              <w:r>
                <w:rPr>
                  <w:color w:val="#410a8c"/>
                  <w:u w:val="single"/>
                </w:rPr>
                <w:t xml:space="preserve">Xavier Cabannes</w:t>
              </w:r>
            </w:hyperlink>
          </w:p>
          <w:p>
            <w:pPr/>
            <w:r>
              <w:rPr/>
              <w:t xml:space="preserve">Comparative Law Journal of the Pacific, XVIII, pp.204, 2015, Hors-série</w:t>
            </w:r>
          </w:p>
          <w:p>
            <w:pPr/>
            <w:r>
              <w:rPr/>
              <w:t xml:space="preserve">Ouvrages</w:t>
            </w:r>
          </w:p>
          <w:p>
            <w:pPr/>
            <w:hyperlink r:id="rId349" w:history="1">
              <w:r>
                <w:rPr>
                  <w:color w:val="#410a8c"/>
                  <w:u w:val="single"/>
                </w:rPr>
                <w:t xml:space="preserve">halshs-03897523v1</w:t>
              </w:r>
            </w:hyperlink>
          </w:p>
        </w:tc>
      </w:tr>
      <w:tr>
        <w:trPr/>
        <w:tc>
          <w:tcPr>
            <w:noWrap/>
          </w:tcPr>
          <w:p>
            <w:pPr>
              <w:spacing w:after="200"/>
            </w:pPr>
            <w:hyperlink r:id="rId350"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335" w:history="1">
              <w:r>
                <w:rPr>
                  <w:color w:val="#410a8c"/>
                  <w:u w:val="single"/>
                </w:rPr>
                <w:t xml:space="preserve">Bernard Poujade</w:t>
              </w:r>
            </w:hyperlink>
          </w:p>
          <w:p>
            <w:pPr/>
            <w:r>
              <w:rPr/>
              <w:t xml:space="preserve">Foucher, pp.191, 2015, 9782216129119</w:t>
            </w:r>
          </w:p>
          <w:p>
            <w:pPr/>
            <w:r>
              <w:rPr/>
              <w:t xml:space="preserve">Ouvrages</w:t>
            </w:r>
          </w:p>
          <w:p>
            <w:pPr/>
            <w:hyperlink r:id="rId350" w:history="1">
              <w:r>
                <w:rPr>
                  <w:color w:val="#410a8c"/>
                  <w:u w:val="single"/>
                </w:rPr>
                <w:t xml:space="preserve">halshs-03981074v1</w:t>
              </w:r>
            </w:hyperlink>
          </w:p>
        </w:tc>
      </w:tr>
      <w:tr>
        <w:trPr/>
        <w:tc>
          <w:tcPr>
            <w:noWrap/>
          </w:tcPr>
          <w:p>
            <w:pPr>
              <w:spacing w:after="200"/>
            </w:pPr>
            <w:hyperlink r:id="rId351"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335" w:history="1">
              <w:r>
                <w:rPr>
                  <w:color w:val="#410a8c"/>
                  <w:u w:val="single"/>
                </w:rPr>
                <w:t xml:space="preserve">Bernard Poujade</w:t>
              </w:r>
            </w:hyperlink>
          </w:p>
          <w:p>
            <w:pPr/>
            <w:r>
              <w:rPr/>
              <w:t xml:space="preserve">Foucher, pp.175, 2013, 9782216124978</w:t>
            </w:r>
          </w:p>
          <w:p>
            <w:pPr/>
            <w:r>
              <w:rPr/>
              <w:t xml:space="preserve">Ouvrages</w:t>
            </w:r>
          </w:p>
          <w:p>
            <w:pPr/>
            <w:hyperlink r:id="rId351" w:history="1">
              <w:r>
                <w:rPr>
                  <w:color w:val="#410a8c"/>
                  <w:u w:val="single"/>
                </w:rPr>
                <w:t xml:space="preserve">halshs-03981075v1</w:t>
              </w:r>
            </w:hyperlink>
          </w:p>
        </w:tc>
      </w:tr>
      <w:tr>
        <w:trPr/>
        <w:tc>
          <w:tcPr>
            <w:noWrap/>
          </w:tcPr>
          <w:p>
            <w:pPr>
              <w:spacing w:after="200"/>
            </w:pPr>
            <w:hyperlink r:id="rId352" w:history="1">
              <w:r>
                <w:rPr>
                  <w:color w:val="1e198e"/>
                  <w:b w:val="1"/>
                  <w:bCs w:val="1"/>
                  <w:u w:val="single"/>
                </w:rPr>
                <w:t xml:space="preserve">Hospitalisations sans consentement</w:t>
              </w:r>
            </w:hyperlink>
          </w:p>
          <w:p>
            <w:pPr/>
            <w:hyperlink r:id="rId9" w:history="1">
              <w:r>
                <w:rPr>
                  <w:color w:val="#410a8c"/>
                  <w:u w:val="single"/>
                </w:rPr>
                <w:t xml:space="preserve">Xavier Cabannes</w:t>
              </w:r>
            </w:hyperlink>
            <w:r>
              <w:rPr/>
              <w:t xml:space="preserve">,</w:t>
            </w:r>
            <w:hyperlink r:id="rId353" w:history="1">
              <w:r>
                <w:rPr>
                  <w:color w:val="#410a8c"/>
                  <w:u w:val="single"/>
                </w:rPr>
                <w:t xml:space="preserve">Mikaël Benillouche</w:t>
              </w:r>
            </w:hyperlink>
          </w:p>
          <w:p>
            <w:pPr/>
            <w:r>
              <w:rPr/>
              <w:t xml:space="preserve">PUF - CEPRISCA, pp.232, 2013</w:t>
            </w:r>
          </w:p>
          <w:p>
            <w:pPr/>
            <w:r>
              <w:rPr/>
              <w:t xml:space="preserve">Ouvrages</w:t>
            </w:r>
          </w:p>
          <w:p>
            <w:pPr/>
            <w:hyperlink r:id="rId352" w:history="1">
              <w:r>
                <w:rPr>
                  <w:color w:val="#410a8c"/>
                  <w:u w:val="single"/>
                </w:rPr>
                <w:t xml:space="preserve">halshs-03897524v1</w:t>
              </w:r>
            </w:hyperlink>
          </w:p>
        </w:tc>
      </w:tr>
      <w:tr>
        <w:trPr/>
        <w:tc>
          <w:tcPr>
            <w:noWrap/>
          </w:tcPr>
          <w:p>
            <w:pPr>
              <w:spacing w:after="200"/>
            </w:pPr>
            <w:hyperlink r:id="rId354" w:history="1">
              <w:r>
                <w:rPr>
                  <w:color w:val="1e198e"/>
                  <w:b w:val="1"/>
                  <w:bCs w:val="1"/>
                  <w:u w:val="single"/>
                </w:rPr>
                <w:t xml:space="preserve">Collectivités territoriales</w:t>
              </w:r>
            </w:hyperlink>
          </w:p>
          <w:p>
            <w:pPr/>
            <w:hyperlink r:id="rId9" w:history="1">
              <w:r>
                <w:rPr>
                  <w:color w:val="#410a8c"/>
                  <w:u w:val="single"/>
                </w:rPr>
                <w:t xml:space="preserve">Xavier Cabannes</w:t>
              </w:r>
            </w:hyperlink>
            <w:r>
              <w:rPr/>
              <w:t xml:space="preserve">,</w:t>
            </w:r>
            <w:hyperlink r:id="rId335" w:history="1">
              <w:r>
                <w:rPr>
                  <w:color w:val="#410a8c"/>
                  <w:u w:val="single"/>
                </w:rPr>
                <w:t xml:space="preserve">Bernard Poujade</w:t>
              </w:r>
            </w:hyperlink>
          </w:p>
          <w:p>
            <w:pPr/>
            <w:r>
              <w:rPr/>
              <w:t xml:space="preserve">Foucher, pp.175, 2011, 9782216117918</w:t>
            </w:r>
          </w:p>
          <w:p>
            <w:pPr/>
            <w:r>
              <w:rPr/>
              <w:t xml:space="preserve">Ouvrages</w:t>
            </w:r>
          </w:p>
          <w:p>
            <w:pPr/>
            <w:hyperlink r:id="rId354" w:history="1">
              <w:r>
                <w:rPr>
                  <w:color w:val="#410a8c"/>
                  <w:u w:val="single"/>
                </w:rPr>
                <w:t xml:space="preserve">halshs-03981076v1</w:t>
              </w:r>
            </w:hyperlink>
          </w:p>
        </w:tc>
      </w:tr>
      <w:tr>
        <w:trPr/>
        <w:tc>
          <w:tcPr>
            <w:noWrap/>
          </w:tcPr>
          <w:p>
            <w:pPr>
              <w:spacing w:after="200"/>
            </w:pPr>
            <w:hyperlink r:id="rId355" w:history="1">
              <w:r>
                <w:rPr>
                  <w:color w:val="1e198e"/>
                  <w:b w:val="1"/>
                  <w:bCs w:val="1"/>
                  <w:u w:val="single"/>
                </w:rPr>
                <w:t xml:space="preserve">Finances publiques</w:t>
              </w:r>
            </w:hyperlink>
          </w:p>
          <w:p>
            <w:pPr/>
            <w:hyperlink r:id="rId9" w:history="1">
              <w:r>
                <w:rPr>
                  <w:color w:val="#410a8c"/>
                  <w:u w:val="single"/>
                </w:rPr>
                <w:t xml:space="preserve">Xavier Cabannes</w:t>
              </w:r>
            </w:hyperlink>
          </w:p>
          <w:p>
            <w:pPr/>
            <w:r>
              <w:rPr/>
              <w:t xml:space="preserve">Foucher, pp.255, 2011, LMD, 9782216118557</w:t>
            </w:r>
          </w:p>
          <w:p>
            <w:pPr/>
            <w:r>
              <w:rPr/>
              <w:t xml:space="preserve">Ouvrages</w:t>
            </w:r>
          </w:p>
          <w:p>
            <w:pPr/>
            <w:hyperlink r:id="rId355" w:history="1">
              <w:r>
                <w:rPr>
                  <w:color w:val="#410a8c"/>
                  <w:u w:val="single"/>
                </w:rPr>
                <w:t xml:space="preserve">halshs-04048407v1</w:t>
              </w:r>
            </w:hyperlink>
          </w:p>
        </w:tc>
      </w:tr>
      <w:tr>
        <w:trPr/>
        <w:tc>
          <w:tcPr>
            <w:noWrap/>
          </w:tcPr>
          <w:p>
            <w:pPr>
              <w:spacing w:after="200"/>
            </w:pPr>
            <w:hyperlink r:id="rId356" w:history="1">
              <w:r>
                <w:rPr>
                  <w:color w:val="1e198e"/>
                  <w:b w:val="1"/>
                  <w:bCs w:val="1"/>
                  <w:u w:val="single"/>
                </w:rPr>
                <w:t xml:space="preserve">Finances publiques</w:t>
              </w:r>
            </w:hyperlink>
          </w:p>
          <w:p>
            <w:pPr/>
            <w:hyperlink r:id="rId9" w:history="1">
              <w:r>
                <w:rPr>
                  <w:color w:val="#410a8c"/>
                  <w:u w:val="single"/>
                </w:rPr>
                <w:t xml:space="preserve">Xavier Cabannes</w:t>
              </w:r>
            </w:hyperlink>
          </w:p>
          <w:p>
            <w:pPr/>
            <w:r>
              <w:rPr/>
              <w:t xml:space="preserve">Foucher, pp.255, 2009, LMD, 9782216112920</w:t>
            </w:r>
          </w:p>
          <w:p>
            <w:pPr/>
            <w:r>
              <w:rPr/>
              <w:t xml:space="preserve">Ouvrages</w:t>
            </w:r>
          </w:p>
          <w:p>
            <w:pPr/>
            <w:hyperlink r:id="rId356" w:history="1">
              <w:r>
                <w:rPr>
                  <w:color w:val="#410a8c"/>
                  <w:u w:val="single"/>
                </w:rPr>
                <w:t xml:space="preserve">halshs-04048406v1</w:t>
              </w:r>
            </w:hyperlink>
          </w:p>
        </w:tc>
      </w:tr>
      <w:tr>
        <w:trPr/>
        <w:tc>
          <w:tcPr>
            <w:noWrap/>
          </w:tcPr>
          <w:p>
            <w:pPr>
              <w:spacing w:after="200"/>
            </w:pPr>
            <w:hyperlink r:id="rId357" w:history="1">
              <w:r>
                <w:rPr>
                  <w:color w:val="1e198e"/>
                  <w:b w:val="1"/>
                  <w:bCs w:val="1"/>
                  <w:u w:val="single"/>
                </w:rPr>
                <w:t xml:space="preserve">Finances publiques</w:t>
              </w:r>
            </w:hyperlink>
          </w:p>
          <w:p>
            <w:pPr/>
            <w:hyperlink r:id="rId9" w:history="1">
              <w:r>
                <w:rPr>
                  <w:color w:val="#410a8c"/>
                  <w:u w:val="single"/>
                </w:rPr>
                <w:t xml:space="preserve">Xavier Cabannes</w:t>
              </w:r>
            </w:hyperlink>
          </w:p>
          <w:p>
            <w:pPr/>
            <w:r>
              <w:rPr/>
              <w:t xml:space="preserve">Foucher, pp.256, 2008, LMD, 9782216106080</w:t>
            </w:r>
          </w:p>
          <w:p>
            <w:pPr/>
            <w:r>
              <w:rPr/>
              <w:t xml:space="preserve">Ouvrages</w:t>
            </w:r>
          </w:p>
          <w:p>
            <w:pPr/>
            <w:hyperlink r:id="rId357" w:history="1">
              <w:r>
                <w:rPr>
                  <w:color w:val="#410a8c"/>
                  <w:u w:val="single"/>
                </w:rPr>
                <w:t xml:space="preserve">halshs-04048405v1</w:t>
              </w:r>
            </w:hyperlink>
          </w:p>
        </w:tc>
      </w:tr>
      <w:tr>
        <w:trPr/>
        <w:tc>
          <w:tcPr>
            <w:noWrap/>
          </w:tcPr>
          <w:p>
            <w:pPr>
              <w:spacing w:after="200"/>
            </w:pPr>
            <w:hyperlink r:id="rId358" w:history="1">
              <w:r>
                <w:rPr>
                  <w:color w:val="1e198e"/>
                  <w:b w:val="1"/>
                  <w:bCs w:val="1"/>
                  <w:u w:val="single"/>
                </w:rPr>
                <w:t xml:space="preserve">Le financement public de la production cinématographique</w:t>
              </w:r>
            </w:hyperlink>
          </w:p>
          <w:p>
            <w:pPr/>
            <w:hyperlink r:id="rId9" w:history="1">
              <w:r>
                <w:rPr>
                  <w:color w:val="#410a8c"/>
                  <w:u w:val="single"/>
                </w:rPr>
                <w:t xml:space="preserve">Xavier Cabannes</w:t>
              </w:r>
            </w:hyperlink>
          </w:p>
          <w:p>
            <w:pPr/>
            <w:r>
              <w:rPr/>
              <w:t xml:space="preserve">L’Harmattan, pp.177, 2006, Champs visuels, 9782296005457</w:t>
            </w:r>
          </w:p>
          <w:p>
            <w:pPr/>
            <w:r>
              <w:rPr/>
              <w:t xml:space="preserve">Ouvrages</w:t>
            </w:r>
          </w:p>
          <w:p>
            <w:pPr/>
            <w:hyperlink r:id="rId358" w:history="1">
              <w:r>
                <w:rPr>
                  <w:color w:val="#410a8c"/>
                  <w:u w:val="single"/>
                </w:rPr>
                <w:t xml:space="preserve">halshs-04048404v1</w:t>
              </w:r>
            </w:hyperlink>
          </w:p>
        </w:tc>
      </w:tr>
      <w:tr>
        <w:trPr/>
        <w:tc>
          <w:tcPr>
            <w:noWrap/>
          </w:tcPr>
          <w:p>
            <w:pPr>
              <w:spacing w:after="200"/>
            </w:pPr>
            <w:hyperlink r:id="rId359" w:history="1">
              <w:r>
                <w:rPr>
                  <w:color w:val="1e198e"/>
                  <w:b w:val="1"/>
                  <w:bCs w:val="1"/>
                  <w:u w:val="single"/>
                </w:rPr>
                <w:t xml:space="preserve">Le principe de l’unité de trésorerie en droit public financier</w:t>
              </w:r>
            </w:hyperlink>
          </w:p>
          <w:p>
            <w:pPr/>
            <w:hyperlink r:id="rId9" w:history="1">
              <w:r>
                <w:rPr>
                  <w:color w:val="#410a8c"/>
                  <w:u w:val="single"/>
                </w:rPr>
                <w:t xml:space="preserve">Xavier Cabannes</w:t>
              </w:r>
            </w:hyperlink>
          </w:p>
          <w:p>
            <w:pPr/>
            <w:r>
              <w:rPr/>
              <w:t xml:space="preserve">LGDJ, tome 38, XI-421 p., 2000, Bibliothèque de science financière, 9782275019185</w:t>
            </w:r>
          </w:p>
          <w:p>
            <w:pPr/>
            <w:r>
              <w:rPr/>
              <w:t xml:space="preserve">Ouvrages</w:t>
            </w:r>
          </w:p>
          <w:p>
            <w:pPr/>
            <w:hyperlink r:id="rId359" w:history="1">
              <w:r>
                <w:rPr>
                  <w:color w:val="#410a8c"/>
                  <w:u w:val="single"/>
                </w:rPr>
                <w:t xml:space="preserve">halshs-04048403v1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Connaître la dette publique, un enjeu politique et social</w:t>
              </w:r>
            </w:hyperlink>
          </w:p>
          <w:p>
            <w:pPr/>
            <w:hyperlink r:id="rId291" w:history="1">
              <w:r>
                <w:rPr>
                  <w:color w:val="#410a8c"/>
                  <w:u w:val="single"/>
                </w:rPr>
                <w:t xml:space="preserve">Christophe Pierucci</w:t>
              </w:r>
            </w:hyperlink>
            <w:r>
              <w:rPr/>
              <w:t xml:space="preserve">,</w:t>
            </w:r>
            <w:hyperlink r:id="rId9" w:history="1">
              <w:r>
                <w:rPr>
                  <w:color w:val="#410a8c"/>
                  <w:u w:val="single"/>
                </w:rPr>
                <w:t xml:space="preserve">Xavier Cabannes</w:t>
              </w:r>
            </w:hyperlink>
          </w:p>
          <w:p>
            <w:pPr/>
            <w:r>
              <w:rPr>
                <w:i w:val="1"/>
                <w:iCs w:val="1"/>
              </w:rPr>
              <w:t xml:space="preserve">Acteurs publics</w:t>
            </w:r>
            <w:r>
              <w:rPr/>
              <w:t xml:space="preserve">, 2021</w:t>
            </w:r>
          </w:p>
          <w:p>
            <w:pPr/>
            <w:r>
              <w:rPr/>
              <w:t xml:space="preserve">Autre publication scientifique</w:t>
            </w:r>
          </w:p>
          <w:p>
            <w:pPr/>
            <w:hyperlink r:id="rId360" w:history="1">
              <w:r>
                <w:rPr>
                  <w:color w:val="#410a8c"/>
                  <w:u w:val="single"/>
                </w:rPr>
                <w:t xml:space="preserve">hal-03821654v1</w:t>
              </w:r>
            </w:hyperlink>
          </w:p>
        </w:tc>
      </w:tr>
    </w:tbl>
    <w:p>
      <w:pPr>
        <w:spacing w:before="200"/>
      </w:pPr>
    </w:p>
    <w:p>
      <w:pPr>
        <w:pStyle w:val="Heading2"/>
      </w:pPr>
      <w:r>
        <w:rPr>
          <w:color w:val="1e198e"/>
          <w:b w:val="1"/>
          <w:bCs w:val="1"/>
        </w:rPr>
        <w:t xml:space="preserve">Notice d’encyclopédie ou de dictionnaire (19)</w:t>
      </w:r>
    </w:p>
    <w:p>
      <w:pPr>
        <w:spacing w:after="100"/>
      </w:pPr>
    </w:p>
    <w:tbl>
      <w:tblGrid>
        <w:gridCol/>
      </w:tblGrid>
      <w:tblPr>
        <w:tblW w:w="0" w:type="auto"/>
        <w:tblLayout w:type="autofit"/>
      </w:tblPr>
      <w:tr>
        <w:trPr/>
        <w:tc>
          <w:tcPr>
            <w:noWrap/>
          </w:tcPr>
          <w:p>
            <w:pPr>
              <w:spacing w:after="200"/>
            </w:pPr>
            <w:hyperlink r:id="rId361" w:history="1">
              <w:r>
                <w:rPr>
                  <w:color w:val="1e198e"/>
                  <w:b w:val="1"/>
                  <w:bCs w:val="1"/>
                  <w:u w:val="single"/>
                </w:rPr>
                <w:t xml:space="preserve">Ressources propres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1" w:history="1">
              <w:r>
                <w:rPr>
                  <w:color w:val="#410a8c"/>
                  <w:u w:val="single"/>
                </w:rPr>
                <w:t xml:space="preserve">halshs-04048462v1</w:t>
              </w:r>
            </w:hyperlink>
          </w:p>
        </w:tc>
      </w:tr>
      <w:tr>
        <w:trPr/>
        <w:tc>
          <w:tcPr>
            <w:noWrap/>
          </w:tcPr>
          <w:p>
            <w:pPr>
              <w:spacing w:after="200"/>
            </w:pPr>
            <w:hyperlink r:id="rId362" w:history="1">
              <w:r>
                <w:rPr>
                  <w:color w:val="1e198e"/>
                  <w:b w:val="1"/>
                  <w:bCs w:val="1"/>
                  <w:u w:val="single"/>
                </w:rPr>
                <w:t xml:space="preserve">Annexes budgétaires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2" w:history="1">
              <w:r>
                <w:rPr>
                  <w:color w:val="#410a8c"/>
                  <w:u w:val="single"/>
                </w:rPr>
                <w:t xml:space="preserve">halshs-04048455v1</w:t>
              </w:r>
            </w:hyperlink>
          </w:p>
        </w:tc>
      </w:tr>
      <w:tr>
        <w:trPr/>
        <w:tc>
          <w:tcPr>
            <w:noWrap/>
          </w:tcPr>
          <w:p>
            <w:pPr>
              <w:spacing w:after="200"/>
            </w:pPr>
            <w:hyperlink r:id="rId363" w:history="1">
              <w:r>
                <w:rPr>
                  <w:color w:val="1e198e"/>
                  <w:b w:val="1"/>
                  <w:bCs w:val="1"/>
                  <w:u w:val="single"/>
                </w:rPr>
                <w:t xml:space="preserve">Obligation de dépôt des fonds libres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3" w:history="1">
              <w:r>
                <w:rPr>
                  <w:color w:val="#410a8c"/>
                  <w:u w:val="single"/>
                </w:rPr>
                <w:t xml:space="preserve">halshs-04048460v1</w:t>
              </w:r>
            </w:hyperlink>
          </w:p>
        </w:tc>
      </w:tr>
      <w:tr>
        <w:trPr/>
        <w:tc>
          <w:tcPr>
            <w:noWrap/>
          </w:tcPr>
          <w:p>
            <w:pPr>
              <w:spacing w:after="200"/>
            </w:pPr>
            <w:hyperlink r:id="rId364" w:history="1">
              <w:r>
                <w:rPr>
                  <w:color w:val="1e198e"/>
                  <w:b w:val="1"/>
                  <w:bCs w:val="1"/>
                  <w:u w:val="single"/>
                </w:rPr>
                <w:t xml:space="preserve">Placements financiers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4" w:history="1">
              <w:r>
                <w:rPr>
                  <w:color w:val="#410a8c"/>
                  <w:u w:val="single"/>
                </w:rPr>
                <w:t xml:space="preserve">halshs-04048461v1</w:t>
              </w:r>
            </w:hyperlink>
          </w:p>
        </w:tc>
      </w:tr>
      <w:tr>
        <w:trPr/>
        <w:tc>
          <w:tcPr>
            <w:noWrap/>
          </w:tcPr>
          <w:p>
            <w:pPr>
              <w:spacing w:after="200"/>
            </w:pPr>
            <w:hyperlink r:id="rId365" w:history="1">
              <w:r>
                <w:rPr>
                  <w:color w:val="1e198e"/>
                  <w:b w:val="1"/>
                  <w:bCs w:val="1"/>
                  <w:u w:val="single"/>
                </w:rPr>
                <w:t xml:space="preserve">Budget et gouvernement</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5" w:history="1">
              <w:r>
                <w:rPr>
                  <w:color w:val="#410a8c"/>
                  <w:u w:val="single"/>
                </w:rPr>
                <w:t xml:space="preserve">halshs-04048457v1</w:t>
              </w:r>
            </w:hyperlink>
          </w:p>
        </w:tc>
      </w:tr>
      <w:tr>
        <w:trPr/>
        <w:tc>
          <w:tcPr>
            <w:noWrap/>
          </w:tcPr>
          <w:p>
            <w:pPr>
              <w:spacing w:after="200"/>
            </w:pPr>
            <w:hyperlink r:id="rId366" w:history="1">
              <w:r>
                <w:rPr>
                  <w:color w:val="1e198e"/>
                  <w:b w:val="1"/>
                  <w:bCs w:val="1"/>
                  <w:u w:val="single"/>
                </w:rPr>
                <w:t xml:space="preserve">Action</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6" w:history="1">
              <w:r>
                <w:rPr>
                  <w:color w:val="#410a8c"/>
                  <w:u w:val="single"/>
                </w:rPr>
                <w:t xml:space="preserve">halshs-04048453v1</w:t>
              </w:r>
            </w:hyperlink>
          </w:p>
        </w:tc>
      </w:tr>
      <w:tr>
        <w:trPr/>
        <w:tc>
          <w:tcPr>
            <w:noWrap/>
          </w:tcPr>
          <w:p>
            <w:pPr>
              <w:spacing w:after="200"/>
            </w:pPr>
            <w:hyperlink r:id="rId367" w:history="1">
              <w:r>
                <w:rPr>
                  <w:color w:val="1e198e"/>
                  <w:b w:val="1"/>
                  <w:bCs w:val="1"/>
                  <w:u w:val="single"/>
                </w:rPr>
                <w:t xml:space="preserve">Avances aux collectivités territoriales</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7" w:history="1">
              <w:r>
                <w:rPr>
                  <w:color w:val="#410a8c"/>
                  <w:u w:val="single"/>
                </w:rPr>
                <w:t xml:space="preserve">halshs-04048456v1</w:t>
              </w:r>
            </w:hyperlink>
          </w:p>
        </w:tc>
      </w:tr>
      <w:tr>
        <w:trPr/>
        <w:tc>
          <w:tcPr>
            <w:noWrap/>
          </w:tcPr>
          <w:p>
            <w:pPr>
              <w:spacing w:after="200"/>
            </w:pPr>
            <w:hyperlink r:id="rId368" w:history="1">
              <w:r>
                <w:rPr>
                  <w:color w:val="1e198e"/>
                  <w:b w:val="1"/>
                  <w:bCs w:val="1"/>
                  <w:u w:val="single"/>
                </w:rPr>
                <w:t xml:space="preserve">Amendement</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8" w:history="1">
              <w:r>
                <w:rPr>
                  <w:color w:val="#410a8c"/>
                  <w:u w:val="single"/>
                </w:rPr>
                <w:t xml:space="preserve">halshs-04048454v1</w:t>
              </w:r>
            </w:hyperlink>
          </w:p>
        </w:tc>
      </w:tr>
      <w:tr>
        <w:trPr/>
        <w:tc>
          <w:tcPr>
            <w:noWrap/>
          </w:tcPr>
          <w:p>
            <w:pPr>
              <w:spacing w:after="200"/>
            </w:pPr>
            <w:hyperlink r:id="rId369" w:history="1">
              <w:r>
                <w:rPr>
                  <w:color w:val="1e198e"/>
                  <w:b w:val="1"/>
                  <w:bCs w:val="1"/>
                  <w:u w:val="single"/>
                </w:rPr>
                <w:t xml:space="preserve">Fonds de roulement</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69" w:history="1">
              <w:r>
                <w:rPr>
                  <w:color w:val="#410a8c"/>
                  <w:u w:val="single"/>
                </w:rPr>
                <w:t xml:space="preserve">halshs-04048459v1</w:t>
              </w:r>
            </w:hyperlink>
          </w:p>
        </w:tc>
      </w:tr>
      <w:tr>
        <w:trPr/>
        <w:tc>
          <w:tcPr>
            <w:noWrap/>
          </w:tcPr>
          <w:p>
            <w:pPr>
              <w:spacing w:after="200"/>
            </w:pPr>
            <w:hyperlink r:id="rId370" w:history="1">
              <w:r>
                <w:rPr>
                  <w:color w:val="1e198e"/>
                  <w:b w:val="1"/>
                  <w:bCs w:val="1"/>
                  <w:u w:val="single"/>
                </w:rPr>
                <w:t xml:space="preserve">Compte administratif</w:t>
              </w:r>
            </w:hyperlink>
          </w:p>
          <w:p>
            <w:pPr/>
            <w:hyperlink r:id="rId9" w:history="1">
              <w:r>
                <w:rPr>
                  <w:color w:val="#410a8c"/>
                  <w:u w:val="single"/>
                </w:rPr>
                <w:t xml:space="preserve">Xavier Cabannes</w:t>
              </w:r>
            </w:hyperlink>
          </w:p>
          <w:p>
            <w:pPr/>
            <w:r>
              <w:rPr>
                <w:i w:val="1"/>
                <w:iCs w:val="1"/>
              </w:rPr>
              <w:t xml:space="preserve">Finances publiques. Dictionnaire encyclopédique</w:t>
            </w:r>
            <w:r>
              <w:rPr/>
              <w:t xml:space="preserve">, 2017</w:t>
            </w:r>
          </w:p>
          <w:p>
            <w:pPr/>
            <w:r>
              <w:rPr/>
              <w:t xml:space="preserve">Notice d’encyclopédie ou de dictionnaire</w:t>
            </w:r>
          </w:p>
          <w:p>
            <w:pPr/>
            <w:hyperlink r:id="rId370" w:history="1">
              <w:r>
                <w:rPr>
                  <w:color w:val="#410a8c"/>
                  <w:u w:val="single"/>
                </w:rPr>
                <w:t xml:space="preserve">halshs-04048458v1</w:t>
              </w:r>
            </w:hyperlink>
          </w:p>
        </w:tc>
      </w:tr>
      <w:tr>
        <w:trPr/>
        <w:tc>
          <w:tcPr>
            <w:noWrap/>
          </w:tcPr>
          <w:p>
            <w:pPr>
              <w:spacing w:after="200"/>
            </w:pPr>
            <w:hyperlink r:id="rId371" w:history="1">
              <w:r>
                <w:rPr>
                  <w:color w:val="1e198e"/>
                  <w:b w:val="1"/>
                  <w:bCs w:val="1"/>
                  <w:u w:val="single"/>
                </w:rPr>
                <w:t xml:space="preserve">Participations dans des entités étrangères soumises à un régime fiscal privilégié. Fasc. 3760</w:t>
              </w:r>
            </w:hyperlink>
          </w:p>
          <w:p>
            <w:pPr/>
            <w:hyperlink r:id="rId9" w:history="1">
              <w:r>
                <w:rPr>
                  <w:color w:val="#410a8c"/>
                  <w:u w:val="single"/>
                </w:rPr>
                <w:t xml:space="preserve">Xavier Cabannes</w:t>
              </w:r>
            </w:hyperlink>
          </w:p>
          <w:p>
            <w:pPr/>
            <w:r>
              <w:rPr>
                <w:i w:val="1"/>
                <w:iCs w:val="1"/>
              </w:rPr>
              <w:t xml:space="preserve">JurisClasseur Fiscal International</w:t>
            </w:r>
            <w:r>
              <w:rPr/>
              <w:t xml:space="preserve">, 2016</w:t>
            </w:r>
          </w:p>
          <w:p>
            <w:pPr/>
            <w:r>
              <w:rPr/>
              <w:t xml:space="preserve">Notice d’encyclopédie ou de dictionnaire</w:t>
            </w:r>
          </w:p>
          <w:p>
            <w:pPr/>
            <w:hyperlink r:id="rId371" w:history="1">
              <w:r>
                <w:rPr>
                  <w:color w:val="#410a8c"/>
                  <w:u w:val="single"/>
                </w:rPr>
                <w:t xml:space="preserve">halshs-04048463v1</w:t>
              </w:r>
            </w:hyperlink>
          </w:p>
        </w:tc>
      </w:tr>
      <w:tr>
        <w:trPr/>
        <w:tc>
          <w:tcPr>
            <w:noWrap/>
          </w:tcPr>
          <w:p>
            <w:pPr>
              <w:spacing w:after="200"/>
            </w:pPr>
            <w:hyperlink r:id="rId372" w:history="1">
              <w:r>
                <w:rPr>
                  <w:color w:val="1e198e"/>
                  <w:b w:val="1"/>
                  <w:bCs w:val="1"/>
                  <w:u w:val="single"/>
                </w:rPr>
                <w:t xml:space="preserve">Ressources locales : imposition forfaitaire sur les entreprises de réseaux. Folio n°7860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2013</w:t>
            </w:r>
          </w:p>
          <w:p>
            <w:pPr/>
            <w:r>
              <w:rPr/>
              <w:t xml:space="preserve">Notice d’encyclopédie ou de dictionnaire</w:t>
            </w:r>
          </w:p>
          <w:p>
            <w:pPr/>
            <w:hyperlink r:id="rId372" w:history="1">
              <w:r>
                <w:rPr>
                  <w:color w:val="#410a8c"/>
                  <w:u w:val="single"/>
                </w:rPr>
                <w:t xml:space="preserve">halshs-04048467v1</w:t>
              </w:r>
            </w:hyperlink>
          </w:p>
        </w:tc>
      </w:tr>
      <w:tr>
        <w:trPr/>
        <w:tc>
          <w:tcPr>
            <w:noWrap/>
          </w:tcPr>
          <w:p>
            <w:pPr>
              <w:spacing w:after="200"/>
            </w:pPr>
            <w:hyperlink r:id="rId373" w:history="1">
              <w:r>
                <w:rPr>
                  <w:color w:val="1e198e"/>
                  <w:b w:val="1"/>
                  <w:bCs w:val="1"/>
                  <w:u w:val="single"/>
                </w:rPr>
                <w:t xml:space="preserve">La fiscalité locale accessoire (régions, départements, EPCI et communes). Folio 7270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2012</w:t>
            </w:r>
          </w:p>
          <w:p>
            <w:pPr/>
            <w:r>
              <w:rPr/>
              <w:t xml:space="preserve">Notice d’encyclopédie ou de dictionnaire</w:t>
            </w:r>
          </w:p>
          <w:p>
            <w:pPr/>
            <w:hyperlink r:id="rId373" w:history="1">
              <w:r>
                <w:rPr>
                  <w:color w:val="#410a8c"/>
                  <w:u w:val="single"/>
                </w:rPr>
                <w:t xml:space="preserve">halshs-04048470v1</w:t>
              </w:r>
            </w:hyperlink>
          </w:p>
        </w:tc>
      </w:tr>
      <w:tr>
        <w:trPr/>
        <w:tc>
          <w:tcPr>
            <w:noWrap/>
          </w:tcPr>
          <w:p>
            <w:pPr>
              <w:spacing w:after="200"/>
            </w:pPr>
            <w:hyperlink r:id="rId374" w:history="1">
              <w:r>
                <w:rPr>
                  <w:color w:val="1e198e"/>
                  <w:b w:val="1"/>
                  <w:bCs w:val="1"/>
                  <w:u w:val="single"/>
                </w:rPr>
                <w:t xml:space="preserve">Le Fonds de compensation pour la taxe sur la valeur ajoutée (FCTVA). Chapitre 7950</w:t>
              </w:r>
            </w:hyperlink>
          </w:p>
          <w:p>
            <w:pPr/>
            <w:hyperlink r:id="rId9" w:history="1">
              <w:r>
                <w:rPr>
                  <w:color w:val="#410a8c"/>
                  <w:u w:val="single"/>
                </w:rPr>
                <w:t xml:space="preserve">Xavier Cabannes</w:t>
              </w:r>
            </w:hyperlink>
          </w:p>
          <w:p>
            <w:pPr/>
            <w:r>
              <w:rPr>
                <w:i w:val="1"/>
                <w:iCs w:val="1"/>
              </w:rPr>
              <w:t xml:space="preserve">Encyclopédie Dalloz Collectivités locales</w:t>
            </w:r>
            <w:r>
              <w:rPr/>
              <w:t xml:space="preserve">, 2011</w:t>
            </w:r>
          </w:p>
          <w:p>
            <w:pPr/>
            <w:r>
              <w:rPr/>
              <w:t xml:space="preserve">Notice d’encyclopédie ou de dictionnaire</w:t>
            </w:r>
          </w:p>
          <w:p>
            <w:pPr/>
            <w:hyperlink r:id="rId374" w:history="1">
              <w:r>
                <w:rPr>
                  <w:color w:val="#410a8c"/>
                  <w:u w:val="single"/>
                </w:rPr>
                <w:t xml:space="preserve">halshs-04048464v1</w:t>
              </w:r>
            </w:hyperlink>
          </w:p>
        </w:tc>
      </w:tr>
      <w:tr>
        <w:trPr/>
        <w:tc>
          <w:tcPr>
            <w:noWrap/>
          </w:tcPr>
          <w:p>
            <w:pPr>
              <w:spacing w:after="200"/>
            </w:pPr>
            <w:hyperlink r:id="rId375" w:history="1">
              <w:r>
                <w:rPr>
                  <w:color w:val="1e198e"/>
                  <w:b w:val="1"/>
                  <w:bCs w:val="1"/>
                  <w:u w:val="single"/>
                </w:rPr>
                <w:t xml:space="preserve">La fiscalité locale accessoire (régions, départements, EPCI et communes). Folio 7270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2010</w:t>
            </w:r>
          </w:p>
          <w:p>
            <w:pPr/>
            <w:r>
              <w:rPr/>
              <w:t xml:space="preserve">Notice d’encyclopédie ou de dictionnaire</w:t>
            </w:r>
          </w:p>
          <w:p>
            <w:pPr/>
            <w:hyperlink r:id="rId375" w:history="1">
              <w:r>
                <w:rPr>
                  <w:color w:val="#410a8c"/>
                  <w:u w:val="single"/>
                </w:rPr>
                <w:t xml:space="preserve">halshs-04048469v1</w:t>
              </w:r>
            </w:hyperlink>
          </w:p>
        </w:tc>
      </w:tr>
      <w:tr>
        <w:trPr/>
        <w:tc>
          <w:tcPr>
            <w:noWrap/>
          </w:tcPr>
          <w:p>
            <w:pPr>
              <w:spacing w:after="200"/>
            </w:pPr>
            <w:hyperlink r:id="rId376" w:history="1">
              <w:r>
                <w:rPr>
                  <w:color w:val="1e198e"/>
                  <w:b w:val="1"/>
                  <w:bCs w:val="1"/>
                  <w:u w:val="single"/>
                </w:rPr>
                <w:t xml:space="preserve">La TVA sur les opérations relatives aux médicaments et aux produits sanguins. Etude 410</w:t>
              </w:r>
            </w:hyperlink>
          </w:p>
          <w:p>
            <w:pPr/>
            <w:hyperlink r:id="rId9" w:history="1">
              <w:r>
                <w:rPr>
                  <w:color w:val="#410a8c"/>
                  <w:u w:val="single"/>
                </w:rPr>
                <w:t xml:space="preserve">Xavier Cabannes</w:t>
              </w:r>
            </w:hyperlink>
          </w:p>
          <w:p>
            <w:pPr/>
            <w:r>
              <w:rPr>
                <w:i w:val="1"/>
                <w:iCs w:val="1"/>
              </w:rPr>
              <w:t xml:space="preserve">Lamy Droit de la Santé</w:t>
            </w:r>
            <w:r>
              <w:rPr/>
              <w:t xml:space="preserve">, 2010</w:t>
            </w:r>
          </w:p>
          <w:p>
            <w:pPr/>
            <w:r>
              <w:rPr/>
              <w:t xml:space="preserve">Notice d’encyclopédie ou de dictionnaire</w:t>
            </w:r>
          </w:p>
          <w:p>
            <w:pPr/>
            <w:hyperlink r:id="rId376" w:history="1">
              <w:r>
                <w:rPr>
                  <w:color w:val="#410a8c"/>
                  <w:u w:val="single"/>
                </w:rPr>
                <w:t xml:space="preserve">halshs-04048465v1</w:t>
              </w:r>
            </w:hyperlink>
          </w:p>
        </w:tc>
      </w:tr>
      <w:tr>
        <w:trPr/>
        <w:tc>
          <w:tcPr>
            <w:noWrap/>
          </w:tcPr>
          <w:p>
            <w:pPr>
              <w:spacing w:after="200"/>
            </w:pPr>
            <w:hyperlink r:id="rId377" w:history="1">
              <w:r>
                <w:rPr>
                  <w:color w:val="1e198e"/>
                  <w:b w:val="1"/>
                  <w:bCs w:val="1"/>
                  <w:u w:val="single"/>
                </w:rPr>
                <w:t xml:space="preserve">Ressources locales : imposition forfaitaire sur les entreprises de réseaux. Folio n°7860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2010</w:t>
            </w:r>
          </w:p>
          <w:p>
            <w:pPr/>
            <w:r>
              <w:rPr/>
              <w:t xml:space="preserve">Notice d’encyclopédie ou de dictionnaire</w:t>
            </w:r>
          </w:p>
          <w:p>
            <w:pPr/>
            <w:hyperlink r:id="rId377" w:history="1">
              <w:r>
                <w:rPr>
                  <w:color w:val="#410a8c"/>
                  <w:u w:val="single"/>
                </w:rPr>
                <w:t xml:space="preserve">halshs-04048466v1</w:t>
              </w:r>
            </w:hyperlink>
          </w:p>
        </w:tc>
      </w:tr>
      <w:tr>
        <w:trPr/>
        <w:tc>
          <w:tcPr>
            <w:noWrap/>
          </w:tcPr>
          <w:p>
            <w:pPr>
              <w:spacing w:after="200"/>
            </w:pPr>
            <w:hyperlink r:id="rId378" w:history="1">
              <w:r>
                <w:rPr>
                  <w:color w:val="1e198e"/>
                  <w:b w:val="1"/>
                  <w:bCs w:val="1"/>
                  <w:u w:val="single"/>
                </w:rPr>
                <w:t xml:space="preserve">La fiscalité locale accessoire (régions, départements, EPCI et communes). Folio 7270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2008</w:t>
            </w:r>
          </w:p>
          <w:p>
            <w:pPr/>
            <w:r>
              <w:rPr/>
              <w:t xml:space="preserve">Notice d’encyclopédie ou de dictionnaire</w:t>
            </w:r>
          </w:p>
          <w:p>
            <w:pPr/>
            <w:hyperlink r:id="rId378" w:history="1">
              <w:r>
                <w:rPr>
                  <w:color w:val="#410a8c"/>
                  <w:u w:val="single"/>
                </w:rPr>
                <w:t xml:space="preserve">halshs-04048468v1</w:t>
              </w:r>
            </w:hyperlink>
          </w:p>
        </w:tc>
      </w:tr>
      <w:tr>
        <w:trPr/>
        <w:tc>
          <w:tcPr>
            <w:noWrap/>
          </w:tcPr>
          <w:p>
            <w:pPr>
              <w:spacing w:after="200"/>
            </w:pPr>
            <w:hyperlink r:id="rId379" w:history="1">
              <w:r>
                <w:rPr>
                  <w:color w:val="1e198e"/>
                  <w:b w:val="1"/>
                  <w:bCs w:val="1"/>
                  <w:u w:val="single"/>
                </w:rPr>
                <w:t xml:space="preserve">La taxe professionnelle. Folio 7250</w:t>
              </w:r>
            </w:hyperlink>
          </w:p>
          <w:p>
            <w:pPr/>
            <w:hyperlink r:id="rId9" w:history="1">
              <w:r>
                <w:rPr>
                  <w:color w:val="#410a8c"/>
                  <w:u w:val="single"/>
                </w:rPr>
                <w:t xml:space="preserve">Xavier Cabannes</w:t>
              </w:r>
            </w:hyperlink>
          </w:p>
          <w:p>
            <w:pPr/>
            <w:r>
              <w:rPr>
                <w:i w:val="1"/>
                <w:iCs w:val="1"/>
              </w:rPr>
              <w:t xml:space="preserve">Encyclopédie des Collectivités locales</w:t>
            </w:r>
            <w:r>
              <w:rPr/>
              <w:t xml:space="preserve">, 2007</w:t>
            </w:r>
          </w:p>
          <w:p>
            <w:pPr/>
            <w:r>
              <w:rPr/>
              <w:t xml:space="preserve">Notice d’encyclopédie ou de dictionnaire</w:t>
            </w:r>
          </w:p>
          <w:p>
            <w:pPr/>
            <w:hyperlink r:id="rId379" w:history="1">
              <w:r>
                <w:rPr>
                  <w:color w:val="#410a8c"/>
                  <w:u w:val="single"/>
                </w:rPr>
                <w:t xml:space="preserve">halshs-04048471v1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53001v1" TargetMode="External"/><Relationship Id="rId9" Type="http://schemas.openxmlformats.org/officeDocument/2006/relationships/hyperlink" Target="https://hal.science/search/index/?q=*&amp;authFullName_s=Xavier Cabannes" TargetMode="External"/><Relationship Id="rId10" Type="http://schemas.openxmlformats.org/officeDocument/2006/relationships/hyperlink" Target="https://shs.hal.science/halshs-05388856v1" TargetMode="External"/><Relationship Id="rId11" Type="http://schemas.openxmlformats.org/officeDocument/2006/relationships/hyperlink" Target="https://shs.hal.science/halshs-05297946v1" TargetMode="External"/><Relationship Id="rId12" Type="http://schemas.openxmlformats.org/officeDocument/2006/relationships/hyperlink" Target="https://hal.science/hal-05453308v1" TargetMode="External"/><Relationship Id="rId13" Type="http://schemas.openxmlformats.org/officeDocument/2006/relationships/hyperlink" Target="https://hal.science/search/index/?q=*&amp;authFullName_s=Aur&#233;lien Baudu" TargetMode="External"/><Relationship Id="rId14" Type="http://schemas.openxmlformats.org/officeDocument/2006/relationships/hyperlink" Target="https://hal.science/search/index/?q=*&amp;authFullName_s=Julien Martin" TargetMode="External"/><Relationship Id="rId15" Type="http://schemas.openxmlformats.org/officeDocument/2006/relationships/hyperlink" Target="https://hal.science/hal-05043451v1" TargetMode="External"/><Relationship Id="rId16" Type="http://schemas.openxmlformats.org/officeDocument/2006/relationships/hyperlink" Target="https://shs.hal.science/halshs-05142288v1" TargetMode="External"/><Relationship Id="rId17" Type="http://schemas.openxmlformats.org/officeDocument/2006/relationships/hyperlink" Target="https://hal.science/hal-05043553v1" TargetMode="External"/><Relationship Id="rId18" Type="http://schemas.openxmlformats.org/officeDocument/2006/relationships/hyperlink" Target="https://shs.hal.science/halshs-04567849v1" TargetMode="External"/><Relationship Id="rId19" Type="http://schemas.openxmlformats.org/officeDocument/2006/relationships/hyperlink" Target="https://shs.hal.science/halshs-04605112v1" TargetMode="External"/><Relationship Id="rId20" Type="http://schemas.openxmlformats.org/officeDocument/2006/relationships/hyperlink" Target="https://shs.hal.science/halshs-04718657v1" TargetMode="External"/><Relationship Id="rId21" Type="http://schemas.openxmlformats.org/officeDocument/2006/relationships/hyperlink" Target="https://shs.hal.science/halshs-04641968v1" TargetMode="External"/><Relationship Id="rId22" Type="http://schemas.openxmlformats.org/officeDocument/2006/relationships/hyperlink" Target="https://shs.hal.science/halshs-04823262v1" TargetMode="External"/><Relationship Id="rId23" Type="http://schemas.openxmlformats.org/officeDocument/2006/relationships/hyperlink" Target="https://hal.science/hal-04551200v1" TargetMode="External"/><Relationship Id="rId24" Type="http://schemas.openxmlformats.org/officeDocument/2006/relationships/hyperlink" Target="https://shs.hal.science/halshs-04385566v1" TargetMode="External"/><Relationship Id="rId25" Type="http://schemas.openxmlformats.org/officeDocument/2006/relationships/hyperlink" Target="https://hal.science/hal-04551194v1" TargetMode="External"/><Relationship Id="rId26" Type="http://schemas.openxmlformats.org/officeDocument/2006/relationships/hyperlink" Target="https://hal.science/hal-04080334v1" TargetMode="External"/><Relationship Id="rId27" Type="http://schemas.openxmlformats.org/officeDocument/2006/relationships/hyperlink" Target="https://hal.science/search/index/?q=*&amp;authFullName_s=Aurelien Baudu" TargetMode="External"/><Relationship Id="rId28" Type="http://schemas.openxmlformats.org/officeDocument/2006/relationships/hyperlink" Target="https://hal.science/hal-05043636v1" TargetMode="External"/><Relationship Id="rId29" Type="http://schemas.openxmlformats.org/officeDocument/2006/relationships/hyperlink" Target="https://hal.science/hal-04080335v1" TargetMode="External"/><Relationship Id="rId30" Type="http://schemas.openxmlformats.org/officeDocument/2006/relationships/hyperlink" Target="https://hal.science/hal-04221892v1" TargetMode="External"/><Relationship Id="rId31" Type="http://schemas.openxmlformats.org/officeDocument/2006/relationships/hyperlink" Target="https://hal.science/hal-04200294v1" TargetMode="External"/><Relationship Id="rId32" Type="http://schemas.openxmlformats.org/officeDocument/2006/relationships/hyperlink" Target="https://hal.science/search/index/?q=*&amp;authFullName_s=Christophe Debout" TargetMode="External"/><Relationship Id="rId33" Type="http://schemas.openxmlformats.org/officeDocument/2006/relationships/hyperlink" Target="https://hal.science/search/index/?q=*&amp;authFullName_s=Jean-Martin Andarelli" TargetMode="External"/><Relationship Id="rId34" Type="http://schemas.openxmlformats.org/officeDocument/2006/relationships/hyperlink" Target="https://hal.science/search/index/?q=*&amp;authFullName_s=Marc Dupont" TargetMode="External"/><Relationship Id="rId35" Type="http://schemas.openxmlformats.org/officeDocument/2006/relationships/hyperlink" Target="https://lilloa.hal.science/hal-04267671v1" TargetMode="External"/><Relationship Id="rId36" Type="http://schemas.openxmlformats.org/officeDocument/2006/relationships/hyperlink" Target="https://hal.science/search/index/?q=*&amp;authFullName_s=Michel Le Clainche" TargetMode="External"/><Relationship Id="rId37" Type="http://schemas.openxmlformats.org/officeDocument/2006/relationships/hyperlink" Target="https://dx.doi.org/10.3917/rfap.182.0008" TargetMode="External"/><Relationship Id="rId38" Type="http://schemas.openxmlformats.org/officeDocument/2006/relationships/hyperlink" Target="https://shs.hal.science/halshs-04049096v1" TargetMode="External"/><Relationship Id="rId39" Type="http://schemas.openxmlformats.org/officeDocument/2006/relationships/hyperlink" Target="https://hal.science/hal-04632108v1" TargetMode="External"/><Relationship Id="rId40" Type="http://schemas.openxmlformats.org/officeDocument/2006/relationships/hyperlink" Target="https://hal.science/hal-04632113v1" TargetMode="External"/><Relationship Id="rId41" Type="http://schemas.openxmlformats.org/officeDocument/2006/relationships/hyperlink" Target="https://shs.hal.science/halshs-03539446v1" TargetMode="External"/><Relationship Id="rId42" Type="http://schemas.openxmlformats.org/officeDocument/2006/relationships/hyperlink" Target="https://hal.science/search/index/?q=*&amp;authFullName_s=Alain Pariente" TargetMode="External"/><Relationship Id="rId43" Type="http://schemas.openxmlformats.org/officeDocument/2006/relationships/hyperlink" Target="https://shs.hal.science/halshs-03580245v1" TargetMode="External"/><Relationship Id="rId44" Type="http://schemas.openxmlformats.org/officeDocument/2006/relationships/hyperlink" Target="https://shs.hal.science/halshs-04049033v1" TargetMode="External"/><Relationship Id="rId45" Type="http://schemas.openxmlformats.org/officeDocument/2006/relationships/hyperlink" Target="https://hal.science/hal-05043672v1" TargetMode="External"/><Relationship Id="rId46" Type="http://schemas.openxmlformats.org/officeDocument/2006/relationships/hyperlink" Target="https://lilloa.hal.science/hal-03723882v1" TargetMode="External"/><Relationship Id="rId47" Type="http://schemas.openxmlformats.org/officeDocument/2006/relationships/hyperlink" Target="https://lilloa.hal.science/hal-03659636v1" TargetMode="External"/><Relationship Id="rId48" Type="http://schemas.openxmlformats.org/officeDocument/2006/relationships/hyperlink" Target="https://dx.doi.org/10.3166/gfp.2022.2.003" TargetMode="External"/><Relationship Id="rId49" Type="http://schemas.openxmlformats.org/officeDocument/2006/relationships/hyperlink" Target="https://hal.science/hal-05043783v1" TargetMode="External"/><Relationship Id="rId50" Type="http://schemas.openxmlformats.org/officeDocument/2006/relationships/hyperlink" Target="https://shs.hal.science/halshs-03073574v1" TargetMode="External"/><Relationship Id="rId51" Type="http://schemas.openxmlformats.org/officeDocument/2006/relationships/hyperlink" Target="https://lilloa.hal.science/hal-03328939v1" TargetMode="External"/><Relationship Id="rId52" Type="http://schemas.openxmlformats.org/officeDocument/2006/relationships/hyperlink" Target="https://shs.hal.science/halshs-04049656v1" TargetMode="External"/><Relationship Id="rId53" Type="http://schemas.openxmlformats.org/officeDocument/2006/relationships/hyperlink" Target="https://lilloa.hal.science/hal-03433172v1" TargetMode="External"/><Relationship Id="rId54" Type="http://schemas.openxmlformats.org/officeDocument/2006/relationships/hyperlink" Target="https://shs.hal.science/halshs-04049722v1" TargetMode="External"/><Relationship Id="rId55" Type="http://schemas.openxmlformats.org/officeDocument/2006/relationships/hyperlink" Target="https://shs.hal.science/halshs-04049704v1" TargetMode="External"/><Relationship Id="rId56" Type="http://schemas.openxmlformats.org/officeDocument/2006/relationships/hyperlink" Target="https://hal.science/search/index/?q=*&amp;authFullName_s=Jean-Pierre Cossin" TargetMode="External"/><Relationship Id="rId57" Type="http://schemas.openxmlformats.org/officeDocument/2006/relationships/hyperlink" Target="https://hal.science/hal-04632122v1" TargetMode="External"/><Relationship Id="rId58" Type="http://schemas.openxmlformats.org/officeDocument/2006/relationships/hyperlink" Target="https://hal.science/hal-04632117v1" TargetMode="External"/><Relationship Id="rId59" Type="http://schemas.openxmlformats.org/officeDocument/2006/relationships/hyperlink" Target="https://shs.hal.science/halshs-04049705v1" TargetMode="External"/><Relationship Id="rId60" Type="http://schemas.openxmlformats.org/officeDocument/2006/relationships/hyperlink" Target="https://shs.hal.science/halshs-03182996v1" TargetMode="External"/><Relationship Id="rId61" Type="http://schemas.openxmlformats.org/officeDocument/2006/relationships/hyperlink" Target="https://lilloa.hal.science/hal-03659576v1" TargetMode="External"/><Relationship Id="rId62" Type="http://schemas.openxmlformats.org/officeDocument/2006/relationships/hyperlink" Target="https://hal.science/hal-05043832v1" TargetMode="External"/><Relationship Id="rId63" Type="http://schemas.openxmlformats.org/officeDocument/2006/relationships/hyperlink" Target="https://shs.hal.science/halshs-03332340v1" TargetMode="External"/><Relationship Id="rId64" Type="http://schemas.openxmlformats.org/officeDocument/2006/relationships/hyperlink" Target="https://hal.science/hal-04632124v1" TargetMode="External"/><Relationship Id="rId65" Type="http://schemas.openxmlformats.org/officeDocument/2006/relationships/hyperlink" Target="https://shs.hal.science/halshs-02927167v1" TargetMode="External"/><Relationship Id="rId66" Type="http://schemas.openxmlformats.org/officeDocument/2006/relationships/hyperlink" Target="https://lilloa.hal.science/hal-03258336v1" TargetMode="External"/><Relationship Id="rId67" Type="http://schemas.openxmlformats.org/officeDocument/2006/relationships/hyperlink" Target="https://lilloa.hal.science/hal-03178269v1" TargetMode="External"/><Relationship Id="rId68" Type="http://schemas.openxmlformats.org/officeDocument/2006/relationships/hyperlink" Target="https://hal.science/hal-04632127v1" TargetMode="External"/><Relationship Id="rId69" Type="http://schemas.openxmlformats.org/officeDocument/2006/relationships/hyperlink" Target="https://shs.hal.science/halshs-02887945v1" TargetMode="External"/><Relationship Id="rId70" Type="http://schemas.openxmlformats.org/officeDocument/2006/relationships/hyperlink" Target="https://hal.science/hal-05043847v1" TargetMode="External"/><Relationship Id="rId71" Type="http://schemas.openxmlformats.org/officeDocument/2006/relationships/hyperlink" Target="https://shs.hal.science/halshs-04049660v1" TargetMode="External"/><Relationship Id="rId72" Type="http://schemas.openxmlformats.org/officeDocument/2006/relationships/hyperlink" Target="https://hal.science/hal-04632110v1" TargetMode="External"/><Relationship Id="rId73" Type="http://schemas.openxmlformats.org/officeDocument/2006/relationships/hyperlink" Target="https://shs.hal.science/halshs-04049092v1" TargetMode="External"/><Relationship Id="rId74" Type="http://schemas.openxmlformats.org/officeDocument/2006/relationships/hyperlink" Target="https://hal.science/hal-05043895v1" TargetMode="External"/><Relationship Id="rId75" Type="http://schemas.openxmlformats.org/officeDocument/2006/relationships/hyperlink" Target="https://shs.hal.science/halshs-04049723v1" TargetMode="External"/><Relationship Id="rId76" Type="http://schemas.openxmlformats.org/officeDocument/2006/relationships/hyperlink" Target="https://shs.hal.science/halshs-02450667v1" TargetMode="External"/><Relationship Id="rId77" Type="http://schemas.openxmlformats.org/officeDocument/2006/relationships/hyperlink" Target="https://lilloa.hal.science/hal-03178313v1" TargetMode="External"/><Relationship Id="rId78" Type="http://schemas.openxmlformats.org/officeDocument/2006/relationships/hyperlink" Target="https://lilloa.hal.science/hal-03178266v1" TargetMode="External"/><Relationship Id="rId79" Type="http://schemas.openxmlformats.org/officeDocument/2006/relationships/hyperlink" Target="https://shs.hal.science/halshs-02450572v1" TargetMode="External"/><Relationship Id="rId80" Type="http://schemas.openxmlformats.org/officeDocument/2006/relationships/hyperlink" Target="https://shs.hal.science/halshs-04049720v1" TargetMode="External"/><Relationship Id="rId81" Type="http://schemas.openxmlformats.org/officeDocument/2006/relationships/hyperlink" Target="https://hal.science/hal-05043927v1" TargetMode="External"/><Relationship Id="rId82" Type="http://schemas.openxmlformats.org/officeDocument/2006/relationships/hyperlink" Target="https://hal.science/hal-05043901v1" TargetMode="External"/><Relationship Id="rId83" Type="http://schemas.openxmlformats.org/officeDocument/2006/relationships/hyperlink" Target="https://shs.hal.science/halshs-04049665v1" TargetMode="External"/><Relationship Id="rId84" Type="http://schemas.openxmlformats.org/officeDocument/2006/relationships/hyperlink" Target="https://shs.hal.science/halshs-04049641v1" TargetMode="External"/><Relationship Id="rId85" Type="http://schemas.openxmlformats.org/officeDocument/2006/relationships/hyperlink" Target="https://hal.science/hal-04632129v1" TargetMode="External"/><Relationship Id="rId86" Type="http://schemas.openxmlformats.org/officeDocument/2006/relationships/hyperlink" Target="https://shs.hal.science/halshs-04049034v1" TargetMode="External"/><Relationship Id="rId87" Type="http://schemas.openxmlformats.org/officeDocument/2006/relationships/hyperlink" Target="https://shs.hal.science/halshs-04049093v1" TargetMode="External"/><Relationship Id="rId88" Type="http://schemas.openxmlformats.org/officeDocument/2006/relationships/hyperlink" Target="https://u-paris.hal.science/hal-01782689v1" TargetMode="External"/><Relationship Id="rId89" Type="http://schemas.openxmlformats.org/officeDocument/2006/relationships/hyperlink" Target="https://shs.hal.science/halshs-04049706v1" TargetMode="External"/><Relationship Id="rId90" Type="http://schemas.openxmlformats.org/officeDocument/2006/relationships/hyperlink" Target="https://hal.science/hal-05043930v1" TargetMode="External"/><Relationship Id="rId91" Type="http://schemas.openxmlformats.org/officeDocument/2006/relationships/hyperlink" Target="https://hal.science/hal-04632141v1" TargetMode="External"/><Relationship Id="rId92" Type="http://schemas.openxmlformats.org/officeDocument/2006/relationships/hyperlink" Target="https://lilloa.hal.science/hal-03361546v1" TargetMode="External"/><Relationship Id="rId93" Type="http://schemas.openxmlformats.org/officeDocument/2006/relationships/hyperlink" Target="https://hal.science/search/index/?q=*&amp;authFullName_s=Xavier Vandendriessche" TargetMode="External"/><Relationship Id="rId94" Type="http://schemas.openxmlformats.org/officeDocument/2006/relationships/hyperlink" Target="https://hal.science/search/index/?q=*&amp;authFullName_s=Benoit Lengaigne" TargetMode="External"/><Relationship Id="rId95" Type="http://schemas.openxmlformats.org/officeDocument/2006/relationships/hyperlink" Target="https://hal.science/search/index/?q=*&amp;authFullName_s=Dominique Hascher" TargetMode="External"/><Relationship Id="rId96" Type="http://schemas.openxmlformats.org/officeDocument/2006/relationships/hyperlink" Target="https://dx.doi.org/10.3166/gfp.2018.00071" TargetMode="External"/><Relationship Id="rId97" Type="http://schemas.openxmlformats.org/officeDocument/2006/relationships/hyperlink" Target="https://hal.science/hal-04632139v1" TargetMode="External"/><Relationship Id="rId98" Type="http://schemas.openxmlformats.org/officeDocument/2006/relationships/hyperlink" Target="https://shs.hal.science/halshs-04049724v1" TargetMode="External"/><Relationship Id="rId99" Type="http://schemas.openxmlformats.org/officeDocument/2006/relationships/hyperlink" Target="https://shs.hal.science/halshs-02221012v1" TargetMode="External"/><Relationship Id="rId100" Type="http://schemas.openxmlformats.org/officeDocument/2006/relationships/hyperlink" Target="https://shs.hal.science/halshs-04049091v1" TargetMode="External"/><Relationship Id="rId101" Type="http://schemas.openxmlformats.org/officeDocument/2006/relationships/hyperlink" Target="https://shs.hal.science/halshs-04049710v1" TargetMode="External"/><Relationship Id="rId102" Type="http://schemas.openxmlformats.org/officeDocument/2006/relationships/hyperlink" Target="https://shs.hal.science/halshs-04049102v1" TargetMode="External"/><Relationship Id="rId103" Type="http://schemas.openxmlformats.org/officeDocument/2006/relationships/hyperlink" Target="https://hal.science/hal-04632118v1" TargetMode="External"/><Relationship Id="rId104" Type="http://schemas.openxmlformats.org/officeDocument/2006/relationships/hyperlink" Target="https://shs.hal.science/halshs-04049089v1" TargetMode="External"/><Relationship Id="rId105" Type="http://schemas.openxmlformats.org/officeDocument/2006/relationships/hyperlink" Target="https://shs.hal.science/halshs-04049726v1" TargetMode="External"/><Relationship Id="rId106" Type="http://schemas.openxmlformats.org/officeDocument/2006/relationships/hyperlink" Target="https://shs.hal.science/halshs-04049719v1" TargetMode="External"/><Relationship Id="rId107" Type="http://schemas.openxmlformats.org/officeDocument/2006/relationships/hyperlink" Target="https://shs.hal.science/halshs-04049725v1" TargetMode="External"/><Relationship Id="rId108" Type="http://schemas.openxmlformats.org/officeDocument/2006/relationships/hyperlink" Target="https://shs.hal.science/halshs-04049707v1" TargetMode="External"/><Relationship Id="rId109" Type="http://schemas.openxmlformats.org/officeDocument/2006/relationships/hyperlink" Target="https://shs.hal.science/halshs-04049105v1" TargetMode="External"/><Relationship Id="rId110" Type="http://schemas.openxmlformats.org/officeDocument/2006/relationships/hyperlink" Target="https://shs.hal.science/halshs-04049736v1" TargetMode="External"/><Relationship Id="rId111" Type="http://schemas.openxmlformats.org/officeDocument/2006/relationships/hyperlink" Target="https://hal.science/hal-04632136v1" TargetMode="External"/><Relationship Id="rId112" Type="http://schemas.openxmlformats.org/officeDocument/2006/relationships/hyperlink" Target="https://hal.science/hal-04632119v1" TargetMode="External"/><Relationship Id="rId113" Type="http://schemas.openxmlformats.org/officeDocument/2006/relationships/hyperlink" Target="https://shs.hal.science/halshs-04049094v1" TargetMode="External"/><Relationship Id="rId114" Type="http://schemas.openxmlformats.org/officeDocument/2006/relationships/hyperlink" Target="https://shs.hal.science/halshs-04049727v1" TargetMode="External"/><Relationship Id="rId115" Type="http://schemas.openxmlformats.org/officeDocument/2006/relationships/hyperlink" Target="https://shs.hal.science/halshs-04049709v1" TargetMode="External"/><Relationship Id="rId116" Type="http://schemas.openxmlformats.org/officeDocument/2006/relationships/hyperlink" Target="https://shs.hal.science/halshs-04049035v1" TargetMode="External"/><Relationship Id="rId117" Type="http://schemas.openxmlformats.org/officeDocument/2006/relationships/hyperlink" Target="https://shs.hal.science/halshs-04049708v1" TargetMode="External"/><Relationship Id="rId118" Type="http://schemas.openxmlformats.org/officeDocument/2006/relationships/hyperlink" Target="https://shs.hal.science/halshs-02220628v1" TargetMode="External"/><Relationship Id="rId119" Type="http://schemas.openxmlformats.org/officeDocument/2006/relationships/hyperlink" Target="https://hal.science/hal-04632132v1" TargetMode="External"/><Relationship Id="rId120" Type="http://schemas.openxmlformats.org/officeDocument/2006/relationships/hyperlink" Target="https://hal.science/hal-04632138v1" TargetMode="External"/><Relationship Id="rId121" Type="http://schemas.openxmlformats.org/officeDocument/2006/relationships/hyperlink" Target="https://shs.hal.science/halshs-04049712v1" TargetMode="External"/><Relationship Id="rId122" Type="http://schemas.openxmlformats.org/officeDocument/2006/relationships/hyperlink" Target="https://shs.hal.science/halshs-04049728v1" TargetMode="External"/><Relationship Id="rId123" Type="http://schemas.openxmlformats.org/officeDocument/2006/relationships/hyperlink" Target="https://shs.hal.science/halshs-04049040v1" TargetMode="External"/><Relationship Id="rId124" Type="http://schemas.openxmlformats.org/officeDocument/2006/relationships/hyperlink" Target="https://shs.hal.science/halshs-04049042v1" TargetMode="External"/><Relationship Id="rId125" Type="http://schemas.openxmlformats.org/officeDocument/2006/relationships/hyperlink" Target="https://shs.hal.science/halshs-04049711v1" TargetMode="External"/><Relationship Id="rId126" Type="http://schemas.openxmlformats.org/officeDocument/2006/relationships/hyperlink" Target="https://shs.hal.science/halshs-04049095v1" TargetMode="External"/><Relationship Id="rId127" Type="http://schemas.openxmlformats.org/officeDocument/2006/relationships/hyperlink" Target="https://shs.hal.science/halshs-04049703v1" TargetMode="External"/><Relationship Id="rId128" Type="http://schemas.openxmlformats.org/officeDocument/2006/relationships/hyperlink" Target="https://shs.hal.science/halshs-04049048v1" TargetMode="External"/><Relationship Id="rId129" Type="http://schemas.openxmlformats.org/officeDocument/2006/relationships/hyperlink" Target="https://hal.science/hal-04632142v1" TargetMode="External"/><Relationship Id="rId130" Type="http://schemas.openxmlformats.org/officeDocument/2006/relationships/hyperlink" Target="https://shs.hal.science/halshs-04049044v1" TargetMode="External"/><Relationship Id="rId131" Type="http://schemas.openxmlformats.org/officeDocument/2006/relationships/hyperlink" Target="https://shs.hal.science/halshs-04049106v1" TargetMode="External"/><Relationship Id="rId132" Type="http://schemas.openxmlformats.org/officeDocument/2006/relationships/hyperlink" Target="https://shs.hal.science/halshs-04049045v1" TargetMode="External"/><Relationship Id="rId133" Type="http://schemas.openxmlformats.org/officeDocument/2006/relationships/hyperlink" Target="https://shs.hal.science/halshs-04049103v1" TargetMode="External"/><Relationship Id="rId134" Type="http://schemas.openxmlformats.org/officeDocument/2006/relationships/hyperlink" Target="https://shs.hal.science/halshs-04049109v1" TargetMode="External"/><Relationship Id="rId135" Type="http://schemas.openxmlformats.org/officeDocument/2006/relationships/hyperlink" Target="https://shs.hal.science/halshs-04049107v1" TargetMode="External"/><Relationship Id="rId136" Type="http://schemas.openxmlformats.org/officeDocument/2006/relationships/hyperlink" Target="https://shs.hal.science/halshs-02243291v1" TargetMode="External"/><Relationship Id="rId137" Type="http://schemas.openxmlformats.org/officeDocument/2006/relationships/hyperlink" Target="https://shs.hal.science/halshs-04049041v1" TargetMode="External"/><Relationship Id="rId138" Type="http://schemas.openxmlformats.org/officeDocument/2006/relationships/hyperlink" Target="https://shs.hal.science/halshs-04049039v1" TargetMode="External"/><Relationship Id="rId139" Type="http://schemas.openxmlformats.org/officeDocument/2006/relationships/hyperlink" Target="https://shs.hal.science/halshs-04049110v1" TargetMode="External"/><Relationship Id="rId140" Type="http://schemas.openxmlformats.org/officeDocument/2006/relationships/hyperlink" Target="https://shs.hal.science/halshs-04049038v1" TargetMode="External"/><Relationship Id="rId141" Type="http://schemas.openxmlformats.org/officeDocument/2006/relationships/hyperlink" Target="https://shs.hal.science/halshs-04049043v1" TargetMode="External"/><Relationship Id="rId142" Type="http://schemas.openxmlformats.org/officeDocument/2006/relationships/hyperlink" Target="https://shs.hal.science/halshs-04049046v1" TargetMode="External"/><Relationship Id="rId143" Type="http://schemas.openxmlformats.org/officeDocument/2006/relationships/hyperlink" Target="https://shs.hal.science/halshs-04049721v1" TargetMode="External"/><Relationship Id="rId144" Type="http://schemas.openxmlformats.org/officeDocument/2006/relationships/hyperlink" Target="https://shs.hal.science/halshs-04049049v1" TargetMode="External"/><Relationship Id="rId145" Type="http://schemas.openxmlformats.org/officeDocument/2006/relationships/hyperlink" Target="https://shs.hal.science/halshs-04049047v1" TargetMode="External"/><Relationship Id="rId146" Type="http://schemas.openxmlformats.org/officeDocument/2006/relationships/hyperlink" Target="https://shs.hal.science/halshs-04049647v1" TargetMode="External"/><Relationship Id="rId147" Type="http://schemas.openxmlformats.org/officeDocument/2006/relationships/hyperlink" Target="https://shs.hal.science/halshs-02217423v1" TargetMode="External"/><Relationship Id="rId148" Type="http://schemas.openxmlformats.org/officeDocument/2006/relationships/hyperlink" Target="https://shs.hal.science/halshs-02217427v1" TargetMode="External"/><Relationship Id="rId149" Type="http://schemas.openxmlformats.org/officeDocument/2006/relationships/hyperlink" Target="https://shs.hal.science/halshs-02217418v1" TargetMode="External"/><Relationship Id="rId150" Type="http://schemas.openxmlformats.org/officeDocument/2006/relationships/hyperlink" Target="https://shs.hal.science/halshs-02217433v1" TargetMode="External"/><Relationship Id="rId151" Type="http://schemas.openxmlformats.org/officeDocument/2006/relationships/hyperlink" Target="https://shs.hal.science/halshs-02217204v1" TargetMode="External"/><Relationship Id="rId152" Type="http://schemas.openxmlformats.org/officeDocument/2006/relationships/hyperlink" Target="https://shs.hal.science/halshs-04049083v1" TargetMode="External"/><Relationship Id="rId153" Type="http://schemas.openxmlformats.org/officeDocument/2006/relationships/hyperlink" Target="https://shs.hal.science/halshs-04049643v1" TargetMode="External"/><Relationship Id="rId154" Type="http://schemas.openxmlformats.org/officeDocument/2006/relationships/hyperlink" Target="https://shs.hal.science/halshs-02217452v1" TargetMode="External"/><Relationship Id="rId155" Type="http://schemas.openxmlformats.org/officeDocument/2006/relationships/hyperlink" Target="https://shs.hal.science/halshs-02217390v1" TargetMode="External"/><Relationship Id="rId156" Type="http://schemas.openxmlformats.org/officeDocument/2006/relationships/hyperlink" Target="https://shs.hal.science/halshs-02217404v1" TargetMode="External"/><Relationship Id="rId157" Type="http://schemas.openxmlformats.org/officeDocument/2006/relationships/hyperlink" Target="https://shs.hal.science/halshs-04049650v1" TargetMode="External"/><Relationship Id="rId158" Type="http://schemas.openxmlformats.org/officeDocument/2006/relationships/hyperlink" Target="https://shs.hal.science/halshs-04049646v1" TargetMode="External"/><Relationship Id="rId159" Type="http://schemas.openxmlformats.org/officeDocument/2006/relationships/hyperlink" Target="https://shs.hal.science/halshs-02217394v1" TargetMode="External"/><Relationship Id="rId160" Type="http://schemas.openxmlformats.org/officeDocument/2006/relationships/hyperlink" Target="https://shs.hal.science/halshs-02217190v1" TargetMode="External"/><Relationship Id="rId161" Type="http://schemas.openxmlformats.org/officeDocument/2006/relationships/hyperlink" Target="https://shs.hal.science/halshs-04049644v1" TargetMode="External"/><Relationship Id="rId162" Type="http://schemas.openxmlformats.org/officeDocument/2006/relationships/hyperlink" Target="https://shs.hal.science/halshs-04049666v1" TargetMode="External"/><Relationship Id="rId163" Type="http://schemas.openxmlformats.org/officeDocument/2006/relationships/hyperlink" Target="https://shs.hal.science/halshs-04049655v1" TargetMode="External"/><Relationship Id="rId164" Type="http://schemas.openxmlformats.org/officeDocument/2006/relationships/hyperlink" Target="https://shs.hal.science/halshs-04049648v1" TargetMode="External"/><Relationship Id="rId165" Type="http://schemas.openxmlformats.org/officeDocument/2006/relationships/hyperlink" Target="https://shs.hal.science/halshs-04049729v1" TargetMode="External"/><Relationship Id="rId166" Type="http://schemas.openxmlformats.org/officeDocument/2006/relationships/hyperlink" Target="https://hal.science/search/index/?q=*&amp;authFullName_s=Mustapha Benchenane" TargetMode="External"/><Relationship Id="rId167" Type="http://schemas.openxmlformats.org/officeDocument/2006/relationships/hyperlink" Target="https://shs.hal.science/halshs-04049713v1" TargetMode="External"/><Relationship Id="rId168" Type="http://schemas.openxmlformats.org/officeDocument/2006/relationships/hyperlink" Target="https://shs.hal.science/halshs-04049653v1" TargetMode="External"/><Relationship Id="rId169" Type="http://schemas.openxmlformats.org/officeDocument/2006/relationships/hyperlink" Target="https://shs.hal.science/halshs-02236791v1" TargetMode="External"/><Relationship Id="rId170" Type="http://schemas.openxmlformats.org/officeDocument/2006/relationships/hyperlink" Target="https://shs.hal.science/halshs-04049661v1" TargetMode="External"/><Relationship Id="rId171" Type="http://schemas.openxmlformats.org/officeDocument/2006/relationships/hyperlink" Target="https://shs.hal.science/halshs-04049651v1" TargetMode="External"/><Relationship Id="rId172" Type="http://schemas.openxmlformats.org/officeDocument/2006/relationships/hyperlink" Target="https://shs.hal.science/halshs-04049649v1" TargetMode="External"/><Relationship Id="rId173" Type="http://schemas.openxmlformats.org/officeDocument/2006/relationships/hyperlink" Target="https://shs.hal.science/halshs-04049717v1" TargetMode="External"/><Relationship Id="rId174" Type="http://schemas.openxmlformats.org/officeDocument/2006/relationships/hyperlink" Target="https://shs.hal.science/halshs-04049031v1" TargetMode="External"/><Relationship Id="rId175" Type="http://schemas.openxmlformats.org/officeDocument/2006/relationships/hyperlink" Target="https://shs.hal.science/halshs-04049716v1" TargetMode="External"/><Relationship Id="rId176" Type="http://schemas.openxmlformats.org/officeDocument/2006/relationships/hyperlink" Target="https://shs.hal.science/halshs-04049645v1" TargetMode="External"/><Relationship Id="rId177" Type="http://schemas.openxmlformats.org/officeDocument/2006/relationships/hyperlink" Target="https://shs.hal.science/halshs-04049735v1" TargetMode="External"/><Relationship Id="rId178" Type="http://schemas.openxmlformats.org/officeDocument/2006/relationships/hyperlink" Target="https://shs.hal.science/halshs-04049730v1" TargetMode="External"/><Relationship Id="rId179" Type="http://schemas.openxmlformats.org/officeDocument/2006/relationships/hyperlink" Target="https://hal.science/search/index/?q=*&amp;authFullName_s=Jacques Buisson" TargetMode="External"/><Relationship Id="rId180" Type="http://schemas.openxmlformats.org/officeDocument/2006/relationships/hyperlink" Target="https://hal.science/search/index/?q=*&amp;authFullName_s=Matthieu Conan" TargetMode="External"/><Relationship Id="rId181" Type="http://schemas.openxmlformats.org/officeDocument/2006/relationships/hyperlink" Target="https://hal.science/search/index/?q=*&amp;authFullName_s=Jean-Claude Roqueplo" TargetMode="External"/><Relationship Id="rId182" Type="http://schemas.openxmlformats.org/officeDocument/2006/relationships/hyperlink" Target="https://shs.hal.science/halshs-04049652v1" TargetMode="External"/><Relationship Id="rId183" Type="http://schemas.openxmlformats.org/officeDocument/2006/relationships/hyperlink" Target="https://shs.hal.science/halshs-04049731v1" TargetMode="External"/><Relationship Id="rId184" Type="http://schemas.openxmlformats.org/officeDocument/2006/relationships/hyperlink" Target="https://shs.hal.science/halshs-04049663v1" TargetMode="External"/><Relationship Id="rId185" Type="http://schemas.openxmlformats.org/officeDocument/2006/relationships/hyperlink" Target="https://shs.hal.science/halshs-04049030v1" TargetMode="External"/><Relationship Id="rId186" Type="http://schemas.openxmlformats.org/officeDocument/2006/relationships/hyperlink" Target="https://shs.hal.science/halshs-04049714v1" TargetMode="External"/><Relationship Id="rId187" Type="http://schemas.openxmlformats.org/officeDocument/2006/relationships/hyperlink" Target="https://shs.hal.science/halshs-04049715v1" TargetMode="External"/><Relationship Id="rId188" Type="http://schemas.openxmlformats.org/officeDocument/2006/relationships/hyperlink" Target="https://shs.hal.science/halshs-04049718v1" TargetMode="External"/><Relationship Id="rId189" Type="http://schemas.openxmlformats.org/officeDocument/2006/relationships/hyperlink" Target="https://shs.hal.science/halshs-04049732v1" TargetMode="External"/><Relationship Id="rId190" Type="http://schemas.openxmlformats.org/officeDocument/2006/relationships/hyperlink" Target="https://shs.hal.science/halshs-04049657v1" TargetMode="External"/><Relationship Id="rId191" Type="http://schemas.openxmlformats.org/officeDocument/2006/relationships/hyperlink" Target="https://shs.hal.science/halshs-04049733v1" TargetMode="External"/><Relationship Id="rId192" Type="http://schemas.openxmlformats.org/officeDocument/2006/relationships/hyperlink" Target="https://shs.hal.science/halshs-04049085v1" TargetMode="External"/><Relationship Id="rId193" Type="http://schemas.openxmlformats.org/officeDocument/2006/relationships/hyperlink" Target="https://shs.hal.science/halshs-04049084v1" TargetMode="External"/><Relationship Id="rId194" Type="http://schemas.openxmlformats.org/officeDocument/2006/relationships/hyperlink" Target="https://shs.hal.science/halshs-04049086v1" TargetMode="External"/><Relationship Id="rId195" Type="http://schemas.openxmlformats.org/officeDocument/2006/relationships/hyperlink" Target="https://shs.hal.science/halshs-04049658v1" TargetMode="External"/><Relationship Id="rId196" Type="http://schemas.openxmlformats.org/officeDocument/2006/relationships/hyperlink" Target="https://shs.hal.science/halshs-04049664v1" TargetMode="External"/><Relationship Id="rId197" Type="http://schemas.openxmlformats.org/officeDocument/2006/relationships/hyperlink" Target="https://shs.hal.science/halshs-04049662v1" TargetMode="External"/><Relationship Id="rId198" Type="http://schemas.openxmlformats.org/officeDocument/2006/relationships/hyperlink" Target="https://hal.science/search/index/?q=*&amp;authFullName_s=Olivier Gohin" TargetMode="External"/><Relationship Id="rId199" Type="http://schemas.openxmlformats.org/officeDocument/2006/relationships/hyperlink" Target="https://shs.hal.science/halshs-04049087v1" TargetMode="External"/><Relationship Id="rId200" Type="http://schemas.openxmlformats.org/officeDocument/2006/relationships/hyperlink" Target="https://shs.hal.science/halshs-04049734v1" TargetMode="External"/><Relationship Id="rId201" Type="http://schemas.openxmlformats.org/officeDocument/2006/relationships/hyperlink" Target="https://shs.hal.science/halshs-04049099v1" TargetMode="External"/><Relationship Id="rId202" Type="http://schemas.openxmlformats.org/officeDocument/2006/relationships/hyperlink" Target="https://shs.hal.science/halshs-04049088v1" TargetMode="External"/><Relationship Id="rId203" Type="http://schemas.openxmlformats.org/officeDocument/2006/relationships/hyperlink" Target="https://shs.hal.science/halshs-04049659v1" TargetMode="External"/><Relationship Id="rId204" Type="http://schemas.openxmlformats.org/officeDocument/2006/relationships/hyperlink" Target="https://shs.hal.science/halshs-04049100v1" TargetMode="External"/><Relationship Id="rId205" Type="http://schemas.openxmlformats.org/officeDocument/2006/relationships/hyperlink" Target="https://shs.hal.science/halshs-04049032v1" TargetMode="External"/><Relationship Id="rId206" Type="http://schemas.openxmlformats.org/officeDocument/2006/relationships/hyperlink" Target="https://shs.hal.science/halshs-04049101v1" TargetMode="External"/><Relationship Id="rId207" Type="http://schemas.openxmlformats.org/officeDocument/2006/relationships/hyperlink" Target="https://hal.science/hal-05371062v1" TargetMode="External"/><Relationship Id="rId208" Type="http://schemas.openxmlformats.org/officeDocument/2006/relationships/hyperlink" Target="https://hal.science/hal-05465682v1" TargetMode="External"/><Relationship Id="rId209" Type="http://schemas.openxmlformats.org/officeDocument/2006/relationships/hyperlink" Target="https://hal.science/hal-04632087v1" TargetMode="External"/><Relationship Id="rId210" Type="http://schemas.openxmlformats.org/officeDocument/2006/relationships/hyperlink" Target="https://hal.science/hal-04632088v1" TargetMode="External"/><Relationship Id="rId211" Type="http://schemas.openxmlformats.org/officeDocument/2006/relationships/hyperlink" Target="https://hal.science/hal-04632091v1" TargetMode="External"/><Relationship Id="rId212" Type="http://schemas.openxmlformats.org/officeDocument/2006/relationships/hyperlink" Target="https://hal.science/hal-04632090v1" TargetMode="External"/><Relationship Id="rId213" Type="http://schemas.openxmlformats.org/officeDocument/2006/relationships/hyperlink" Target="https://hal.science/hal-04080341v1" TargetMode="External"/><Relationship Id="rId214" Type="http://schemas.openxmlformats.org/officeDocument/2006/relationships/hyperlink" Target="https://hal.science/hal-04080346v1" TargetMode="External"/><Relationship Id="rId215" Type="http://schemas.openxmlformats.org/officeDocument/2006/relationships/hyperlink" Target="https://hal.science/hal-04632096v1" TargetMode="External"/><Relationship Id="rId216" Type="http://schemas.openxmlformats.org/officeDocument/2006/relationships/hyperlink" Target="https://shs.hal.science/halshs-03898403v1" TargetMode="External"/><Relationship Id="rId217" Type="http://schemas.openxmlformats.org/officeDocument/2006/relationships/hyperlink" Target="https://shs.hal.science/halshs-03898406v1" TargetMode="External"/><Relationship Id="rId218" Type="http://schemas.openxmlformats.org/officeDocument/2006/relationships/hyperlink" Target="https://shs.hal.science/halshs-03898405v1" TargetMode="External"/><Relationship Id="rId219" Type="http://schemas.openxmlformats.org/officeDocument/2006/relationships/hyperlink" Target="https://shs.hal.science/halshs-03898408v1" TargetMode="External"/><Relationship Id="rId220" Type="http://schemas.openxmlformats.org/officeDocument/2006/relationships/hyperlink" Target="https://hal.science/hal-03878394v1" TargetMode="External"/><Relationship Id="rId221" Type="http://schemas.openxmlformats.org/officeDocument/2006/relationships/hyperlink" Target="https://shs.hal.science/halshs-03898404v1" TargetMode="External"/><Relationship Id="rId222" Type="http://schemas.openxmlformats.org/officeDocument/2006/relationships/hyperlink" Target="https://shs.hal.science/halshs-03898407v1" TargetMode="External"/><Relationship Id="rId223" Type="http://schemas.openxmlformats.org/officeDocument/2006/relationships/hyperlink" Target="https://shs.hal.science/halshs-03898410v1" TargetMode="External"/><Relationship Id="rId224" Type="http://schemas.openxmlformats.org/officeDocument/2006/relationships/hyperlink" Target="https://shs.hal.science/halshs-03898409v1" TargetMode="External"/><Relationship Id="rId225" Type="http://schemas.openxmlformats.org/officeDocument/2006/relationships/hyperlink" Target="https://shs.hal.science/halshs-03898415v1" TargetMode="External"/><Relationship Id="rId226" Type="http://schemas.openxmlformats.org/officeDocument/2006/relationships/hyperlink" Target="https://shs.hal.science/halshs-03898413v1" TargetMode="External"/><Relationship Id="rId227" Type="http://schemas.openxmlformats.org/officeDocument/2006/relationships/hyperlink" Target="https://shs.hal.science/halshs-03898411v1" TargetMode="External"/><Relationship Id="rId228" Type="http://schemas.openxmlformats.org/officeDocument/2006/relationships/hyperlink" Target="https://shs.hal.science/halshs-03898414v1" TargetMode="External"/><Relationship Id="rId229" Type="http://schemas.openxmlformats.org/officeDocument/2006/relationships/hyperlink" Target="https://shs.hal.science/halshs-03898412v1" TargetMode="External"/><Relationship Id="rId230" Type="http://schemas.openxmlformats.org/officeDocument/2006/relationships/hyperlink" Target="https://shs.hal.science/halshs-03898416v1" TargetMode="External"/><Relationship Id="rId231" Type="http://schemas.openxmlformats.org/officeDocument/2006/relationships/hyperlink" Target="https://shs.hal.science/halshs-03898420v1" TargetMode="External"/><Relationship Id="rId232" Type="http://schemas.openxmlformats.org/officeDocument/2006/relationships/hyperlink" Target="https://shs.hal.science/halshs-03898421v1" TargetMode="External"/><Relationship Id="rId233" Type="http://schemas.openxmlformats.org/officeDocument/2006/relationships/hyperlink" Target="https://shs.hal.science/halshs-03898419v1" TargetMode="External"/><Relationship Id="rId234" Type="http://schemas.openxmlformats.org/officeDocument/2006/relationships/hyperlink" Target="https://shs.hal.science/halshs-03898418v1" TargetMode="External"/><Relationship Id="rId235" Type="http://schemas.openxmlformats.org/officeDocument/2006/relationships/hyperlink" Target="https://shs.hal.science/halshs-03898422v1" TargetMode="External"/><Relationship Id="rId236" Type="http://schemas.openxmlformats.org/officeDocument/2006/relationships/hyperlink" Target="https://shs.hal.science/halshs-03898423v1" TargetMode="External"/><Relationship Id="rId237" Type="http://schemas.openxmlformats.org/officeDocument/2006/relationships/hyperlink" Target="https://shs.hal.science/halshs-03898424v1" TargetMode="External"/><Relationship Id="rId238" Type="http://schemas.openxmlformats.org/officeDocument/2006/relationships/hyperlink" Target="https://shs.hal.science/halshs-03898426v1" TargetMode="External"/><Relationship Id="rId239" Type="http://schemas.openxmlformats.org/officeDocument/2006/relationships/hyperlink" Target="https://shs.hal.science/halshs-03898425v1" TargetMode="External"/><Relationship Id="rId240" Type="http://schemas.openxmlformats.org/officeDocument/2006/relationships/hyperlink" Target="https://shs.hal.science/halshs-03898427v1" TargetMode="External"/><Relationship Id="rId241" Type="http://schemas.openxmlformats.org/officeDocument/2006/relationships/hyperlink" Target="https://hal.science/hal-04632098v1" TargetMode="External"/><Relationship Id="rId242" Type="http://schemas.openxmlformats.org/officeDocument/2006/relationships/hyperlink" Target="https://shs.hal.science/halshs-03898431v1" TargetMode="External"/><Relationship Id="rId243" Type="http://schemas.openxmlformats.org/officeDocument/2006/relationships/hyperlink" Target="https://shs.hal.science/halshs-03898430v1" TargetMode="External"/><Relationship Id="rId244" Type="http://schemas.openxmlformats.org/officeDocument/2006/relationships/hyperlink" Target="https://shs.hal.science/halshs-03898432v1" TargetMode="External"/><Relationship Id="rId245" Type="http://schemas.openxmlformats.org/officeDocument/2006/relationships/hyperlink" Target="https://shs.hal.science/halshs-03898428v1" TargetMode="External"/><Relationship Id="rId246" Type="http://schemas.openxmlformats.org/officeDocument/2006/relationships/hyperlink" Target="https://shs.hal.science/halshs-03898429v1" TargetMode="External"/><Relationship Id="rId247" Type="http://schemas.openxmlformats.org/officeDocument/2006/relationships/hyperlink" Target="https://shs.hal.science/halshs-03898433v1" TargetMode="External"/><Relationship Id="rId248" Type="http://schemas.openxmlformats.org/officeDocument/2006/relationships/hyperlink" Target="https://shs.hal.science/halshs-03898434v1" TargetMode="External"/><Relationship Id="rId249" Type="http://schemas.openxmlformats.org/officeDocument/2006/relationships/hyperlink" Target="https://shs.hal.science/halshs-03898436v1" TargetMode="External"/><Relationship Id="rId250" Type="http://schemas.openxmlformats.org/officeDocument/2006/relationships/hyperlink" Target="https://shs.hal.science/halshs-03898435v1" TargetMode="External"/><Relationship Id="rId251" Type="http://schemas.openxmlformats.org/officeDocument/2006/relationships/hyperlink" Target="https://shs.hal.science/halshs-03898439v1" TargetMode="External"/><Relationship Id="rId252" Type="http://schemas.openxmlformats.org/officeDocument/2006/relationships/hyperlink" Target="https://shs.hal.science/halshs-03898440v1" TargetMode="External"/><Relationship Id="rId253" Type="http://schemas.openxmlformats.org/officeDocument/2006/relationships/hyperlink" Target="https://shs.hal.science/halshs-03898438v1" TargetMode="External"/><Relationship Id="rId254" Type="http://schemas.openxmlformats.org/officeDocument/2006/relationships/hyperlink" Target="https://shs.hal.science/halshs-03898442v1" TargetMode="External"/><Relationship Id="rId255" Type="http://schemas.openxmlformats.org/officeDocument/2006/relationships/hyperlink" Target="https://shs.hal.science/halshs-03898443v1" TargetMode="External"/><Relationship Id="rId256" Type="http://schemas.openxmlformats.org/officeDocument/2006/relationships/hyperlink" Target="https://shs.hal.science/halshs-03898441v1" TargetMode="External"/><Relationship Id="rId257" Type="http://schemas.openxmlformats.org/officeDocument/2006/relationships/hyperlink" Target="https://shs.hal.science/halshs-03898446v1" TargetMode="External"/><Relationship Id="rId258" Type="http://schemas.openxmlformats.org/officeDocument/2006/relationships/hyperlink" Target="https://shs.hal.science/halshs-03898445v1" TargetMode="External"/><Relationship Id="rId259" Type="http://schemas.openxmlformats.org/officeDocument/2006/relationships/hyperlink" Target="https://shs.hal.science/halshs-03898444v1" TargetMode="External"/><Relationship Id="rId260" Type="http://schemas.openxmlformats.org/officeDocument/2006/relationships/hyperlink" Target="https://shs.hal.science/halshs-03898448v1" TargetMode="External"/><Relationship Id="rId261" Type="http://schemas.openxmlformats.org/officeDocument/2006/relationships/hyperlink" Target="https://shs.hal.science/halshs-03898447v1" TargetMode="External"/><Relationship Id="rId262" Type="http://schemas.openxmlformats.org/officeDocument/2006/relationships/hyperlink" Target="https://shs.hal.science/halshs-03898450v1" TargetMode="External"/><Relationship Id="rId263" Type="http://schemas.openxmlformats.org/officeDocument/2006/relationships/hyperlink" Target="https://shs.hal.science/halshs-03898451v1" TargetMode="External"/><Relationship Id="rId264" Type="http://schemas.openxmlformats.org/officeDocument/2006/relationships/hyperlink" Target="https://shs.hal.science/halshs-03898449v1" TargetMode="External"/><Relationship Id="rId265" Type="http://schemas.openxmlformats.org/officeDocument/2006/relationships/hyperlink" Target="https://shs.hal.science/halshs-03898453v1" TargetMode="External"/><Relationship Id="rId266" Type="http://schemas.openxmlformats.org/officeDocument/2006/relationships/hyperlink" Target="https://shs.hal.science/halshs-03898452v1" TargetMode="External"/><Relationship Id="rId267" Type="http://schemas.openxmlformats.org/officeDocument/2006/relationships/hyperlink" Target="https://shs.hal.science/halshs-03898456v1" TargetMode="External"/><Relationship Id="rId268" Type="http://schemas.openxmlformats.org/officeDocument/2006/relationships/hyperlink" Target="https://shs.hal.science/halshs-03898454v1" TargetMode="External"/><Relationship Id="rId269" Type="http://schemas.openxmlformats.org/officeDocument/2006/relationships/hyperlink" Target="https://shs.hal.science/halshs-03898457v1" TargetMode="External"/><Relationship Id="rId270" Type="http://schemas.openxmlformats.org/officeDocument/2006/relationships/hyperlink" Target="https://shs.hal.science/halshs-03898459v1" TargetMode="External"/><Relationship Id="rId271" Type="http://schemas.openxmlformats.org/officeDocument/2006/relationships/hyperlink" Target="https://shs.hal.science/halshs-03898458v1" TargetMode="External"/><Relationship Id="rId272" Type="http://schemas.openxmlformats.org/officeDocument/2006/relationships/hyperlink" Target="https://shs.hal.science/halshs-03898461v1" TargetMode="External"/><Relationship Id="rId273" Type="http://schemas.openxmlformats.org/officeDocument/2006/relationships/hyperlink" Target="https://shs.hal.science/halshs-03898464v1" TargetMode="External"/><Relationship Id="rId274" Type="http://schemas.openxmlformats.org/officeDocument/2006/relationships/hyperlink" Target="https://shs.hal.science/halshs-03898465v1" TargetMode="External"/><Relationship Id="rId275" Type="http://schemas.openxmlformats.org/officeDocument/2006/relationships/hyperlink" Target="https://shs.hal.science/halshs-03898466v1" TargetMode="External"/><Relationship Id="rId276" Type="http://schemas.openxmlformats.org/officeDocument/2006/relationships/hyperlink" Target="https://hal.science/hal-04551190v1" TargetMode="External"/><Relationship Id="rId277" Type="http://schemas.openxmlformats.org/officeDocument/2006/relationships/hyperlink" Target="https://hal.science/hal-04551191v1" TargetMode="External"/><Relationship Id="rId278" Type="http://schemas.openxmlformats.org/officeDocument/2006/relationships/hyperlink" Target="https://hal.science/hal-04551197v1" TargetMode="External"/><Relationship Id="rId279" Type="http://schemas.openxmlformats.org/officeDocument/2006/relationships/hyperlink" Target="https://hal.science/hal-04277982v1" TargetMode="External"/><Relationship Id="rId280" Type="http://schemas.openxmlformats.org/officeDocument/2006/relationships/hyperlink" Target="https://hal.science/hal-04221897v1" TargetMode="External"/><Relationship Id="rId281" Type="http://schemas.openxmlformats.org/officeDocument/2006/relationships/hyperlink" Target="https://hal.science/hal-04080338v1" TargetMode="External"/><Relationship Id="rId282" Type="http://schemas.openxmlformats.org/officeDocument/2006/relationships/hyperlink" Target="https://hal.univ-lorraine.fr/hal-04136375v1" TargetMode="External"/><Relationship Id="rId283" Type="http://schemas.openxmlformats.org/officeDocument/2006/relationships/hyperlink" Target="https://hal.science/search/index/?q=*&amp;authFullName_s=Katia Blairon" TargetMode="External"/><Relationship Id="rId284" Type="http://schemas.openxmlformats.org/officeDocument/2006/relationships/hyperlink" Target="https://hal.science/search/index/?q=*&amp;authFullName_s=Julia Motte-Baumvol" TargetMode="External"/><Relationship Id="rId285" Type="http://schemas.openxmlformats.org/officeDocument/2006/relationships/hyperlink" Target="https://www.enrickb-editions.com/product-page/chocolat-100-droit" TargetMode="External"/><Relationship Id="rId286" Type="http://schemas.openxmlformats.org/officeDocument/2006/relationships/hyperlink" Target="https://hal.science/hal-04122620v1" TargetMode="External"/><Relationship Id="rId287" Type="http://schemas.openxmlformats.org/officeDocument/2006/relationships/hyperlink" Target="https://hal.univ-lorraine.fr/hal-04136389v1" TargetMode="External"/><Relationship Id="rId288" Type="http://schemas.openxmlformats.org/officeDocument/2006/relationships/hyperlink" Target="https://shs.hal.science/halshs-04051348v1" TargetMode="External"/><Relationship Id="rId289" Type="http://schemas.openxmlformats.org/officeDocument/2006/relationships/hyperlink" Target="https://hal.science/hal-04632099v1" TargetMode="External"/><Relationship Id="rId290" Type="http://schemas.openxmlformats.org/officeDocument/2006/relationships/hyperlink" Target="https://shs.hal.science/halshs-03521324v1" TargetMode="External"/><Relationship Id="rId291" Type="http://schemas.openxmlformats.org/officeDocument/2006/relationships/hyperlink" Target="https://hal.science/search/index/?q=*&amp;authFullName_s=Christophe Pierucci" TargetMode="External"/><Relationship Id="rId292" Type="http://schemas.openxmlformats.org/officeDocument/2006/relationships/hyperlink" Target="https://shs.hal.science/halshs-04051333v1" TargetMode="External"/><Relationship Id="rId293" Type="http://schemas.openxmlformats.org/officeDocument/2006/relationships/hyperlink" Target="https://shs.hal.science/halshs-04051334v1" TargetMode="External"/><Relationship Id="rId294" Type="http://schemas.openxmlformats.org/officeDocument/2006/relationships/hyperlink" Target="https://shs.hal.science/halshs-04051349v1" TargetMode="External"/><Relationship Id="rId295" Type="http://schemas.openxmlformats.org/officeDocument/2006/relationships/hyperlink" Target="https://shs.hal.science/halshs-04051350v1" TargetMode="External"/><Relationship Id="rId296" Type="http://schemas.openxmlformats.org/officeDocument/2006/relationships/hyperlink" Target="https://shs.hal.science/halshs-04049162v1" TargetMode="External"/><Relationship Id="rId297" Type="http://schemas.openxmlformats.org/officeDocument/2006/relationships/hyperlink" Target="https://shs.hal.science/halshs-04051335v1" TargetMode="External"/><Relationship Id="rId298" Type="http://schemas.openxmlformats.org/officeDocument/2006/relationships/hyperlink" Target="https://shs.hal.science/halshs-04051351v1" TargetMode="External"/><Relationship Id="rId299" Type="http://schemas.openxmlformats.org/officeDocument/2006/relationships/hyperlink" Target="https://shs.hal.science/halshs-04051336v1" TargetMode="External"/><Relationship Id="rId300" Type="http://schemas.openxmlformats.org/officeDocument/2006/relationships/hyperlink" Target="https://hal.science/search/index/?q=*&amp;authFullName_s=Jean-Fran&#231;ois Boudet" TargetMode="External"/><Relationship Id="rId301" Type="http://schemas.openxmlformats.org/officeDocument/2006/relationships/hyperlink" Target="https://shs.hal.science/halshs-04051353v1" TargetMode="External"/><Relationship Id="rId302" Type="http://schemas.openxmlformats.org/officeDocument/2006/relationships/hyperlink" Target="https://shs.hal.science/halshs-04051352v1" TargetMode="External"/><Relationship Id="rId303" Type="http://schemas.openxmlformats.org/officeDocument/2006/relationships/hyperlink" Target="https://shs.hal.science/halshs-04051354v1" TargetMode="External"/><Relationship Id="rId304" Type="http://schemas.openxmlformats.org/officeDocument/2006/relationships/hyperlink" Target="https://shs.hal.science/halshs-04051337v1" TargetMode="External"/><Relationship Id="rId305" Type="http://schemas.openxmlformats.org/officeDocument/2006/relationships/hyperlink" Target="https://hal.science/hal-04632103v1" TargetMode="External"/><Relationship Id="rId306" Type="http://schemas.openxmlformats.org/officeDocument/2006/relationships/hyperlink" Target="https://shs.hal.science/halshs-04051338v1" TargetMode="External"/><Relationship Id="rId307" Type="http://schemas.openxmlformats.org/officeDocument/2006/relationships/hyperlink" Target="https://shs.hal.science/halshs-04051339v1" TargetMode="External"/><Relationship Id="rId308" Type="http://schemas.openxmlformats.org/officeDocument/2006/relationships/hyperlink" Target="https://shs.hal.science/halshs-04049164v1" TargetMode="External"/><Relationship Id="rId309" Type="http://schemas.openxmlformats.org/officeDocument/2006/relationships/hyperlink" Target="https://shs.hal.science/halshs-04051341v1" TargetMode="External"/><Relationship Id="rId310" Type="http://schemas.openxmlformats.org/officeDocument/2006/relationships/hyperlink" Target="https://shs.hal.science/halshs-04051343v1" TargetMode="External"/><Relationship Id="rId311" Type="http://schemas.openxmlformats.org/officeDocument/2006/relationships/hyperlink" Target="https://shs.hal.science/halshs-04051342v1" TargetMode="External"/><Relationship Id="rId312" Type="http://schemas.openxmlformats.org/officeDocument/2006/relationships/hyperlink" Target="https://shs.hal.science/halshs-04051355v1" TargetMode="External"/><Relationship Id="rId313" Type="http://schemas.openxmlformats.org/officeDocument/2006/relationships/hyperlink" Target="https://shs.hal.science/halshs-04051344v1" TargetMode="External"/><Relationship Id="rId314" Type="http://schemas.openxmlformats.org/officeDocument/2006/relationships/hyperlink" Target="https://shs.hal.science/halshs-04051345v1" TargetMode="External"/><Relationship Id="rId315" Type="http://schemas.openxmlformats.org/officeDocument/2006/relationships/hyperlink" Target="https://shs.hal.science/halshs-04051356v1" TargetMode="External"/><Relationship Id="rId316" Type="http://schemas.openxmlformats.org/officeDocument/2006/relationships/hyperlink" Target="https://shs.hal.science/halshs-04049163v1" TargetMode="External"/><Relationship Id="rId317" Type="http://schemas.openxmlformats.org/officeDocument/2006/relationships/hyperlink" Target="https://shs.hal.science/halshs-04051358v1" TargetMode="External"/><Relationship Id="rId318" Type="http://schemas.openxmlformats.org/officeDocument/2006/relationships/hyperlink" Target="https://shs.hal.science/halshs-04051346v1" TargetMode="External"/><Relationship Id="rId319" Type="http://schemas.openxmlformats.org/officeDocument/2006/relationships/hyperlink" Target="https://shs.hal.science/halshs-04051359v1" TargetMode="External"/><Relationship Id="rId320" Type="http://schemas.openxmlformats.org/officeDocument/2006/relationships/hyperlink" Target="https://shs.hal.science/halshs-04051357v1" TargetMode="External"/><Relationship Id="rId321" Type="http://schemas.openxmlformats.org/officeDocument/2006/relationships/hyperlink" Target="https://shs.hal.science/halshs-04051360v1" TargetMode="External"/><Relationship Id="rId322" Type="http://schemas.openxmlformats.org/officeDocument/2006/relationships/hyperlink" Target="https://shs.hal.science/halshs-04051361v1" TargetMode="External"/><Relationship Id="rId323" Type="http://schemas.openxmlformats.org/officeDocument/2006/relationships/hyperlink" Target="https://shs.hal.science/halshs-04051362v1" TargetMode="External"/><Relationship Id="rId324" Type="http://schemas.openxmlformats.org/officeDocument/2006/relationships/hyperlink" Target="https://shs.hal.science/halshs-04051347v1" TargetMode="External"/><Relationship Id="rId325" Type="http://schemas.openxmlformats.org/officeDocument/2006/relationships/hyperlink" Target="https://shs.hal.science/halshs-04051363v1" TargetMode="External"/><Relationship Id="rId326" Type="http://schemas.openxmlformats.org/officeDocument/2006/relationships/hyperlink" Target="https://shs.hal.science/halshs-04051364v1" TargetMode="External"/><Relationship Id="rId327" Type="http://schemas.openxmlformats.org/officeDocument/2006/relationships/hyperlink" Target="https://shs.hal.science/halshs-04051365v1" TargetMode="External"/><Relationship Id="rId328" Type="http://schemas.openxmlformats.org/officeDocument/2006/relationships/hyperlink" Target="https://shs.hal.science/halshs-04051332v1" TargetMode="External"/><Relationship Id="rId329" Type="http://schemas.openxmlformats.org/officeDocument/2006/relationships/hyperlink" Target="https://hal.univ-lorraine.fr/hal-04125644v1" TargetMode="External"/><Relationship Id="rId330" Type="http://schemas.openxmlformats.org/officeDocument/2006/relationships/hyperlink" Target="https://shs.hal.science/halshs-04047306v1" TargetMode="External"/><Relationship Id="rId331" Type="http://schemas.openxmlformats.org/officeDocument/2006/relationships/hyperlink" Target="https://hal.science/hal-04277967v1" TargetMode="External"/><Relationship Id="rId332" Type="http://schemas.openxmlformats.org/officeDocument/2006/relationships/hyperlink" Target="https://hal.science/hal-04122605v1" TargetMode="External"/><Relationship Id="rId333" Type="http://schemas.openxmlformats.org/officeDocument/2006/relationships/hyperlink" Target="https://shs.hal.science/halshs-04048410v1" TargetMode="External"/><Relationship Id="rId334" Type="http://schemas.openxmlformats.org/officeDocument/2006/relationships/hyperlink" Target="https://shs.hal.science/halshs-03981072v1" TargetMode="External"/><Relationship Id="rId335" Type="http://schemas.openxmlformats.org/officeDocument/2006/relationships/hyperlink" Target="https://hal.science/search/index/?q=*&amp;authFullName_s=Bernard Poujade" TargetMode="External"/><Relationship Id="rId336" Type="http://schemas.openxmlformats.org/officeDocument/2006/relationships/hyperlink" Target="https://hal.science/hal-03130235v1" TargetMode="External"/><Relationship Id="rId337" Type="http://schemas.openxmlformats.org/officeDocument/2006/relationships/hyperlink" Target="https://shs.hal.science/halshs-04048409v1" TargetMode="External"/><Relationship Id="rId338" Type="http://schemas.openxmlformats.org/officeDocument/2006/relationships/hyperlink" Target="https://shs.hal.science/halshs-03897521v1" TargetMode="External"/><Relationship Id="rId339" Type="http://schemas.openxmlformats.org/officeDocument/2006/relationships/hyperlink" Target="https://hal.science/hal-04632080v1" TargetMode="External"/><Relationship Id="rId340" Type="http://schemas.openxmlformats.org/officeDocument/2006/relationships/hyperlink" Target="https://shs.hal.science/halshs-03981073v1" TargetMode="External"/><Relationship Id="rId341" Type="http://schemas.openxmlformats.org/officeDocument/2006/relationships/hyperlink" Target="https://shs.hal.science/halshs-03981078v1" TargetMode="External"/><Relationship Id="rId342" Type="http://schemas.openxmlformats.org/officeDocument/2006/relationships/hyperlink" Target="https://hal.science/search/index/?q=*&amp;authFullName_s=Louis Renouard" TargetMode="External"/><Relationship Id="rId343" Type="http://schemas.openxmlformats.org/officeDocument/2006/relationships/hyperlink" Target="https://hal.science/search/index/?q=*&amp;authFullName_s=Jean-Philippe Vachia" TargetMode="External"/><Relationship Id="rId344" Type="http://schemas.openxmlformats.org/officeDocument/2006/relationships/hyperlink" Target="https://shs.hal.science/halshs-03897522v1" TargetMode="External"/><Relationship Id="rId345" Type="http://schemas.openxmlformats.org/officeDocument/2006/relationships/hyperlink" Target="https://hal.science/hal-04632082v1" TargetMode="External"/><Relationship Id="rId346" Type="http://schemas.openxmlformats.org/officeDocument/2006/relationships/hyperlink" Target="https://shs.hal.science/halshs-04048408v1" TargetMode="External"/><Relationship Id="rId347" Type="http://schemas.openxmlformats.org/officeDocument/2006/relationships/hyperlink" Target="https://hal.science/search/index/?q=*&amp;authFullName_s=Christian De Lauzainghein" TargetMode="External"/><Relationship Id="rId348" Type="http://schemas.openxmlformats.org/officeDocument/2006/relationships/hyperlink" Target="https://hal.science/search/index/?q=*&amp;authFullName_s=Marie-H&#233;l&#232;ne Stauble De Lauzainghein" TargetMode="External"/><Relationship Id="rId349" Type="http://schemas.openxmlformats.org/officeDocument/2006/relationships/hyperlink" Target="https://shs.hal.science/halshs-03897523v1" TargetMode="External"/><Relationship Id="rId350" Type="http://schemas.openxmlformats.org/officeDocument/2006/relationships/hyperlink" Target="https://shs.hal.science/halshs-03981074v1" TargetMode="External"/><Relationship Id="rId351" Type="http://schemas.openxmlformats.org/officeDocument/2006/relationships/hyperlink" Target="https://shs.hal.science/halshs-03981075v1" TargetMode="External"/><Relationship Id="rId352" Type="http://schemas.openxmlformats.org/officeDocument/2006/relationships/hyperlink" Target="https://shs.hal.science/halshs-03897524v1" TargetMode="External"/><Relationship Id="rId353" Type="http://schemas.openxmlformats.org/officeDocument/2006/relationships/hyperlink" Target="https://hal.science/search/index/?q=*&amp;authFullName_s=Mika&#235;l Benillouche" TargetMode="External"/><Relationship Id="rId354" Type="http://schemas.openxmlformats.org/officeDocument/2006/relationships/hyperlink" Target="https://shs.hal.science/halshs-03981076v1" TargetMode="External"/><Relationship Id="rId355" Type="http://schemas.openxmlformats.org/officeDocument/2006/relationships/hyperlink" Target="https://shs.hal.science/halshs-04048407v1" TargetMode="External"/><Relationship Id="rId356" Type="http://schemas.openxmlformats.org/officeDocument/2006/relationships/hyperlink" Target="https://shs.hal.science/halshs-04048406v1" TargetMode="External"/><Relationship Id="rId357" Type="http://schemas.openxmlformats.org/officeDocument/2006/relationships/hyperlink" Target="https://shs.hal.science/halshs-04048405v1" TargetMode="External"/><Relationship Id="rId358" Type="http://schemas.openxmlformats.org/officeDocument/2006/relationships/hyperlink" Target="https://shs.hal.science/halshs-04048404v1" TargetMode="External"/><Relationship Id="rId359" Type="http://schemas.openxmlformats.org/officeDocument/2006/relationships/hyperlink" Target="https://shs.hal.science/halshs-04048403v1" TargetMode="External"/><Relationship Id="rId360" Type="http://schemas.openxmlformats.org/officeDocument/2006/relationships/hyperlink" Target="https://hal.science/hal-03821654v1" TargetMode="External"/><Relationship Id="rId361" Type="http://schemas.openxmlformats.org/officeDocument/2006/relationships/hyperlink" Target="https://shs.hal.science/halshs-04048462v1" TargetMode="External"/><Relationship Id="rId362" Type="http://schemas.openxmlformats.org/officeDocument/2006/relationships/hyperlink" Target="https://shs.hal.science/halshs-04048455v1" TargetMode="External"/><Relationship Id="rId363" Type="http://schemas.openxmlformats.org/officeDocument/2006/relationships/hyperlink" Target="https://shs.hal.science/halshs-04048460v1" TargetMode="External"/><Relationship Id="rId364" Type="http://schemas.openxmlformats.org/officeDocument/2006/relationships/hyperlink" Target="https://shs.hal.science/halshs-04048461v1" TargetMode="External"/><Relationship Id="rId365" Type="http://schemas.openxmlformats.org/officeDocument/2006/relationships/hyperlink" Target="https://shs.hal.science/halshs-04048457v1" TargetMode="External"/><Relationship Id="rId366" Type="http://schemas.openxmlformats.org/officeDocument/2006/relationships/hyperlink" Target="https://shs.hal.science/halshs-04048453v1" TargetMode="External"/><Relationship Id="rId367" Type="http://schemas.openxmlformats.org/officeDocument/2006/relationships/hyperlink" Target="https://shs.hal.science/halshs-04048456v1" TargetMode="External"/><Relationship Id="rId368" Type="http://schemas.openxmlformats.org/officeDocument/2006/relationships/hyperlink" Target="https://shs.hal.science/halshs-04048454v1" TargetMode="External"/><Relationship Id="rId369" Type="http://schemas.openxmlformats.org/officeDocument/2006/relationships/hyperlink" Target="https://shs.hal.science/halshs-04048459v1" TargetMode="External"/><Relationship Id="rId370" Type="http://schemas.openxmlformats.org/officeDocument/2006/relationships/hyperlink" Target="https://shs.hal.science/halshs-04048458v1" TargetMode="External"/><Relationship Id="rId371" Type="http://schemas.openxmlformats.org/officeDocument/2006/relationships/hyperlink" Target="https://shs.hal.science/halshs-04048463v1" TargetMode="External"/><Relationship Id="rId372" Type="http://schemas.openxmlformats.org/officeDocument/2006/relationships/hyperlink" Target="https://shs.hal.science/halshs-04048467v1" TargetMode="External"/><Relationship Id="rId373" Type="http://schemas.openxmlformats.org/officeDocument/2006/relationships/hyperlink" Target="https://shs.hal.science/halshs-04048470v1" TargetMode="External"/><Relationship Id="rId374" Type="http://schemas.openxmlformats.org/officeDocument/2006/relationships/hyperlink" Target="https://shs.hal.science/halshs-04048464v1" TargetMode="External"/><Relationship Id="rId375" Type="http://schemas.openxmlformats.org/officeDocument/2006/relationships/hyperlink" Target="https://shs.hal.science/halshs-04048469v1" TargetMode="External"/><Relationship Id="rId376" Type="http://schemas.openxmlformats.org/officeDocument/2006/relationships/hyperlink" Target="https://shs.hal.science/halshs-04048465v1" TargetMode="External"/><Relationship Id="rId377" Type="http://schemas.openxmlformats.org/officeDocument/2006/relationships/hyperlink" Target="https://shs.hal.science/halshs-04048466v1" TargetMode="External"/><Relationship Id="rId378" Type="http://schemas.openxmlformats.org/officeDocument/2006/relationships/hyperlink" Target="https://shs.hal.science/halshs-04048468v1" TargetMode="External"/><Relationship Id="rId379" Type="http://schemas.openxmlformats.org/officeDocument/2006/relationships/hyperlink" Target="https://shs.hal.science/halshs-04048471v1"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Cabannes</dc:title>
  <dc:description>CV</dc:description>
  <dc:subject/>
  <cp:keywords/>
  <cp:category/>
  <cp:lastModifiedBy/>
  <dcterms:created xsi:type="dcterms:W3CDTF">2026-03-05T11:44:25+01:00</dcterms:created>
  <dcterms:modified xsi:type="dcterms:W3CDTF">2026-03-05T11:44:25+01:00</dcterms:modified>
</cp:coreProperties>
</file>

<file path=docProps/custom.xml><?xml version="1.0" encoding="utf-8"?>
<Properties xmlns="http://schemas.openxmlformats.org/officeDocument/2006/custom-properties" xmlns:vt="http://schemas.openxmlformats.org/officeDocument/2006/docPropsVTypes"/>
</file>